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sz w:val="40"/>
          <w:szCs w:val="40"/>
          <w:lang w:eastAsia="zh-CN"/>
        </w:rPr>
      </w:pPr>
      <w:r>
        <w:rPr>
          <w:rFonts w:hint="eastAsia"/>
          <w:b/>
          <w:color w:val="000000"/>
          <w:sz w:val="40"/>
          <w:szCs w:val="40"/>
          <w:lang w:eastAsia="zh-CN"/>
        </w:rPr>
        <w:t>温岭市箬横镇西浦等三村自建终端提标改造工程</w:t>
      </w:r>
    </w:p>
    <w:p>
      <w:pPr>
        <w:jc w:val="center"/>
        <w:rPr>
          <w:rFonts w:hint="eastAsia"/>
          <w:b/>
          <w:color w:val="000000"/>
          <w:sz w:val="24"/>
          <w:szCs w:val="24"/>
        </w:rPr>
      </w:pPr>
      <w:r>
        <w:rPr>
          <w:rFonts w:hint="eastAsia"/>
          <w:b/>
          <w:color w:val="000000"/>
          <w:sz w:val="44"/>
          <w:szCs w:val="44"/>
        </w:rPr>
        <w:t>施工招标文件</w:t>
      </w:r>
    </w:p>
    <w:p>
      <w:pPr>
        <w:spacing w:line="360" w:lineRule="auto"/>
        <w:rPr>
          <w:rFonts w:hint="eastAsia"/>
          <w:color w:val="000000"/>
          <w:sz w:val="22"/>
          <w:szCs w:val="22"/>
        </w:rPr>
      </w:pPr>
    </w:p>
    <w:p>
      <w:pPr>
        <w:spacing w:line="360" w:lineRule="auto"/>
        <w:rPr>
          <w:rFonts w:hint="eastAsia"/>
          <w:color w:val="000000"/>
          <w:sz w:val="24"/>
        </w:rPr>
      </w:pPr>
    </w:p>
    <w:p>
      <w:pPr>
        <w:spacing w:line="360" w:lineRule="auto"/>
        <w:rPr>
          <w:rFonts w:hint="eastAsia"/>
          <w:color w:val="000000"/>
          <w:sz w:val="24"/>
        </w:rPr>
      </w:pPr>
    </w:p>
    <w:p>
      <w:pPr>
        <w:spacing w:line="360" w:lineRule="auto"/>
        <w:rPr>
          <w:rFonts w:hint="eastAsia"/>
          <w:color w:val="000000"/>
          <w:sz w:val="24"/>
        </w:rPr>
      </w:pPr>
    </w:p>
    <w:p>
      <w:pPr>
        <w:spacing w:line="360" w:lineRule="auto"/>
        <w:rPr>
          <w:rFonts w:hint="eastAsia"/>
          <w:color w:val="000000"/>
          <w:sz w:val="24"/>
        </w:rPr>
      </w:pPr>
    </w:p>
    <w:p>
      <w:pPr>
        <w:spacing w:line="360" w:lineRule="auto"/>
        <w:ind w:left="1961" w:leftChars="267" w:right="-147" w:rightChars="-70" w:hanging="1400" w:hangingChars="500"/>
        <w:rPr>
          <w:rFonts w:hint="eastAsia" w:eastAsia="宋体"/>
          <w:color w:val="000000"/>
          <w:sz w:val="28"/>
          <w:szCs w:val="28"/>
          <w:lang w:eastAsia="zh-CN"/>
        </w:rPr>
      </w:pPr>
      <w:r>
        <w:rPr>
          <w:rFonts w:hint="eastAsia"/>
          <w:color w:val="000000"/>
          <w:sz w:val="28"/>
          <w:szCs w:val="28"/>
        </w:rPr>
        <w:t>招标项目：</w:t>
      </w:r>
      <w:r>
        <w:rPr>
          <w:rFonts w:hint="eastAsia"/>
          <w:color w:val="000000"/>
          <w:sz w:val="28"/>
          <w:szCs w:val="28"/>
          <w:lang w:eastAsia="zh-CN"/>
        </w:rPr>
        <w:t>温岭市箬横镇西浦等三村自建终端提标改造工程</w:t>
      </w:r>
    </w:p>
    <w:p>
      <w:pPr>
        <w:spacing w:line="360" w:lineRule="auto"/>
        <w:ind w:firstLine="560" w:firstLineChars="200"/>
        <w:rPr>
          <w:rFonts w:hint="eastAsia"/>
          <w:color w:val="000000"/>
          <w:sz w:val="28"/>
          <w:szCs w:val="28"/>
          <w:u w:val="single"/>
        </w:rPr>
      </w:pPr>
      <w:r>
        <w:rPr>
          <w:rFonts w:hint="eastAsia"/>
          <w:color w:val="000000"/>
          <w:sz w:val="28"/>
          <w:szCs w:val="28"/>
        </w:rPr>
        <w:t>招 标 人：</w:t>
      </w:r>
      <w:r>
        <w:rPr>
          <w:rFonts w:hint="eastAsia"/>
          <w:color w:val="000000"/>
          <w:sz w:val="28"/>
          <w:szCs w:val="28"/>
          <w:lang w:eastAsia="zh-CN"/>
        </w:rPr>
        <w:t>温岭市箬横镇人民政府</w:t>
      </w:r>
      <w:r>
        <w:rPr>
          <w:rFonts w:hint="eastAsia"/>
          <w:color w:val="000000"/>
          <w:sz w:val="28"/>
          <w:szCs w:val="28"/>
        </w:rPr>
        <w:t xml:space="preserve"> </w:t>
      </w:r>
      <w:r>
        <w:rPr>
          <w:rFonts w:hint="eastAsia"/>
          <w:color w:val="000000"/>
          <w:sz w:val="28"/>
          <w:szCs w:val="28"/>
          <w:lang w:val="en-US" w:eastAsia="zh-CN"/>
        </w:rPr>
        <w:t xml:space="preserve"> </w:t>
      </w:r>
      <w:r>
        <w:rPr>
          <w:rFonts w:hint="eastAsia"/>
          <w:color w:val="000000"/>
          <w:sz w:val="28"/>
          <w:szCs w:val="28"/>
        </w:rPr>
        <w:t>（盖章）</w:t>
      </w:r>
    </w:p>
    <w:p>
      <w:pPr>
        <w:spacing w:line="360" w:lineRule="auto"/>
        <w:ind w:firstLine="560" w:firstLineChars="200"/>
        <w:rPr>
          <w:rFonts w:hint="eastAsia"/>
          <w:color w:val="000000"/>
          <w:sz w:val="28"/>
          <w:szCs w:val="28"/>
          <w:lang w:val="en-US" w:eastAsia="zh-CN"/>
        </w:rPr>
      </w:pPr>
      <w:r>
        <w:rPr>
          <w:rFonts w:hint="eastAsia"/>
          <w:color w:val="000000"/>
          <w:sz w:val="28"/>
          <w:szCs w:val="28"/>
        </w:rPr>
        <w:t>联 系 人：</w:t>
      </w:r>
      <w:r>
        <w:rPr>
          <w:rFonts w:hint="eastAsia"/>
          <w:color w:val="000000"/>
          <w:sz w:val="28"/>
          <w:szCs w:val="28"/>
          <w:lang w:eastAsia="zh-CN"/>
        </w:rPr>
        <w:t>陈频</w:t>
      </w:r>
      <w:r>
        <w:rPr>
          <w:rFonts w:hint="eastAsia"/>
          <w:color w:val="000000"/>
          <w:sz w:val="28"/>
          <w:szCs w:val="28"/>
          <w:lang w:val="en-US" w:eastAsia="zh-CN"/>
        </w:rPr>
        <w:t xml:space="preserve">  </w:t>
      </w:r>
      <w:r>
        <w:rPr>
          <w:rFonts w:hint="eastAsia"/>
          <w:color w:val="000000"/>
          <w:sz w:val="28"/>
          <w:szCs w:val="28"/>
        </w:rPr>
        <w:t xml:space="preserve">      联系电话：</w:t>
      </w:r>
      <w:r>
        <w:rPr>
          <w:rFonts w:hint="eastAsia"/>
          <w:color w:val="000000"/>
          <w:sz w:val="28"/>
          <w:szCs w:val="28"/>
          <w:lang w:val="en-US" w:eastAsia="zh-CN"/>
        </w:rPr>
        <w:t>13857676136</w:t>
      </w:r>
    </w:p>
    <w:p>
      <w:pPr>
        <w:spacing w:line="360" w:lineRule="auto"/>
        <w:ind w:firstLine="560" w:firstLineChars="200"/>
        <w:rPr>
          <w:rFonts w:hint="eastAsia"/>
          <w:color w:val="000000"/>
          <w:sz w:val="28"/>
          <w:szCs w:val="28"/>
        </w:rPr>
      </w:pPr>
      <w:r>
        <w:rPr>
          <w:rFonts w:hint="eastAsia"/>
          <w:color w:val="000000"/>
          <w:sz w:val="28"/>
          <w:szCs w:val="28"/>
        </w:rPr>
        <w:t>招标代理机构：</w:t>
      </w:r>
      <w:r>
        <w:rPr>
          <w:rFonts w:hint="eastAsia"/>
          <w:color w:val="000000"/>
          <w:sz w:val="28"/>
          <w:szCs w:val="28"/>
          <w:lang w:eastAsia="zh-CN"/>
        </w:rPr>
        <w:t>浙江恒超工程管理有限公司</w:t>
      </w:r>
      <w:r>
        <w:rPr>
          <w:rFonts w:hint="eastAsia"/>
          <w:color w:val="000000"/>
          <w:sz w:val="28"/>
          <w:szCs w:val="28"/>
        </w:rPr>
        <w:t>（盖章）</w:t>
      </w:r>
    </w:p>
    <w:p>
      <w:pPr>
        <w:spacing w:line="360" w:lineRule="auto"/>
        <w:ind w:firstLine="560" w:firstLineChars="200"/>
        <w:jc w:val="left"/>
        <w:rPr>
          <w:rFonts w:hint="default" w:eastAsia="宋体"/>
          <w:color w:val="000000"/>
          <w:sz w:val="28"/>
          <w:szCs w:val="28"/>
          <w:u w:val="single"/>
          <w:lang w:val="en-US" w:eastAsia="zh-CN"/>
        </w:rPr>
      </w:pPr>
      <w:r>
        <w:rPr>
          <w:rFonts w:hint="eastAsia"/>
          <w:color w:val="000000"/>
          <w:sz w:val="28"/>
          <w:szCs w:val="28"/>
        </w:rPr>
        <w:t>联 系 人：</w:t>
      </w:r>
      <w:r>
        <w:rPr>
          <w:rFonts w:hint="eastAsia"/>
          <w:color w:val="000000"/>
          <w:sz w:val="28"/>
          <w:szCs w:val="28"/>
          <w:lang w:eastAsia="zh-CN"/>
        </w:rPr>
        <w:t>周卫飞</w:t>
      </w:r>
      <w:r>
        <w:rPr>
          <w:rFonts w:hint="eastAsia"/>
          <w:color w:val="000000"/>
          <w:sz w:val="28"/>
          <w:szCs w:val="28"/>
          <w:lang w:val="en-US" w:eastAsia="zh-CN"/>
        </w:rPr>
        <w:t xml:space="preserve">       </w:t>
      </w:r>
      <w:r>
        <w:rPr>
          <w:rFonts w:hint="eastAsia"/>
          <w:color w:val="000000"/>
          <w:sz w:val="28"/>
          <w:szCs w:val="28"/>
        </w:rPr>
        <w:t>联系电话：</w:t>
      </w:r>
      <w:r>
        <w:rPr>
          <w:rFonts w:hint="eastAsia"/>
          <w:color w:val="000000"/>
          <w:sz w:val="28"/>
          <w:szCs w:val="28"/>
          <w:lang w:val="en-US" w:eastAsia="zh-CN"/>
        </w:rPr>
        <w:t>0576-86511187</w:t>
      </w:r>
    </w:p>
    <w:p>
      <w:pPr>
        <w:spacing w:line="360" w:lineRule="auto"/>
        <w:ind w:firstLine="420" w:firstLineChars="200"/>
        <w:jc w:val="left"/>
        <w:rPr>
          <w:rFonts w:hint="eastAsia"/>
          <w:color w:val="000000"/>
        </w:rPr>
      </w:pPr>
    </w:p>
    <w:p>
      <w:pPr>
        <w:spacing w:line="360" w:lineRule="auto"/>
        <w:ind w:firstLine="560" w:firstLineChars="200"/>
        <w:jc w:val="left"/>
        <w:rPr>
          <w:rFonts w:hint="eastAsia"/>
          <w:color w:val="000000"/>
          <w:sz w:val="28"/>
          <w:szCs w:val="28"/>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jc w:val="center"/>
        <w:rPr>
          <w:color w:val="000000"/>
          <w:sz w:val="28"/>
          <w:szCs w:val="28"/>
        </w:rPr>
      </w:pPr>
      <w:r>
        <w:rPr>
          <w:color w:val="000000"/>
          <w:sz w:val="28"/>
          <w:szCs w:val="28"/>
          <w:u w:val="single"/>
        </w:rPr>
        <w:t>201</w:t>
      </w:r>
      <w:r>
        <w:rPr>
          <w:rFonts w:hint="eastAsia"/>
          <w:color w:val="000000"/>
          <w:sz w:val="28"/>
          <w:szCs w:val="28"/>
          <w:u w:val="single"/>
          <w:lang w:val="en-US" w:eastAsia="zh-CN"/>
        </w:rPr>
        <w:t>9</w:t>
      </w:r>
      <w:r>
        <w:rPr>
          <w:color w:val="000000"/>
          <w:sz w:val="28"/>
          <w:szCs w:val="28"/>
          <w:u w:val="single"/>
        </w:rPr>
        <w:t>年</w:t>
      </w:r>
      <w:r>
        <w:rPr>
          <w:rFonts w:hint="eastAsia"/>
          <w:color w:val="000000"/>
          <w:sz w:val="28"/>
          <w:szCs w:val="28"/>
          <w:u w:val="single"/>
          <w:lang w:val="en-US" w:eastAsia="zh-CN"/>
        </w:rPr>
        <w:t>9</w:t>
      </w:r>
      <w:r>
        <w:rPr>
          <w:color w:val="000000"/>
          <w:sz w:val="28"/>
          <w:szCs w:val="28"/>
          <w:u w:val="single"/>
        </w:rPr>
        <w:t>月</w:t>
      </w:r>
    </w:p>
    <w:p>
      <w:pPr>
        <w:spacing w:before="312" w:beforeLines="100" w:after="312" w:afterLines="100"/>
        <w:jc w:val="left"/>
        <w:rPr>
          <w:rFonts w:hint="eastAsia" w:ascii="宋体" w:hAnsi="宋体"/>
          <w:color w:val="000000"/>
          <w:sz w:val="24"/>
        </w:rPr>
      </w:pPr>
      <w:r>
        <w:rPr>
          <w:color w:val="000000"/>
          <w:sz w:val="28"/>
          <w:szCs w:val="28"/>
        </w:rPr>
        <w:br w:type="page"/>
      </w:r>
    </w:p>
    <w:p>
      <w:pPr>
        <w:spacing w:before="312" w:beforeLines="100" w:after="312" w:afterLines="100"/>
        <w:jc w:val="center"/>
        <w:rPr>
          <w:rFonts w:hint="eastAsia"/>
          <w:b/>
          <w:color w:val="000000"/>
          <w:sz w:val="28"/>
          <w:szCs w:val="28"/>
        </w:rPr>
      </w:pPr>
      <w:r>
        <w:rPr>
          <w:rFonts w:hint="eastAsia"/>
          <w:b/>
          <w:color w:val="000000"/>
          <w:sz w:val="28"/>
          <w:szCs w:val="28"/>
        </w:rPr>
        <w:t>目  录</w:t>
      </w:r>
    </w:p>
    <w:p>
      <w:pPr>
        <w:ind w:firstLine="482" w:firstLineChars="200"/>
        <w:rPr>
          <w:rFonts w:hint="eastAsia"/>
          <w:b/>
          <w:color w:val="000000"/>
          <w:sz w:val="24"/>
        </w:rPr>
      </w:pPr>
      <w:r>
        <w:rPr>
          <w:rFonts w:hint="eastAsia"/>
          <w:b/>
          <w:color w:val="000000"/>
          <w:sz w:val="24"/>
        </w:rPr>
        <w:t>第一章  招标公告</w:t>
      </w:r>
    </w:p>
    <w:p>
      <w:pPr>
        <w:ind w:firstLine="482" w:firstLineChars="200"/>
        <w:rPr>
          <w:rFonts w:hint="eastAsia"/>
          <w:b/>
          <w:color w:val="000000"/>
          <w:sz w:val="24"/>
        </w:rPr>
      </w:pPr>
      <w:r>
        <w:rPr>
          <w:rFonts w:hint="eastAsia"/>
          <w:b/>
          <w:color w:val="000000"/>
          <w:sz w:val="24"/>
        </w:rPr>
        <w:t>第二章  投标人须知前附表及投标人须知</w:t>
      </w:r>
    </w:p>
    <w:p>
      <w:pPr>
        <w:ind w:firstLine="950" w:firstLineChars="396"/>
        <w:rPr>
          <w:rFonts w:hint="eastAsia"/>
          <w:color w:val="000000"/>
          <w:sz w:val="24"/>
        </w:rPr>
      </w:pPr>
      <w:r>
        <w:rPr>
          <w:rFonts w:hint="eastAsia"/>
          <w:color w:val="000000"/>
          <w:sz w:val="24"/>
        </w:rPr>
        <w:t>一、投标人须知前附表</w:t>
      </w:r>
    </w:p>
    <w:p>
      <w:pPr>
        <w:ind w:firstLine="950" w:firstLineChars="396"/>
        <w:rPr>
          <w:rFonts w:hint="eastAsia"/>
          <w:color w:val="000000"/>
          <w:sz w:val="24"/>
        </w:rPr>
      </w:pPr>
      <w:r>
        <w:rPr>
          <w:rFonts w:hint="eastAsia"/>
          <w:color w:val="000000"/>
          <w:sz w:val="24"/>
        </w:rPr>
        <w:t>二、投标人须知</w:t>
      </w:r>
    </w:p>
    <w:p>
      <w:pPr>
        <w:rPr>
          <w:rFonts w:hint="eastAsia"/>
          <w:color w:val="000000"/>
          <w:sz w:val="24"/>
        </w:rPr>
      </w:pPr>
      <w:r>
        <w:rPr>
          <w:rFonts w:hint="eastAsia"/>
          <w:color w:val="000000"/>
          <w:sz w:val="24"/>
        </w:rPr>
        <w:t xml:space="preserve">            第一节  总则</w:t>
      </w:r>
    </w:p>
    <w:p>
      <w:pPr>
        <w:ind w:firstLine="1440" w:firstLineChars="600"/>
        <w:rPr>
          <w:rFonts w:hint="eastAsia"/>
          <w:color w:val="000000"/>
          <w:sz w:val="24"/>
        </w:rPr>
      </w:pPr>
      <w:r>
        <w:rPr>
          <w:rFonts w:hint="eastAsia"/>
          <w:color w:val="000000"/>
          <w:sz w:val="24"/>
        </w:rPr>
        <w:t>第二节  招标文件</w:t>
      </w:r>
    </w:p>
    <w:p>
      <w:pPr>
        <w:rPr>
          <w:rFonts w:hint="eastAsia"/>
          <w:color w:val="000000"/>
          <w:sz w:val="24"/>
        </w:rPr>
      </w:pPr>
      <w:r>
        <w:rPr>
          <w:rFonts w:hint="eastAsia"/>
          <w:color w:val="000000"/>
          <w:sz w:val="24"/>
        </w:rPr>
        <w:t xml:space="preserve">            第三节  招标控制价、投标控制价及投标报价编制依据</w:t>
      </w:r>
    </w:p>
    <w:p>
      <w:pPr>
        <w:rPr>
          <w:rFonts w:hint="eastAsia"/>
          <w:color w:val="000000"/>
          <w:sz w:val="24"/>
        </w:rPr>
      </w:pPr>
      <w:r>
        <w:rPr>
          <w:rFonts w:hint="eastAsia"/>
          <w:color w:val="000000"/>
          <w:sz w:val="24"/>
        </w:rPr>
        <w:t xml:space="preserve">            第四节  投标文件的编制</w:t>
      </w:r>
    </w:p>
    <w:p>
      <w:pPr>
        <w:rPr>
          <w:rFonts w:hint="eastAsia"/>
          <w:color w:val="000000"/>
          <w:sz w:val="24"/>
        </w:rPr>
      </w:pPr>
      <w:r>
        <w:rPr>
          <w:rFonts w:hint="eastAsia"/>
          <w:color w:val="000000"/>
          <w:sz w:val="24"/>
        </w:rPr>
        <w:t xml:space="preserve">            第五节  投标文件的递交</w:t>
      </w:r>
    </w:p>
    <w:p>
      <w:pPr>
        <w:ind w:firstLine="1440" w:firstLineChars="600"/>
        <w:rPr>
          <w:rFonts w:hint="eastAsia"/>
          <w:color w:val="000000"/>
          <w:sz w:val="24"/>
        </w:rPr>
      </w:pPr>
      <w:r>
        <w:rPr>
          <w:rFonts w:hint="eastAsia"/>
          <w:color w:val="000000"/>
          <w:sz w:val="24"/>
        </w:rPr>
        <w:t>第六节  开标</w:t>
      </w:r>
    </w:p>
    <w:p>
      <w:pPr>
        <w:ind w:firstLine="1440" w:firstLineChars="600"/>
        <w:rPr>
          <w:rFonts w:hint="eastAsia"/>
          <w:color w:val="000000"/>
          <w:sz w:val="24"/>
        </w:rPr>
      </w:pPr>
      <w:r>
        <w:rPr>
          <w:rFonts w:hint="eastAsia"/>
          <w:color w:val="000000"/>
          <w:sz w:val="24"/>
        </w:rPr>
        <w:t>第七节  评标</w:t>
      </w:r>
    </w:p>
    <w:p>
      <w:pPr>
        <w:ind w:firstLine="1440" w:firstLineChars="600"/>
        <w:rPr>
          <w:rFonts w:hint="eastAsia"/>
          <w:color w:val="000000"/>
          <w:sz w:val="24"/>
        </w:rPr>
      </w:pPr>
      <w:r>
        <w:rPr>
          <w:rFonts w:hint="eastAsia"/>
          <w:color w:val="000000"/>
          <w:sz w:val="24"/>
        </w:rPr>
        <w:t>第八节  合同授予</w:t>
      </w:r>
    </w:p>
    <w:p>
      <w:pPr>
        <w:ind w:firstLine="1440" w:firstLineChars="600"/>
        <w:rPr>
          <w:rFonts w:hint="eastAsia"/>
          <w:color w:val="000000"/>
          <w:sz w:val="24"/>
        </w:rPr>
      </w:pPr>
      <w:r>
        <w:rPr>
          <w:rFonts w:hint="eastAsia"/>
          <w:color w:val="000000"/>
          <w:sz w:val="24"/>
        </w:rPr>
        <w:t>第九节  重新招标和不再招标</w:t>
      </w:r>
    </w:p>
    <w:p>
      <w:pPr>
        <w:ind w:firstLine="1440" w:firstLineChars="600"/>
        <w:rPr>
          <w:rFonts w:hint="eastAsia"/>
          <w:color w:val="000000"/>
          <w:sz w:val="24"/>
        </w:rPr>
      </w:pPr>
      <w:r>
        <w:rPr>
          <w:rFonts w:hint="eastAsia"/>
          <w:color w:val="000000"/>
          <w:sz w:val="24"/>
        </w:rPr>
        <w:t>第十节  纪律和监督</w:t>
      </w:r>
    </w:p>
    <w:p>
      <w:pPr>
        <w:ind w:firstLine="482" w:firstLineChars="200"/>
        <w:rPr>
          <w:rFonts w:hint="eastAsia"/>
          <w:b/>
          <w:color w:val="000000"/>
          <w:sz w:val="24"/>
        </w:rPr>
      </w:pPr>
      <w:r>
        <w:rPr>
          <w:rFonts w:hint="eastAsia"/>
          <w:b/>
          <w:color w:val="000000"/>
          <w:sz w:val="24"/>
        </w:rPr>
        <w:t>第三章  评标办法</w:t>
      </w:r>
    </w:p>
    <w:p>
      <w:pPr>
        <w:ind w:left="480" w:firstLine="480" w:firstLineChars="200"/>
        <w:rPr>
          <w:rFonts w:hint="eastAsia"/>
          <w:color w:val="000000"/>
          <w:sz w:val="24"/>
        </w:rPr>
      </w:pPr>
      <w:r>
        <w:rPr>
          <w:rFonts w:hint="eastAsia"/>
          <w:color w:val="000000"/>
          <w:sz w:val="24"/>
        </w:rPr>
        <w:t>一、总则</w:t>
      </w:r>
    </w:p>
    <w:p>
      <w:pPr>
        <w:ind w:firstLine="960" w:firstLineChars="400"/>
        <w:rPr>
          <w:rFonts w:hint="eastAsia"/>
          <w:color w:val="000000"/>
          <w:sz w:val="24"/>
        </w:rPr>
      </w:pPr>
      <w:r>
        <w:rPr>
          <w:rFonts w:hint="eastAsia"/>
          <w:color w:val="000000"/>
          <w:sz w:val="24"/>
        </w:rPr>
        <w:t>二、评标程序</w:t>
      </w:r>
    </w:p>
    <w:p>
      <w:pPr>
        <w:ind w:firstLine="960" w:firstLineChars="400"/>
        <w:rPr>
          <w:rFonts w:hint="eastAsia"/>
          <w:color w:val="000000"/>
          <w:sz w:val="24"/>
        </w:rPr>
      </w:pPr>
      <w:r>
        <w:rPr>
          <w:rFonts w:hint="eastAsia"/>
          <w:color w:val="000000"/>
          <w:sz w:val="24"/>
        </w:rPr>
        <w:t>三、评标标准及办法</w:t>
      </w:r>
    </w:p>
    <w:p>
      <w:pPr>
        <w:ind w:firstLine="482" w:firstLineChars="200"/>
        <w:rPr>
          <w:rFonts w:hint="eastAsia"/>
          <w:b/>
          <w:color w:val="000000"/>
          <w:sz w:val="24"/>
          <w:u w:val="single"/>
        </w:rPr>
      </w:pPr>
      <w:r>
        <w:rPr>
          <w:rFonts w:hint="eastAsia"/>
          <w:b/>
          <w:color w:val="000000"/>
          <w:sz w:val="24"/>
        </w:rPr>
        <w:t>第四章  合同条款及格式</w:t>
      </w:r>
    </w:p>
    <w:p>
      <w:pPr>
        <w:ind w:firstLine="482" w:firstLineChars="200"/>
        <w:rPr>
          <w:rFonts w:hint="eastAsia"/>
          <w:b/>
          <w:i/>
          <w:color w:val="000000"/>
          <w:sz w:val="24"/>
          <w:u w:val="single"/>
        </w:rPr>
      </w:pPr>
      <w:r>
        <w:rPr>
          <w:rFonts w:hint="eastAsia"/>
          <w:b/>
          <w:color w:val="000000"/>
          <w:sz w:val="24"/>
        </w:rPr>
        <w:t>第五章  工程质量保修书</w:t>
      </w:r>
    </w:p>
    <w:p>
      <w:pPr>
        <w:ind w:firstLine="482" w:firstLineChars="200"/>
        <w:rPr>
          <w:rFonts w:hint="eastAsia"/>
          <w:b/>
          <w:i/>
          <w:color w:val="000000"/>
          <w:sz w:val="24"/>
          <w:u w:val="single"/>
        </w:rPr>
      </w:pPr>
      <w:r>
        <w:rPr>
          <w:rFonts w:hint="eastAsia"/>
          <w:b/>
          <w:i/>
          <w:color w:val="000000"/>
          <w:sz w:val="24"/>
          <w:u w:val="single"/>
        </w:rPr>
        <w:t>第六章  工程建设项目廉政责任书</w:t>
      </w:r>
    </w:p>
    <w:p>
      <w:pPr>
        <w:ind w:firstLine="482" w:firstLineChars="200"/>
        <w:rPr>
          <w:rFonts w:hint="eastAsia"/>
          <w:b/>
          <w:color w:val="000000"/>
          <w:sz w:val="24"/>
        </w:rPr>
      </w:pPr>
      <w:r>
        <w:rPr>
          <w:rFonts w:hint="eastAsia"/>
          <w:b/>
          <w:color w:val="000000"/>
          <w:sz w:val="24"/>
        </w:rPr>
        <w:t>第七章  技术规范及图纸</w:t>
      </w:r>
    </w:p>
    <w:p>
      <w:pPr>
        <w:ind w:firstLine="482" w:firstLineChars="200"/>
        <w:rPr>
          <w:rFonts w:hint="eastAsia"/>
          <w:color w:val="000000"/>
          <w:sz w:val="24"/>
        </w:rPr>
      </w:pPr>
      <w:r>
        <w:rPr>
          <w:rFonts w:hint="eastAsia"/>
          <w:b/>
          <w:color w:val="000000"/>
          <w:sz w:val="24"/>
        </w:rPr>
        <w:t>第八章  工程预算书</w:t>
      </w:r>
    </w:p>
    <w:p>
      <w:pPr>
        <w:ind w:firstLine="482" w:firstLineChars="200"/>
        <w:rPr>
          <w:rFonts w:hint="eastAsia"/>
          <w:b/>
          <w:color w:val="000000"/>
          <w:sz w:val="24"/>
        </w:rPr>
      </w:pPr>
      <w:r>
        <w:rPr>
          <w:rFonts w:hint="eastAsia"/>
          <w:b/>
          <w:color w:val="000000"/>
          <w:sz w:val="24"/>
        </w:rPr>
        <w:t>第九章  投标文件格式</w:t>
      </w:r>
    </w:p>
    <w:p>
      <w:pPr>
        <w:rPr>
          <w:rFonts w:hint="eastAsia"/>
          <w:b/>
          <w:color w:val="000000"/>
          <w:sz w:val="28"/>
          <w:szCs w:val="28"/>
        </w:rPr>
      </w:pPr>
    </w:p>
    <w:p>
      <w:pPr>
        <w:rPr>
          <w:rFonts w:hint="eastAsia"/>
          <w:b/>
          <w:color w:val="000000"/>
          <w:sz w:val="28"/>
          <w:szCs w:val="28"/>
        </w:rPr>
      </w:pPr>
    </w:p>
    <w:p>
      <w:pPr>
        <w:rPr>
          <w:rFonts w:hint="eastAsia"/>
          <w:b/>
          <w:color w:val="000000"/>
          <w:sz w:val="28"/>
          <w:szCs w:val="28"/>
        </w:rPr>
      </w:pPr>
    </w:p>
    <w:p>
      <w:pPr>
        <w:rPr>
          <w:rFonts w:hint="eastAsia"/>
          <w:b/>
          <w:color w:val="000000"/>
          <w:sz w:val="28"/>
          <w:szCs w:val="28"/>
        </w:rPr>
      </w:pPr>
    </w:p>
    <w:p>
      <w:pPr>
        <w:rPr>
          <w:rFonts w:hint="eastAsia"/>
          <w:b/>
          <w:color w:val="000000"/>
          <w:sz w:val="28"/>
          <w:szCs w:val="28"/>
        </w:rPr>
      </w:pPr>
    </w:p>
    <w:p>
      <w:pPr>
        <w:numPr>
          <w:ilvl w:val="0"/>
          <w:numId w:val="2"/>
        </w:numPr>
        <w:jc w:val="center"/>
        <w:rPr>
          <w:rFonts w:hint="eastAsia"/>
          <w:b/>
          <w:color w:val="000000"/>
          <w:sz w:val="28"/>
          <w:szCs w:val="28"/>
        </w:rPr>
      </w:pPr>
      <w:r>
        <w:rPr>
          <w:rFonts w:hint="eastAsia"/>
          <w:b/>
          <w:color w:val="000000"/>
          <w:sz w:val="28"/>
          <w:szCs w:val="28"/>
        </w:rPr>
        <w:br w:type="page"/>
      </w:r>
    </w:p>
    <w:p>
      <w:pPr>
        <w:numPr>
          <w:ilvl w:val="0"/>
          <w:numId w:val="3"/>
        </w:numPr>
        <w:jc w:val="center"/>
        <w:rPr>
          <w:rFonts w:ascii="宋体" w:hAnsi="宋体" w:eastAsia="宋体" w:cs="宋体"/>
          <w:color w:val="000000"/>
          <w:sz w:val="32"/>
          <w:szCs w:val="32"/>
        </w:rPr>
      </w:pPr>
      <w:r>
        <w:rPr>
          <w:rFonts w:hint="eastAsia"/>
          <w:b/>
          <w:color w:val="auto"/>
          <w:sz w:val="28"/>
          <w:szCs w:val="28"/>
        </w:rPr>
        <w:t>招标公告</w:t>
      </w:r>
    </w:p>
    <w:p>
      <w:pPr>
        <w:adjustRightInd/>
        <w:snapToGrid/>
        <w:spacing w:after="0" w:line="400" w:lineRule="exact"/>
        <w:ind w:firstLine="241" w:firstLineChars="100"/>
        <w:rPr>
          <w:rFonts w:ascii="宋体" w:hAnsi="宋体" w:eastAsia="宋体" w:cs="宋体"/>
          <w:b/>
          <w:bCs/>
          <w:color w:val="000000"/>
          <w:sz w:val="24"/>
          <w:szCs w:val="24"/>
        </w:rPr>
      </w:pPr>
      <w:r>
        <w:rPr>
          <w:rFonts w:hint="eastAsia" w:ascii="宋体" w:hAnsi="宋体" w:eastAsia="宋体" w:cs="宋体"/>
          <w:b/>
          <w:bCs/>
          <w:color w:val="000000"/>
          <w:sz w:val="24"/>
          <w:szCs w:val="24"/>
        </w:rPr>
        <w:t>1、招标条件</w:t>
      </w:r>
    </w:p>
    <w:p>
      <w:pPr>
        <w:spacing w:line="400" w:lineRule="exact"/>
        <w:ind w:firstLine="472"/>
        <w:rPr>
          <w:rFonts w:ascii="宋体" w:hAnsi="宋体" w:cs="宋体"/>
          <w:sz w:val="24"/>
        </w:rPr>
      </w:pPr>
      <w:r>
        <w:rPr>
          <w:rFonts w:hint="eastAsia" w:ascii="宋体" w:hAnsi="宋体"/>
          <w:sz w:val="24"/>
        </w:rPr>
        <w:t>本招标项目</w:t>
      </w:r>
      <w:r>
        <w:rPr>
          <w:rFonts w:hint="eastAsia"/>
          <w:sz w:val="24"/>
          <w:u w:val="single"/>
          <w:lang w:eastAsia="zh-CN"/>
        </w:rPr>
        <w:t>温岭市箬横镇西浦等三村自建终端提标改造工程</w:t>
      </w:r>
      <w:r>
        <w:rPr>
          <w:rFonts w:hint="eastAsia" w:ascii="宋体" w:hAnsi="宋体" w:cs="宋体"/>
          <w:sz w:val="24"/>
          <w:lang w:val="zh-CN"/>
        </w:rPr>
        <w:t>已由已由温岭市发展和改革局以</w:t>
      </w:r>
      <w:r>
        <w:rPr>
          <w:rFonts w:hint="eastAsia" w:ascii="宋体" w:hAnsi="宋体" w:cs="宋体"/>
          <w:sz w:val="24"/>
          <w:u w:val="single"/>
          <w:lang w:val="zh-CN"/>
        </w:rPr>
        <w:t>温发改证〔2019〕128号</w:t>
      </w:r>
      <w:r>
        <w:rPr>
          <w:rFonts w:hint="eastAsia" w:ascii="宋体" w:hAnsi="宋体" w:cs="宋体"/>
          <w:sz w:val="24"/>
          <w:lang w:val="zh-CN"/>
        </w:rPr>
        <w:t>批准建设，招标人为</w:t>
      </w:r>
      <w:r>
        <w:rPr>
          <w:rFonts w:hint="eastAsia" w:ascii="宋体" w:hAnsi="宋体" w:cs="宋体"/>
          <w:sz w:val="24"/>
          <w:u w:val="single"/>
          <w:lang w:val="zh-CN"/>
        </w:rPr>
        <w:t>温岭市箬横镇人民政府</w:t>
      </w:r>
      <w:r>
        <w:rPr>
          <w:rFonts w:hint="eastAsia" w:ascii="宋体" w:hAnsi="宋体" w:cs="宋体"/>
          <w:sz w:val="24"/>
          <w:lang w:val="zh-CN"/>
        </w:rPr>
        <w:t>，建设资金</w:t>
      </w:r>
      <w:r>
        <w:rPr>
          <w:rFonts w:hint="eastAsia" w:ascii="宋体" w:hAnsi="宋体"/>
          <w:sz w:val="24"/>
        </w:rPr>
        <w:t>来自</w:t>
      </w:r>
      <w:r>
        <w:rPr>
          <w:rFonts w:hint="eastAsia" w:ascii="宋体" w:hAnsi="宋体"/>
          <w:sz w:val="24"/>
          <w:lang w:val="en-US" w:eastAsia="zh-CN"/>
        </w:rPr>
        <w:t>市</w:t>
      </w:r>
      <w:r>
        <w:rPr>
          <w:rFonts w:hint="eastAsia" w:ascii="宋体" w:hAnsi="宋体"/>
          <w:sz w:val="24"/>
          <w:u w:val="single"/>
          <w:lang w:eastAsia="zh-CN"/>
        </w:rPr>
        <w:t>财政拨款及自筹</w:t>
      </w:r>
      <w:r>
        <w:rPr>
          <w:rFonts w:hint="eastAsia" w:ascii="宋体" w:hAnsi="宋体" w:cs="宋体"/>
          <w:sz w:val="24"/>
          <w:lang w:val="zh-CN"/>
        </w:rPr>
        <w:t>。项目已具备招标条件，现对该项目的施工进行</w:t>
      </w:r>
      <w:r>
        <w:rPr>
          <w:rFonts w:hint="eastAsia" w:ascii="宋体" w:hAnsi="宋体" w:cs="宋体"/>
          <w:sz w:val="24"/>
          <w:u w:val="single"/>
          <w:lang w:val="zh-CN"/>
        </w:rPr>
        <w:t>公开</w:t>
      </w:r>
      <w:r>
        <w:rPr>
          <w:rFonts w:hint="eastAsia" w:ascii="宋体" w:hAnsi="宋体" w:cs="宋体"/>
          <w:sz w:val="24"/>
          <w:lang w:val="zh-CN"/>
        </w:rPr>
        <w:t>招标。</w:t>
      </w:r>
    </w:p>
    <w:p>
      <w:pPr>
        <w:adjustRightInd/>
        <w:snapToGrid/>
        <w:spacing w:after="0" w:line="400" w:lineRule="exact"/>
        <w:ind w:firstLine="241" w:firstLineChars="100"/>
        <w:rPr>
          <w:rFonts w:ascii="宋体" w:hAnsi="宋体" w:eastAsia="宋体" w:cs="宋体"/>
          <w:b/>
          <w:bCs/>
          <w:color w:val="000000"/>
          <w:sz w:val="24"/>
          <w:szCs w:val="24"/>
        </w:rPr>
      </w:pPr>
      <w:r>
        <w:rPr>
          <w:rFonts w:hint="eastAsia" w:ascii="宋体" w:hAnsi="宋体" w:eastAsia="宋体" w:cs="宋体"/>
          <w:b/>
          <w:bCs/>
          <w:color w:val="000000"/>
          <w:sz w:val="24"/>
          <w:szCs w:val="24"/>
        </w:rPr>
        <w:t>2、项目概况与招标范围</w:t>
      </w:r>
    </w:p>
    <w:p>
      <w:pPr>
        <w:adjustRightInd/>
        <w:snapToGrid/>
        <w:spacing w:after="0" w:line="376" w:lineRule="exact"/>
        <w:ind w:right="-25" w:rightChars="-12" w:firstLine="480" w:firstLineChars="200"/>
        <w:rPr>
          <w:rFonts w:hint="default" w:ascii="宋体" w:hAnsi="宋体" w:eastAsia="宋体" w:cs="Times New Roman"/>
          <w:color w:val="000000"/>
          <w:kern w:val="21"/>
          <w:sz w:val="24"/>
          <w:szCs w:val="24"/>
          <w:u w:val="none"/>
          <w:lang w:val="en-US" w:eastAsia="zh-CN"/>
        </w:rPr>
      </w:pPr>
      <w:r>
        <w:rPr>
          <w:rFonts w:hint="eastAsia" w:ascii="宋体" w:hAnsi="宋体" w:eastAsia="宋体" w:cs="宋体"/>
          <w:color w:val="000000"/>
          <w:sz w:val="24"/>
          <w:szCs w:val="24"/>
        </w:rPr>
        <w:t>2.1 项目概况：</w:t>
      </w:r>
      <w:r>
        <w:rPr>
          <w:rFonts w:hint="eastAsia" w:ascii="宋体" w:hAnsi="宋体" w:cs="宋体"/>
          <w:color w:val="000000"/>
          <w:sz w:val="24"/>
          <w:szCs w:val="24"/>
          <w:lang w:eastAsia="zh-CN"/>
        </w:rPr>
        <w:t>箬横镇西浦等三村池终端提升工程位于箬横镇西浦，污水管道采用</w:t>
      </w:r>
      <w:r>
        <w:rPr>
          <w:rFonts w:hint="eastAsia" w:ascii="宋体" w:hAnsi="宋体" w:cs="宋体"/>
          <w:color w:val="000000"/>
          <w:sz w:val="24"/>
          <w:szCs w:val="24"/>
          <w:lang w:val="en-US" w:eastAsia="zh-CN"/>
        </w:rPr>
        <w:t>PE100实壁管，管径为D200（465），D200（3350m），D315（550m），检查井采用500*500方井26座，800*800方井6座，2000*2000阀门井2座。马鞍井27+6座，提升泵站1座，行车道路面修复1000平方米。</w:t>
      </w:r>
    </w:p>
    <w:p>
      <w:pPr>
        <w:adjustRightInd/>
        <w:snapToGrid/>
        <w:spacing w:after="0" w:line="376" w:lineRule="exact"/>
        <w:ind w:right="-25" w:rightChars="-12"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本工程造价：约</w:t>
      </w:r>
      <w:r>
        <w:rPr>
          <w:rFonts w:hint="eastAsia" w:ascii="宋体" w:hAnsi="宋体" w:cs="宋体"/>
          <w:color w:val="000000"/>
          <w:sz w:val="24"/>
          <w:szCs w:val="24"/>
          <w:u w:val="single"/>
          <w:lang w:val="en-US" w:eastAsia="zh-CN"/>
        </w:rPr>
        <w:t>2721877</w:t>
      </w:r>
      <w:r>
        <w:rPr>
          <w:rFonts w:hint="eastAsia" w:ascii="宋体" w:hAnsi="宋体" w:eastAsia="宋体" w:cs="宋体"/>
          <w:color w:val="000000"/>
          <w:sz w:val="24"/>
          <w:szCs w:val="24"/>
        </w:rPr>
        <w:t>元。</w:t>
      </w:r>
    </w:p>
    <w:p>
      <w:pPr>
        <w:adjustRightInd/>
        <w:snapToGrid/>
        <w:spacing w:after="0" w:line="376" w:lineRule="exact"/>
        <w:ind w:right="-25" w:rightChars="-12" w:firstLine="480" w:firstLineChars="200"/>
        <w:rPr>
          <w:rFonts w:ascii="宋体" w:hAnsi="宋体" w:eastAsia="宋体" w:cs="宋体"/>
          <w:color w:val="FF0000"/>
          <w:sz w:val="24"/>
          <w:szCs w:val="24"/>
        </w:rPr>
      </w:pPr>
      <w:r>
        <w:rPr>
          <w:rFonts w:hint="eastAsia" w:ascii="宋体" w:hAnsi="宋体" w:eastAsia="宋体" w:cs="宋体"/>
          <w:color w:val="000000"/>
          <w:sz w:val="24"/>
          <w:szCs w:val="24"/>
        </w:rPr>
        <w:t>2.1.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工期要求：</w:t>
      </w:r>
      <w:r>
        <w:rPr>
          <w:rFonts w:hint="eastAsia" w:ascii="宋体" w:hAnsi="宋体" w:cs="宋体"/>
          <w:color w:val="FF0000"/>
          <w:sz w:val="24"/>
          <w:szCs w:val="24"/>
          <w:u w:val="single"/>
          <w:lang w:val="en-US" w:eastAsia="zh-CN"/>
        </w:rPr>
        <w:t>90</w:t>
      </w:r>
      <w:r>
        <w:rPr>
          <w:rFonts w:hint="eastAsia" w:ascii="宋体" w:hAnsi="宋体" w:eastAsia="宋体" w:cs="宋体"/>
          <w:color w:val="FF0000"/>
          <w:sz w:val="24"/>
          <w:szCs w:val="24"/>
          <w:u w:val="single"/>
        </w:rPr>
        <w:t>日历天内（含</w:t>
      </w:r>
      <w:r>
        <w:rPr>
          <w:rFonts w:hint="eastAsia" w:ascii="宋体" w:hAnsi="宋体" w:cs="宋体"/>
          <w:color w:val="FF0000"/>
          <w:sz w:val="24"/>
          <w:szCs w:val="24"/>
          <w:u w:val="single"/>
          <w:lang w:val="en-US" w:eastAsia="zh-CN"/>
        </w:rPr>
        <w:t>90</w:t>
      </w:r>
      <w:r>
        <w:rPr>
          <w:rFonts w:hint="eastAsia" w:ascii="宋体" w:hAnsi="宋体" w:eastAsia="宋体" w:cs="宋体"/>
          <w:color w:val="FF0000"/>
          <w:sz w:val="24"/>
          <w:szCs w:val="24"/>
          <w:u w:val="single"/>
        </w:rPr>
        <w:t>日历天）</w:t>
      </w:r>
      <w:r>
        <w:rPr>
          <w:rFonts w:hint="eastAsia" w:ascii="宋体" w:hAnsi="宋体" w:eastAsia="宋体" w:cs="宋体"/>
          <w:color w:val="FF0000"/>
          <w:sz w:val="24"/>
          <w:szCs w:val="24"/>
        </w:rPr>
        <w:t>。</w:t>
      </w:r>
    </w:p>
    <w:p>
      <w:pPr>
        <w:adjustRightInd/>
        <w:snapToGrid/>
        <w:spacing w:after="0" w:line="376" w:lineRule="exact"/>
        <w:ind w:left="-3" w:leftChars="-200" w:right="-25" w:rightChars="-12" w:hanging="417"/>
        <w:rPr>
          <w:rFonts w:ascii="宋体" w:hAnsi="宋体" w:eastAsia="宋体" w:cs="Times New Roman"/>
          <w:color w:val="000000"/>
          <w:kern w:val="2"/>
          <w:sz w:val="24"/>
          <w:szCs w:val="24"/>
          <w:u w:val="single"/>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2.2 招标范围：</w:t>
      </w:r>
      <w:r>
        <w:rPr>
          <w:rFonts w:hint="eastAsia" w:ascii="宋体" w:hAnsi="宋体" w:eastAsia="宋体" w:cs="Times New Roman"/>
          <w:color w:val="000000"/>
          <w:kern w:val="21"/>
          <w:sz w:val="24"/>
          <w:szCs w:val="24"/>
          <w:u w:val="single"/>
        </w:rPr>
        <w:t>施工图范围内招标人指定的</w:t>
      </w:r>
      <w:r>
        <w:rPr>
          <w:rFonts w:hint="eastAsia"/>
          <w:sz w:val="24"/>
          <w:u w:val="single"/>
          <w:lang w:eastAsia="zh-CN"/>
        </w:rPr>
        <w:t>终端提升</w:t>
      </w:r>
      <w:r>
        <w:rPr>
          <w:rFonts w:hint="eastAsia" w:ascii="宋体" w:hAnsi="宋体" w:eastAsia="宋体" w:cs="Times New Roman"/>
          <w:color w:val="000000"/>
          <w:kern w:val="21"/>
          <w:sz w:val="24"/>
          <w:szCs w:val="24"/>
          <w:u w:val="single"/>
        </w:rPr>
        <w:t>工程。</w:t>
      </w:r>
    </w:p>
    <w:p>
      <w:pPr>
        <w:adjustRightInd/>
        <w:snapToGrid/>
        <w:spacing w:after="0" w:line="40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3、投标人资格要求</w:t>
      </w:r>
    </w:p>
    <w:p>
      <w:pPr>
        <w:spacing w:line="400" w:lineRule="exact"/>
        <w:rPr>
          <w:rFonts w:ascii="宋体" w:hAnsi="宋体" w:cs="宋体"/>
          <w:sz w:val="24"/>
        </w:rPr>
      </w:pPr>
      <w:r>
        <w:rPr>
          <w:rFonts w:hint="eastAsia" w:ascii="宋体" w:hAnsi="宋体" w:eastAsia="宋体" w:cs="宋体"/>
          <w:color w:val="000000"/>
          <w:sz w:val="24"/>
          <w:szCs w:val="24"/>
        </w:rPr>
        <w:t xml:space="preserve">   </w:t>
      </w:r>
      <w:r>
        <w:rPr>
          <w:rFonts w:hint="eastAsia" w:ascii="宋体" w:hAnsi="宋体" w:cs="宋体"/>
          <w:sz w:val="24"/>
        </w:rPr>
        <w:t xml:space="preserve"> 3.1 本次招</w:t>
      </w:r>
      <w:r>
        <w:rPr>
          <w:rFonts w:hint="eastAsia" w:ascii="宋体" w:hAnsi="宋体" w:cs="宋体"/>
          <w:spacing w:val="-1"/>
          <w:sz w:val="24"/>
        </w:rPr>
        <w:t>标</w:t>
      </w:r>
      <w:r>
        <w:rPr>
          <w:rFonts w:hint="eastAsia" w:ascii="宋体" w:hAnsi="宋体" w:cs="宋体"/>
          <w:sz w:val="24"/>
        </w:rPr>
        <w:t>要求投标人须具备</w:t>
      </w:r>
      <w:r>
        <w:rPr>
          <w:rFonts w:hint="eastAsia" w:ascii="宋体" w:hAnsi="宋体" w:cs="宋体"/>
          <w:sz w:val="24"/>
          <w:u w:val="single"/>
        </w:rPr>
        <w:t>市政公用工程施工总承包资质</w:t>
      </w:r>
      <w:r>
        <w:rPr>
          <w:rFonts w:hint="eastAsia" w:ascii="宋体" w:hAnsi="宋体" w:cs="宋体"/>
          <w:sz w:val="24"/>
          <w:u w:val="single"/>
          <w:lang w:val="en-US" w:eastAsia="zh-CN"/>
        </w:rPr>
        <w:t>叁</w:t>
      </w:r>
      <w:r>
        <w:rPr>
          <w:rFonts w:hint="eastAsia" w:ascii="宋体" w:hAnsi="宋体" w:cs="宋体"/>
          <w:sz w:val="24"/>
          <w:u w:val="single"/>
        </w:rPr>
        <w:t>级及以上资质，并在人员、设备、资金等方面具有相应的施工能力。</w:t>
      </w:r>
    </w:p>
    <w:p>
      <w:pPr>
        <w:spacing w:line="400" w:lineRule="exact"/>
        <w:ind w:firstLine="480" w:firstLineChars="200"/>
        <w:rPr>
          <w:rFonts w:ascii="宋体" w:hAnsi="宋体" w:cs="宋体"/>
          <w:sz w:val="24"/>
        </w:rPr>
      </w:pPr>
      <w:r>
        <w:rPr>
          <w:rFonts w:hint="eastAsia" w:ascii="宋体" w:hAnsi="宋体" w:cs="宋体"/>
          <w:sz w:val="24"/>
        </w:rPr>
        <w:t>3.2 本次招标要求项目经理须具备</w:t>
      </w:r>
      <w:r>
        <w:rPr>
          <w:rFonts w:hint="eastAsia" w:ascii="宋体" w:hAnsi="宋体" w:cs="宋体"/>
          <w:sz w:val="24"/>
          <w:u w:val="single"/>
        </w:rPr>
        <w:t>市政公用工程专业二级注册建造师及以上资格，具备有效的安全生产考核合格证书（B类证书）资格。</w:t>
      </w:r>
    </w:p>
    <w:p>
      <w:pPr>
        <w:adjustRightInd/>
        <w:snapToGrid/>
        <w:spacing w:after="0" w:line="400" w:lineRule="exact"/>
        <w:ind w:firstLine="480" w:firstLineChars="200"/>
        <w:rPr>
          <w:rFonts w:ascii="宋体" w:hAnsi="宋体" w:cs="宋体"/>
          <w:sz w:val="24"/>
        </w:rPr>
      </w:pPr>
      <w:r>
        <w:rPr>
          <w:rFonts w:hint="eastAsia" w:ascii="宋体" w:hAnsi="宋体" w:cs="宋体"/>
          <w:sz w:val="24"/>
        </w:rPr>
        <w:t>3.3 本次招</w:t>
      </w:r>
      <w:r>
        <w:rPr>
          <w:rFonts w:hint="eastAsia" w:ascii="宋体" w:hAnsi="宋体" w:cs="宋体"/>
          <w:sz w:val="24"/>
          <w:u w:val="single"/>
        </w:rPr>
        <w:t>不接受</w:t>
      </w:r>
      <w:r>
        <w:rPr>
          <w:rFonts w:hint="eastAsia" w:ascii="宋体" w:hAnsi="宋体" w:cs="宋体"/>
          <w:sz w:val="24"/>
        </w:rPr>
        <w:t>联合体投标。</w:t>
      </w:r>
    </w:p>
    <w:p>
      <w:pPr>
        <w:adjustRightInd/>
        <w:snapToGrid/>
        <w:spacing w:after="0" w:line="400" w:lineRule="exact"/>
        <w:rPr>
          <w:rFonts w:hint="eastAsia" w:ascii="宋体" w:hAnsi="宋体" w:eastAsia="宋体" w:cs="宋体"/>
          <w:b/>
          <w:bCs/>
          <w:color w:val="000000"/>
          <w:sz w:val="24"/>
          <w:szCs w:val="24"/>
        </w:rPr>
      </w:pPr>
      <w:bookmarkStart w:id="0" w:name="_Toc296602405"/>
      <w:bookmarkEnd w:id="0"/>
      <w:r>
        <w:rPr>
          <w:rFonts w:hint="eastAsia" w:ascii="宋体" w:hAnsi="宋体" w:cs="宋体"/>
          <w:b/>
          <w:bCs/>
          <w:color w:val="000000"/>
          <w:sz w:val="24"/>
          <w:szCs w:val="24"/>
          <w:lang w:val="en-US" w:eastAsia="zh-CN"/>
        </w:rPr>
        <w:t>4、</w:t>
      </w:r>
      <w:r>
        <w:rPr>
          <w:rFonts w:hint="eastAsia" w:ascii="宋体" w:hAnsi="宋体" w:eastAsia="宋体" w:cs="宋体"/>
          <w:b/>
          <w:bCs/>
          <w:color w:val="000000"/>
          <w:sz w:val="24"/>
          <w:szCs w:val="24"/>
        </w:rPr>
        <w:t>招标文件的获取</w:t>
      </w:r>
    </w:p>
    <w:p>
      <w:pPr>
        <w:spacing w:line="400" w:lineRule="exact"/>
        <w:ind w:firstLine="480" w:firstLineChars="200"/>
        <w:rPr>
          <w:rFonts w:hint="eastAsia" w:ascii="宋体" w:hAnsi="宋体" w:cs="宋体"/>
          <w:sz w:val="24"/>
        </w:rPr>
      </w:pPr>
      <w:r>
        <w:rPr>
          <w:rFonts w:hint="eastAsia" w:ascii="宋体" w:hAnsi="宋体" w:cs="宋体"/>
          <w:sz w:val="24"/>
        </w:rPr>
        <w:t>4.1</w:t>
      </w:r>
      <w:bookmarkStart w:id="1" w:name="_Toc152045516"/>
      <w:bookmarkEnd w:id="1"/>
      <w:bookmarkStart w:id="2" w:name="_Toc152042292"/>
      <w:bookmarkEnd w:id="2"/>
      <w:bookmarkStart w:id="3" w:name="_Toc246996905"/>
      <w:bookmarkEnd w:id="3"/>
      <w:bookmarkStart w:id="4" w:name="_Toc144974484"/>
      <w:bookmarkEnd w:id="4"/>
      <w:bookmarkStart w:id="5" w:name="_Toc246996162"/>
      <w:bookmarkEnd w:id="5"/>
      <w:bookmarkStart w:id="6" w:name="_Toc296602406"/>
      <w:bookmarkEnd w:id="6"/>
      <w:bookmarkStart w:id="7" w:name="_Toc247085676"/>
      <w:bookmarkEnd w:id="7"/>
      <w:bookmarkStart w:id="8" w:name="_Toc179632532"/>
      <w:bookmarkEnd w:id="8"/>
      <w:r>
        <w:rPr>
          <w:rFonts w:hint="eastAsia" w:ascii="宋体" w:hAnsi="宋体" w:cs="宋体"/>
          <w:sz w:val="24"/>
        </w:rPr>
        <w:t>凡有意参加投标者，请登入温岭市公共资源交易中心网站（</w:t>
      </w:r>
      <w:r>
        <w:rPr>
          <w:rFonts w:hint="default" w:ascii="宋体" w:hAnsi="宋体" w:cs="宋体"/>
          <w:sz w:val="24"/>
        </w:rPr>
        <w:t>http://www.wl.gov.cn/col/col1402172/index.html</w:t>
      </w:r>
      <w:r>
        <w:rPr>
          <w:rFonts w:hint="eastAsia" w:ascii="宋体" w:hAnsi="宋体" w:cs="宋体"/>
          <w:sz w:val="24"/>
        </w:rPr>
        <w:t>）下载电子招标文件。</w:t>
      </w:r>
    </w:p>
    <w:p>
      <w:pPr>
        <w:adjustRightInd/>
        <w:snapToGrid/>
        <w:spacing w:after="0" w:line="400" w:lineRule="exact"/>
        <w:rPr>
          <w:rFonts w:ascii="宋体" w:hAnsi="宋体" w:eastAsia="宋体" w:cs="Times New Roman"/>
          <w:b/>
          <w:bCs/>
          <w:color w:val="000000"/>
          <w:kern w:val="2"/>
          <w:sz w:val="24"/>
          <w:szCs w:val="24"/>
        </w:rPr>
      </w:pPr>
      <w:r>
        <w:rPr>
          <w:rFonts w:hint="eastAsia" w:ascii="宋体" w:hAnsi="宋体" w:eastAsia="宋体" w:cs="宋体"/>
          <w:b/>
          <w:bCs/>
          <w:color w:val="000000"/>
          <w:sz w:val="24"/>
          <w:szCs w:val="24"/>
        </w:rPr>
        <w:t>5、投标文件的递交</w:t>
      </w:r>
    </w:p>
    <w:p>
      <w:pPr>
        <w:adjustRightInd/>
        <w:snapToGrid/>
        <w:spacing w:after="0" w:line="376" w:lineRule="exact"/>
        <w:ind w:right="-578" w:rightChars="-275" w:firstLine="480" w:firstLineChars="200"/>
        <w:rPr>
          <w:rFonts w:ascii="宋体" w:hAnsi="宋体" w:cs="宋体"/>
          <w:sz w:val="24"/>
          <w:lang w:val="zh-CN"/>
        </w:rPr>
      </w:pPr>
      <w:r>
        <w:rPr>
          <w:rFonts w:hint="eastAsia" w:ascii="宋体" w:hAnsi="宋体" w:eastAsia="宋体" w:cs="Times New Roman"/>
          <w:color w:val="000000"/>
          <w:kern w:val="2"/>
          <w:sz w:val="24"/>
          <w:szCs w:val="24"/>
        </w:rPr>
        <w:t>5.1 </w:t>
      </w:r>
      <w:r>
        <w:rPr>
          <w:rFonts w:hint="eastAsia" w:ascii="宋体" w:hAnsi="宋体"/>
          <w:color w:val="auto"/>
          <w:sz w:val="24"/>
          <w:lang w:val="en-US" w:eastAsia="zh-CN"/>
        </w:rPr>
        <w:t>投标文件递交的截止时间（投标截止时间，下同）</w:t>
      </w:r>
      <w:r>
        <w:rPr>
          <w:rFonts w:hint="eastAsia" w:ascii="宋体" w:hAnsi="宋体"/>
          <w:color w:val="FF0000"/>
          <w:sz w:val="24"/>
          <w:lang w:val="en-US" w:eastAsia="zh-CN"/>
        </w:rPr>
        <w:t>为2019年9月18日上午9时00分整</w:t>
      </w:r>
      <w:r>
        <w:rPr>
          <w:rFonts w:hint="eastAsia" w:ascii="宋体" w:hAnsi="宋体"/>
          <w:color w:val="auto"/>
          <w:sz w:val="24"/>
          <w:lang w:val="en-US" w:eastAsia="zh-CN"/>
        </w:rPr>
        <w:t>，地点为温岭市箬横镇人民政府二楼会议室 。</w:t>
      </w:r>
    </w:p>
    <w:p>
      <w:pPr>
        <w:adjustRightInd/>
        <w:snapToGrid/>
        <w:spacing w:after="0" w:line="376" w:lineRule="exact"/>
        <w:ind w:left="-3" w:leftChars="0" w:right="-578" w:rightChars="-275" w:firstLine="425" w:firstLineChars="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5.2 逾期送达的、未送达指定地点的或者不按照招标文件要求密封、标记的投标文件，招标人将予以拒收。</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5.3为尽快退回投标保证金，在递交投标文件时请投标人提供投标保证金银行汇款(或转账)凭证的复印件及退回投标保证金详细开户行、账户、账号、银行行号等信息。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6、发布公告的媒介</w:t>
      </w:r>
    </w:p>
    <w:p>
      <w:pPr>
        <w:adjustRightInd/>
        <w:snapToGrid/>
        <w:spacing w:after="0" w:line="360" w:lineRule="exact"/>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本次招标公告同时在温岭市公共资源交易中心网站（http://www.wl.gov.cn/col/col1402172/index.html）、</w:t>
      </w:r>
      <w:r>
        <w:rPr>
          <w:rFonts w:hint="eastAsia" w:ascii="宋体" w:hAnsi="宋体" w:cs="宋体"/>
          <w:b w:val="0"/>
          <w:color w:val="000000"/>
          <w:sz w:val="21"/>
          <w:szCs w:val="21"/>
          <w:lang w:eastAsia="zh-CN"/>
        </w:rPr>
        <w:t>浙江恒超工程管理有限公司</w:t>
      </w:r>
      <w:r>
        <w:rPr>
          <w:rFonts w:hint="eastAsia" w:ascii="宋体" w:hAnsi="宋体" w:eastAsia="宋体" w:cs="宋体"/>
          <w:b w:val="0"/>
          <w:color w:val="000000"/>
          <w:sz w:val="21"/>
          <w:szCs w:val="21"/>
        </w:rPr>
        <w:t>网站（</w:t>
      </w:r>
      <w:r>
        <w:rPr>
          <w:rFonts w:hint="eastAsia" w:ascii="宋体" w:hAnsi="宋体" w:eastAsia="宋体" w:cs="宋体"/>
          <w:b w:val="0"/>
          <w:color w:val="000000"/>
          <w:sz w:val="21"/>
          <w:szCs w:val="21"/>
          <w:lang w:val="en-US" w:eastAsia="zh-CN"/>
        </w:rPr>
        <w:t>http://www.zjhcgl.com/</w:t>
      </w:r>
      <w:r>
        <w:rPr>
          <w:rFonts w:hint="eastAsia" w:ascii="宋体" w:hAnsi="宋体" w:eastAsia="宋体" w:cs="宋体"/>
          <w:b w:val="0"/>
          <w:color w:val="000000"/>
          <w:sz w:val="21"/>
          <w:szCs w:val="21"/>
        </w:rPr>
        <w:t>）和中国温岭箬横信息公开（http://www.wl.gov.cn/col/col1544979/index.html）上发布。</w:t>
      </w:r>
    </w:p>
    <w:p>
      <w:pPr>
        <w:adjustRightInd/>
        <w:snapToGrid/>
        <w:spacing w:after="0" w:line="36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7.其他事项</w:t>
      </w:r>
    </w:p>
    <w:p>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eastAsia" w:ascii="宋体" w:hAnsi="宋体" w:eastAsia="宋体" w:cs="Times New Roman"/>
          <w:b/>
          <w:bCs/>
          <w:color w:val="000000"/>
          <w:kern w:val="2"/>
          <w:sz w:val="24"/>
          <w:szCs w:val="24"/>
        </w:rPr>
      </w:pPr>
      <w:r>
        <w:rPr>
          <w:rFonts w:hint="eastAsia" w:ascii="宋体" w:hAnsi="宋体" w:eastAsia="宋体" w:cs="Times New Roman"/>
          <w:b/>
          <w:bCs/>
          <w:color w:val="000000"/>
          <w:kern w:val="2"/>
          <w:sz w:val="24"/>
          <w:szCs w:val="24"/>
        </w:rPr>
        <w:t>7.1投标人的法定代表人和项目经理必须参加开标会议。</w:t>
      </w:r>
    </w:p>
    <w:p>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eastAsia" w:ascii="宋体" w:hAnsi="宋体" w:eastAsia="宋体" w:cs="Times New Roman"/>
          <w:b/>
          <w:bCs/>
          <w:color w:val="000000"/>
          <w:kern w:val="2"/>
          <w:sz w:val="24"/>
          <w:szCs w:val="24"/>
        </w:rPr>
      </w:pPr>
      <w:r>
        <w:rPr>
          <w:rFonts w:hint="eastAsia" w:ascii="宋体" w:hAnsi="宋体" w:eastAsia="宋体" w:cs="Times New Roman"/>
          <w:b/>
          <w:bCs/>
          <w:color w:val="000000"/>
          <w:kern w:val="2"/>
          <w:sz w:val="24"/>
          <w:szCs w:val="24"/>
        </w:rPr>
        <w:t>7.2投标人的法定代表人因特殊情况无法到场的，应当在提交投标文件时，出具企业注册地县级或县级以上人民政府的特殊情况证明原件，并明确委派该企业副总经理或项目经理到场（同时提交到场的企业副总经理的任职文件原件）。</w:t>
      </w:r>
    </w:p>
    <w:p>
      <w:pPr>
        <w:adjustRightInd/>
        <w:snapToGrid/>
        <w:spacing w:after="0" w:line="360" w:lineRule="exact"/>
        <w:rPr>
          <w:rFonts w:ascii="宋体" w:hAnsi="宋体" w:cs="宋体"/>
          <w:b/>
          <w:bCs/>
          <w:sz w:val="24"/>
        </w:rPr>
      </w:pPr>
      <w:r>
        <w:rPr>
          <w:rFonts w:hint="eastAsia" w:ascii="宋体" w:hAnsi="宋体" w:cs="宋体"/>
          <w:b/>
          <w:bCs/>
          <w:color w:val="000000"/>
          <w:sz w:val="24"/>
          <w:szCs w:val="24"/>
          <w:lang w:val="en-US" w:eastAsia="zh-CN"/>
        </w:rPr>
        <w:t>8</w:t>
      </w:r>
      <w:r>
        <w:rPr>
          <w:rFonts w:hint="eastAsia" w:ascii="宋体" w:hAnsi="宋体" w:eastAsia="宋体" w:cs="宋体"/>
          <w:b/>
          <w:bCs/>
          <w:color w:val="000000"/>
          <w:sz w:val="24"/>
          <w:szCs w:val="24"/>
        </w:rPr>
        <w:t>、</w:t>
      </w:r>
      <w:r>
        <w:rPr>
          <w:rFonts w:hint="eastAsia" w:ascii="宋体" w:hAnsi="宋体" w:cs="宋体"/>
          <w:b/>
          <w:bCs/>
          <w:sz w:val="24"/>
        </w:rPr>
        <w:t>联系方式</w:t>
      </w:r>
    </w:p>
    <w:p>
      <w:pPr>
        <w:spacing w:line="360" w:lineRule="exact"/>
        <w:ind w:left="-403" w:leftChars="-192" w:right="-578" w:rightChars="-275" w:firstLine="825"/>
        <w:rPr>
          <w:rFonts w:hint="eastAsia" w:ascii="宋体" w:hAnsi="宋体"/>
          <w:sz w:val="24"/>
        </w:rPr>
      </w:pPr>
      <w:r>
        <w:rPr>
          <w:rFonts w:hint="eastAsia" w:ascii="宋体" w:hAnsi="宋体"/>
          <w:sz w:val="24"/>
          <w:lang w:val="en-US" w:eastAsia="zh-CN"/>
        </w:rPr>
        <w:t>8</w:t>
      </w:r>
      <w:r>
        <w:rPr>
          <w:rFonts w:hint="eastAsia" w:ascii="宋体" w:hAnsi="宋体"/>
          <w:sz w:val="24"/>
        </w:rPr>
        <w:t>.1招标人：</w:t>
      </w:r>
      <w:r>
        <w:rPr>
          <w:rFonts w:hint="eastAsia" w:ascii="宋体" w:hAnsi="宋体"/>
          <w:sz w:val="24"/>
          <w:lang w:val="zh-CN"/>
        </w:rPr>
        <w:t>温岭市箬横镇人民政府</w:t>
      </w:r>
    </w:p>
    <w:p>
      <w:pPr>
        <w:spacing w:line="360" w:lineRule="exact"/>
        <w:ind w:firstLine="480" w:firstLineChars="200"/>
        <w:rPr>
          <w:rFonts w:hint="eastAsia" w:ascii="宋体" w:hAnsi="宋体"/>
          <w:color w:val="auto"/>
          <w:sz w:val="24"/>
          <w:highlight w:val="none"/>
          <w:lang w:val="en-US" w:eastAsia="zh-CN"/>
        </w:rPr>
      </w:pPr>
      <w:r>
        <w:rPr>
          <w:rFonts w:hint="eastAsia" w:ascii="宋体" w:hAnsi="宋体"/>
          <w:sz w:val="24"/>
        </w:rPr>
        <w:t>联 系 人：</w:t>
      </w:r>
      <w:r>
        <w:rPr>
          <w:rFonts w:hint="eastAsia" w:ascii="宋体" w:hAnsi="宋体"/>
          <w:sz w:val="24"/>
          <w:lang w:eastAsia="zh-CN"/>
        </w:rPr>
        <w:t>陈频</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lang w:val="en-US" w:eastAsia="zh-CN"/>
        </w:rPr>
        <w:t>13857676136</w:t>
      </w:r>
    </w:p>
    <w:p>
      <w:pPr>
        <w:spacing w:line="360" w:lineRule="exact"/>
        <w:ind w:left="-403" w:leftChars="-192" w:right="-578" w:rightChars="-275" w:firstLine="825"/>
        <w:rPr>
          <w:rFonts w:ascii="宋体" w:hAnsi="宋体"/>
          <w:sz w:val="24"/>
        </w:rPr>
      </w:pPr>
      <w:r>
        <w:rPr>
          <w:rFonts w:hint="eastAsia" w:ascii="宋体" w:hAnsi="宋体"/>
          <w:sz w:val="24"/>
          <w:lang w:val="en-US" w:eastAsia="zh-CN"/>
        </w:rPr>
        <w:t>8</w:t>
      </w:r>
      <w:r>
        <w:rPr>
          <w:rFonts w:hint="eastAsia" w:ascii="宋体" w:hAnsi="宋体"/>
          <w:sz w:val="24"/>
        </w:rPr>
        <w:t>.2招标代理机构：</w:t>
      </w:r>
      <w:r>
        <w:rPr>
          <w:rFonts w:hint="eastAsia" w:ascii="宋体" w:hAnsi="宋体"/>
          <w:sz w:val="24"/>
          <w:lang w:eastAsia="zh-CN"/>
        </w:rPr>
        <w:t>浙江恒超工程管理有限公司</w:t>
      </w:r>
    </w:p>
    <w:p>
      <w:pPr>
        <w:spacing w:line="360" w:lineRule="exact"/>
        <w:ind w:right="-578" w:rightChars="-275" w:firstLine="480" w:firstLineChars="200"/>
        <w:rPr>
          <w:rFonts w:hint="eastAsia" w:ascii="宋体" w:hAnsi="宋体" w:eastAsia="宋体"/>
          <w:sz w:val="24"/>
          <w:lang w:val="en-US" w:eastAsia="zh-CN"/>
        </w:rPr>
      </w:pPr>
      <w:r>
        <w:rPr>
          <w:rFonts w:hint="eastAsia" w:ascii="宋体" w:hAnsi="宋体"/>
          <w:sz w:val="24"/>
        </w:rPr>
        <w:t>地址：</w:t>
      </w:r>
      <w:r>
        <w:rPr>
          <w:rFonts w:hint="eastAsia" w:ascii="宋体" w:hAnsi="宋体"/>
          <w:sz w:val="24"/>
          <w:lang w:eastAsia="zh-CN"/>
        </w:rPr>
        <w:t>温岭市建联大厦14楼</w:t>
      </w:r>
    </w:p>
    <w:p>
      <w:pPr>
        <w:spacing w:line="360" w:lineRule="exact"/>
        <w:ind w:left="-403" w:leftChars="-192" w:right="-578" w:rightChars="-275" w:firstLine="825"/>
        <w:rPr>
          <w:rFonts w:hint="eastAsia" w:ascii="宋体" w:hAnsi="宋体" w:eastAsia="宋体"/>
          <w:sz w:val="24"/>
          <w:lang w:eastAsia="zh-CN"/>
        </w:rPr>
      </w:pPr>
      <w:r>
        <w:rPr>
          <w:rFonts w:hint="eastAsia" w:ascii="宋体" w:hAnsi="宋体"/>
          <w:sz w:val="24"/>
        </w:rPr>
        <w:t>联</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人：</w:t>
      </w:r>
      <w:r>
        <w:rPr>
          <w:rFonts w:hint="eastAsia" w:ascii="宋体" w:hAnsi="宋体"/>
          <w:sz w:val="24"/>
          <w:lang w:eastAsia="zh-CN"/>
        </w:rPr>
        <w:t>周卫飞</w:t>
      </w:r>
      <w:r>
        <w:rPr>
          <w:rFonts w:hint="eastAsia" w:ascii="宋体" w:hAnsi="宋体"/>
          <w:sz w:val="24"/>
        </w:rPr>
        <w:t>     联系电话：</w:t>
      </w:r>
      <w:r>
        <w:rPr>
          <w:rFonts w:hint="eastAsia" w:ascii="宋体" w:hAnsi="宋体"/>
          <w:sz w:val="24"/>
          <w:lang w:eastAsia="zh-CN"/>
        </w:rPr>
        <w:t>0576-86511187</w:t>
      </w: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right="-578" w:rightChars="-275"/>
        <w:rPr>
          <w:rFonts w:hint="eastAsia" w:ascii="宋体" w:hAnsi="宋体"/>
          <w:sz w:val="24"/>
        </w:rPr>
      </w:pPr>
    </w:p>
    <w:p>
      <w:pPr>
        <w:spacing w:line="360" w:lineRule="exact"/>
        <w:ind w:right="-578" w:rightChars="-275"/>
        <w:rPr>
          <w:rFonts w:hint="eastAsia" w:ascii="宋体" w:hAnsi="宋体"/>
          <w:sz w:val="24"/>
        </w:rPr>
      </w:pPr>
    </w:p>
    <w:p>
      <w:pPr>
        <w:spacing w:line="360" w:lineRule="exact"/>
        <w:ind w:right="-578" w:rightChars="-275"/>
        <w:rPr>
          <w:rFonts w:hint="eastAsia" w:ascii="宋体" w:hAnsi="宋体"/>
          <w:sz w:val="24"/>
        </w:rPr>
      </w:pPr>
    </w:p>
    <w:p>
      <w:pPr>
        <w:spacing w:line="360" w:lineRule="exact"/>
        <w:ind w:left="-403" w:leftChars="-192" w:right="-578" w:rightChars="-275" w:firstLine="825"/>
        <w:rPr>
          <w:rFonts w:hint="eastAsia" w:ascii="宋体" w:hAnsi="宋体"/>
          <w:sz w:val="24"/>
        </w:rPr>
      </w:pPr>
    </w:p>
    <w:p>
      <w:pPr>
        <w:numPr>
          <w:ilvl w:val="0"/>
          <w:numId w:val="2"/>
        </w:num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28"/>
          <w:szCs w:val="28"/>
        </w:rPr>
      </w:pPr>
      <w:r>
        <w:rPr>
          <w:rFonts w:hint="eastAsia"/>
          <w:b/>
          <w:color w:val="000000"/>
          <w:sz w:val="28"/>
          <w:szCs w:val="28"/>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28"/>
          <w:szCs w:val="28"/>
        </w:rPr>
      </w:pPr>
      <w:r>
        <w:rPr>
          <w:rFonts w:hint="eastAsia"/>
          <w:b/>
          <w:color w:val="000000"/>
          <w:sz w:val="28"/>
          <w:szCs w:val="28"/>
        </w:rPr>
        <w:t>一、投标人须知前附表</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28"/>
          <w:szCs w:val="28"/>
        </w:rPr>
      </w:pPr>
    </w:p>
    <w:tbl>
      <w:tblPr>
        <w:tblStyle w:val="14"/>
        <w:tblW w:w="8987"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04"/>
        <w:gridCol w:w="505"/>
        <w:gridCol w:w="1705"/>
        <w:gridCol w:w="5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项号</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条款号</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条款名称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587"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w:t>
            </w:r>
          </w:p>
        </w:tc>
        <w:tc>
          <w:tcPr>
            <w:tcW w:w="1104"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1.1</w:t>
            </w:r>
          </w:p>
        </w:tc>
        <w:tc>
          <w:tcPr>
            <w:tcW w:w="505"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工程说明</w:t>
            </w: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项目名称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hint="eastAsia" w:eastAsia="宋体"/>
                <w:color w:val="000000"/>
                <w:spacing w:val="-6"/>
                <w:sz w:val="24"/>
                <w:lang w:eastAsia="zh-CN"/>
              </w:rPr>
            </w:pPr>
            <w:r>
              <w:rPr>
                <w:rFonts w:hint="eastAsia"/>
                <w:color w:val="000000"/>
                <w:spacing w:val="-6"/>
                <w:sz w:val="24"/>
                <w:lang w:eastAsia="zh-CN"/>
              </w:rPr>
              <w:t>温岭市箬横镇西浦等三村自建终端提标改造工程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hint="eastAsia"/>
                <w:color w:val="000000"/>
                <w:spacing w:val="-6"/>
                <w:sz w:val="24"/>
              </w:rPr>
            </w:pPr>
            <w:r>
              <w:rPr>
                <w:rFonts w:hint="eastAsia"/>
                <w:color w:val="000000"/>
                <w:spacing w:val="-6"/>
                <w:sz w:val="24"/>
              </w:rPr>
              <w:t>建设地点</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hint="eastAsia" w:eastAsia="宋体"/>
                <w:color w:val="000000"/>
                <w:spacing w:val="-6"/>
                <w:sz w:val="24"/>
                <w:lang w:eastAsia="zh-CN"/>
              </w:rPr>
            </w:pPr>
            <w:r>
              <w:rPr>
                <w:rFonts w:hint="eastAsia"/>
                <w:color w:val="000000"/>
                <w:spacing w:val="-6"/>
                <w:sz w:val="24"/>
                <w:lang w:eastAsia="zh-CN"/>
              </w:rPr>
              <w:t>温岭市箬横镇西浦等三村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招标人</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pacing w:val="-6"/>
                <w:sz w:val="24"/>
              </w:rPr>
            </w:pPr>
            <w:r>
              <w:rPr>
                <w:rFonts w:hint="eastAsia"/>
                <w:color w:val="000000"/>
                <w:spacing w:val="-6"/>
                <w:sz w:val="24"/>
                <w:lang w:eastAsia="zh-CN"/>
              </w:rPr>
              <w:t>温岭市箬横镇人民政府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招标代理机构</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lang w:eastAsia="zh-CN"/>
              </w:rPr>
              <w:t>浙江恒超工程管理有限公司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设计单位</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lang w:eastAsia="zh-CN"/>
              </w:rPr>
              <w:t>杭州华家池环保技术工程有限公司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87" w:type="dxa"/>
            <w:vAlign w:val="top"/>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2</w:t>
            </w:r>
          </w:p>
        </w:tc>
        <w:tc>
          <w:tcPr>
            <w:tcW w:w="1104" w:type="dxa"/>
            <w:vAlign w:val="top"/>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质量要求</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rPr>
              <w:t>质量标准：</w:t>
            </w:r>
            <w:r>
              <w:rPr>
                <w:rFonts w:hint="eastAsia" w:ascii="宋体"/>
                <w:color w:val="000000"/>
                <w:kern w:val="21"/>
                <w:sz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3</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2.2</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工期要求</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val="en-US" w:eastAsia="zh-CN"/>
              </w:rPr>
            </w:pPr>
            <w:r>
              <w:rPr>
                <w:rFonts w:hint="eastAsia" w:ascii="宋体"/>
                <w:color w:val="FF0000"/>
                <w:kern w:val="21"/>
                <w:sz w:val="24"/>
                <w:lang w:val="en-US" w:eastAsia="zh-CN"/>
              </w:rPr>
              <w:t>90日历天内（含 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4</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2.3</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招标范围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hAnsi="宋体" w:eastAsia="宋体" w:cs="Times New Roman"/>
                <w:color w:val="000000"/>
                <w:kern w:val="21"/>
                <w:sz w:val="24"/>
                <w:szCs w:val="24"/>
                <w:u w:val="single"/>
              </w:rPr>
              <w:t>施工图范围内招标人指定的</w:t>
            </w:r>
            <w:r>
              <w:rPr>
                <w:rFonts w:hint="eastAsia"/>
                <w:sz w:val="24"/>
                <w:u w:val="single"/>
                <w:lang w:eastAsia="zh-CN"/>
              </w:rPr>
              <w:t>终端提升</w:t>
            </w:r>
            <w:r>
              <w:rPr>
                <w:rFonts w:hint="eastAsia" w:ascii="宋体" w:hAnsi="宋体" w:eastAsia="宋体" w:cs="Times New Roman"/>
                <w:color w:val="000000"/>
                <w:kern w:val="21"/>
                <w:sz w:val="24"/>
                <w:szCs w:val="24"/>
                <w:u w:val="singl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5</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3.1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资金来源</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lang w:eastAsia="zh-CN"/>
              </w:rPr>
              <w:t>市财政拨款及自筹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6</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4.1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投标人资格要求</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cs="Times New Roman"/>
                <w:color w:val="000000"/>
                <w:kern w:val="21"/>
                <w:sz w:val="24"/>
                <w:szCs w:val="21"/>
                <w:u w:val="single"/>
                <w:lang w:val="zh-CN" w:eastAsia="zh-CN"/>
              </w:rPr>
            </w:pPr>
            <w:r>
              <w:rPr>
                <w:rFonts w:hint="eastAsia" w:ascii="宋体"/>
                <w:color w:val="000000"/>
                <w:kern w:val="21"/>
                <w:sz w:val="24"/>
              </w:rPr>
              <w:t>资质条件：</w:t>
            </w:r>
            <w:r>
              <w:rPr>
                <w:rFonts w:hint="eastAsia" w:ascii="Times New Roman" w:hAnsi="Times New Roman" w:cs="Times New Roman"/>
                <w:color w:val="000000"/>
                <w:szCs w:val="21"/>
                <w:u w:val="single"/>
                <w:lang w:val="zh-CN" w:eastAsia="zh-CN"/>
              </w:rPr>
              <w:t>市政公用工程施工总承包资质叁级及以上资质</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项目经理资格：</w:t>
            </w:r>
            <w:r>
              <w:rPr>
                <w:rFonts w:hint="eastAsia" w:ascii="Times New Roman" w:hAnsi="Times New Roman" w:cs="Times New Roman"/>
                <w:color w:val="000000"/>
                <w:szCs w:val="21"/>
                <w:u w:val="single"/>
                <w:lang w:val="zh-CN" w:eastAsia="zh-CN"/>
              </w:rPr>
              <w:t>市政公用工程专业二级注册建造师及以上资格，具备有效的安全生产考核合格证书（B类证书）资格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7</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4.3</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是否接受联合体投标</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lang w:eastAsia="zh-CN"/>
              </w:rPr>
              <w:t>☑</w:t>
            </w:r>
            <w:r>
              <w:rPr>
                <w:rFonts w:hint="eastAsia" w:ascii="宋体"/>
                <w:color w:val="000000"/>
                <w:kern w:val="21"/>
                <w:sz w:val="24"/>
              </w:rPr>
              <w:t>不接受</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8</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5</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现场踏勘及投标预备会</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ascii="宋体"/>
                <w:color w:val="000000"/>
                <w:kern w:val="21"/>
                <w:sz w:val="24"/>
              </w:rPr>
            </w:pPr>
            <w:r>
              <w:rPr>
                <w:rFonts w:hint="eastAsia" w:ascii="宋体"/>
                <w:color w:val="000000"/>
                <w:kern w:val="21"/>
                <w:sz w:val="24"/>
                <w:lang w:eastAsia="zh-CN"/>
              </w:rPr>
              <w:t>☑</w:t>
            </w:r>
            <w:r>
              <w:rPr>
                <w:rFonts w:hint="eastAsia" w:ascii="宋体"/>
                <w:color w:val="000000"/>
                <w:kern w:val="21"/>
                <w:sz w:val="24"/>
              </w:rPr>
              <w:t>不组织</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ascii="宋体"/>
                <w:color w:val="000000"/>
                <w:kern w:val="21"/>
                <w:sz w:val="24"/>
              </w:rPr>
            </w:pPr>
            <w:r>
              <w:rPr>
                <w:rFonts w:hint="eastAsia" w:ascii="宋体"/>
                <w:color w:val="000000"/>
                <w:kern w:val="21"/>
                <w:sz w:val="24"/>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9</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6.1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分包</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lang w:eastAsia="zh-CN"/>
              </w:rPr>
              <w:t>☑</w:t>
            </w:r>
            <w:r>
              <w:rPr>
                <w:rFonts w:hint="eastAsia" w:ascii="宋体"/>
                <w:color w:val="000000"/>
                <w:kern w:val="21"/>
                <w:sz w:val="24"/>
              </w:rPr>
              <w:t>不允许</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10</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9.1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投标人提出问题及要求澄清招标文件的截止时间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投标截止时间</w:t>
            </w:r>
            <w:r>
              <w:rPr>
                <w:rFonts w:hint="eastAsia" w:ascii="宋体"/>
                <w:color w:val="000000"/>
                <w:kern w:val="21"/>
                <w:sz w:val="24"/>
                <w:u w:val="single"/>
              </w:rPr>
              <w:t xml:space="preserve"> </w:t>
            </w:r>
            <w:r>
              <w:rPr>
                <w:rFonts w:hint="eastAsia" w:ascii="宋体"/>
                <w:color w:val="000000"/>
                <w:kern w:val="21"/>
                <w:sz w:val="24"/>
                <w:u w:val="single"/>
                <w:lang w:val="en-US" w:eastAsia="zh-CN"/>
              </w:rPr>
              <w:t>2</w:t>
            </w:r>
            <w:r>
              <w:rPr>
                <w:rFonts w:hint="eastAsia" w:ascii="宋体"/>
                <w:color w:val="000000"/>
                <w:kern w:val="21"/>
                <w:sz w:val="24"/>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11</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9.2</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招标人书面澄清招标文件截止时间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投标截止时间</w:t>
            </w:r>
            <w:r>
              <w:rPr>
                <w:rFonts w:hint="eastAsia" w:ascii="宋体"/>
                <w:color w:val="000000"/>
                <w:kern w:val="21"/>
                <w:sz w:val="24"/>
                <w:u w:val="single"/>
              </w:rPr>
              <w:t xml:space="preserve"> </w:t>
            </w:r>
            <w:r>
              <w:rPr>
                <w:rFonts w:hint="eastAsia" w:ascii="宋体"/>
                <w:color w:val="000000"/>
                <w:kern w:val="21"/>
                <w:sz w:val="24"/>
                <w:u w:val="single"/>
                <w:lang w:val="en-US" w:eastAsia="zh-CN"/>
              </w:rPr>
              <w:t>1</w:t>
            </w:r>
            <w:r>
              <w:rPr>
                <w:rFonts w:hint="eastAsia" w:ascii="宋体"/>
                <w:color w:val="000000"/>
                <w:kern w:val="21"/>
                <w:sz w:val="24"/>
                <w:u w:val="single"/>
              </w:rPr>
              <w:t xml:space="preserve"> </w:t>
            </w:r>
            <w:r>
              <w:rPr>
                <w:rFonts w:hint="eastAsia" w:ascii="宋体"/>
                <w:color w:val="000000"/>
                <w:kern w:val="21"/>
                <w:sz w:val="24"/>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color w:val="000000"/>
                <w:szCs w:val="21"/>
              </w:rPr>
            </w:pPr>
            <w:r>
              <w:rPr>
                <w:rFonts w:hint="eastAsia" w:ascii="宋体"/>
                <w:b/>
                <w:color w:val="000000"/>
                <w:kern w:val="21"/>
                <w:sz w:val="24"/>
              </w:rPr>
              <w:t>项号</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ascii="宋体"/>
                <w:color w:val="000000"/>
                <w:kern w:val="21"/>
                <w:sz w:val="24"/>
              </w:rPr>
            </w:pPr>
            <w:r>
              <w:rPr>
                <w:rFonts w:hint="eastAsia" w:ascii="宋体"/>
                <w:b/>
                <w:color w:val="000000"/>
                <w:kern w:val="21"/>
                <w:sz w:val="24"/>
              </w:rPr>
              <w:t>条款号</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ascii="宋体"/>
                <w:color w:val="000000"/>
                <w:kern w:val="21"/>
                <w:sz w:val="24"/>
              </w:rPr>
            </w:pPr>
            <w:r>
              <w:rPr>
                <w:rFonts w:hint="eastAsia" w:ascii="宋体"/>
                <w:b/>
                <w:color w:val="000000"/>
                <w:kern w:val="21"/>
                <w:sz w:val="24"/>
              </w:rPr>
              <w:t>条款名称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ascii="宋体"/>
                <w:color w:val="000000"/>
                <w:kern w:val="21"/>
                <w:sz w:val="24"/>
              </w:rPr>
            </w:pPr>
            <w:r>
              <w:rPr>
                <w:rFonts w:hint="eastAsia" w:ascii="宋体"/>
                <w:b/>
                <w:color w:val="000000"/>
                <w:kern w:val="21"/>
                <w:sz w:val="24"/>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12</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10.1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招标人修改招标文件截止时间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投标截止时间</w:t>
            </w:r>
            <w:r>
              <w:rPr>
                <w:rFonts w:hint="eastAsia" w:ascii="宋体"/>
                <w:color w:val="000000"/>
                <w:kern w:val="21"/>
                <w:sz w:val="24"/>
                <w:u w:val="single"/>
              </w:rPr>
              <w:t xml:space="preserve"> </w:t>
            </w:r>
            <w:r>
              <w:rPr>
                <w:rFonts w:hint="eastAsia" w:ascii="宋体"/>
                <w:color w:val="000000"/>
                <w:kern w:val="21"/>
                <w:sz w:val="24"/>
                <w:u w:val="single"/>
                <w:lang w:val="en-US" w:eastAsia="zh-CN"/>
              </w:rPr>
              <w:t>1</w:t>
            </w:r>
            <w:r>
              <w:rPr>
                <w:rFonts w:hint="eastAsia" w:ascii="宋体"/>
                <w:color w:val="000000"/>
                <w:kern w:val="21"/>
                <w:sz w:val="24"/>
                <w:u w:val="single"/>
              </w:rPr>
              <w:t xml:space="preserve"> </w:t>
            </w:r>
            <w:r>
              <w:rPr>
                <w:rFonts w:hint="eastAsia" w:ascii="宋体"/>
                <w:color w:val="000000"/>
                <w:kern w:val="21"/>
                <w:sz w:val="24"/>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13</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16.1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投标有效期</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i/>
                <w:color w:val="000000"/>
                <w:kern w:val="21"/>
                <w:sz w:val="24"/>
                <w:u w:val="single"/>
              </w:rPr>
              <w:t>90</w:t>
            </w:r>
            <w:r>
              <w:rPr>
                <w:rFonts w:hint="eastAsia" w:ascii="宋体"/>
                <w:color w:val="000000"/>
                <w:kern w:val="21"/>
                <w:sz w:val="24"/>
              </w:rPr>
              <w:t>天</w:t>
            </w:r>
            <w:r>
              <w:rPr>
                <w:rFonts w:hint="eastAsia"/>
                <w:color w:val="000000"/>
                <w:kern w:val="21"/>
                <w:sz w:val="24"/>
              </w:rPr>
              <w:t>（从递交投标文件截止时间之日起算）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14</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17</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投标保证金</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b/>
                <w:color w:val="000000"/>
                <w:kern w:val="21"/>
                <w:szCs w:val="21"/>
              </w:rPr>
            </w:pPr>
            <w:r>
              <w:rPr>
                <w:rFonts w:hint="eastAsia"/>
                <w:b/>
                <w:color w:val="000000"/>
                <w:kern w:val="21"/>
                <w:szCs w:val="21"/>
              </w:rPr>
              <w:t>投标保证金的金额：</w:t>
            </w:r>
            <w:r>
              <w:rPr>
                <w:rFonts w:hint="eastAsia"/>
                <w:b/>
                <w:color w:val="000000"/>
                <w:kern w:val="21"/>
                <w:szCs w:val="21"/>
                <w:lang w:eastAsia="zh-CN"/>
              </w:rPr>
              <w:t>伍万</w:t>
            </w:r>
            <w:r>
              <w:rPr>
                <w:rFonts w:hint="eastAsia"/>
                <w:b/>
                <w:color w:val="000000"/>
                <w:kern w:val="21"/>
                <w:szCs w:val="21"/>
                <w:lang w:val="en-US" w:eastAsia="zh-CN"/>
              </w:rPr>
              <w:t>肆仟</w:t>
            </w:r>
            <w:r>
              <w:rPr>
                <w:rFonts w:hint="eastAsia"/>
                <w:b/>
                <w:color w:val="000000"/>
                <w:kern w:val="21"/>
                <w:szCs w:val="21"/>
              </w:rPr>
              <w:t>元整</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b/>
                <w:color w:val="000000"/>
                <w:kern w:val="21"/>
                <w:szCs w:val="21"/>
              </w:rPr>
            </w:pPr>
            <w:r>
              <w:rPr>
                <w:rFonts w:hint="eastAsia"/>
                <w:b/>
                <w:color w:val="000000"/>
                <w:kern w:val="21"/>
                <w:szCs w:val="21"/>
              </w:rPr>
              <w:t>投标保证金的形式：电汇或转账</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eastAsia="宋体"/>
                <w:b/>
                <w:color w:val="000000"/>
                <w:kern w:val="21"/>
                <w:szCs w:val="21"/>
                <w:lang w:eastAsia="zh-CN"/>
              </w:rPr>
            </w:pPr>
            <w:r>
              <w:rPr>
                <w:rFonts w:hint="eastAsia"/>
                <w:b/>
                <w:color w:val="000000"/>
                <w:kern w:val="21"/>
                <w:szCs w:val="21"/>
              </w:rPr>
              <w:t>开户行</w:t>
            </w:r>
            <w:r>
              <w:rPr>
                <w:rFonts w:hint="eastAsia"/>
                <w:b/>
                <w:color w:val="000000"/>
                <w:kern w:val="21"/>
                <w:sz w:val="18"/>
                <w:szCs w:val="18"/>
              </w:rPr>
              <w:t>：</w:t>
            </w:r>
            <w:r>
              <w:rPr>
                <w:rFonts w:hint="eastAsia"/>
                <w:b/>
                <w:color w:val="000000"/>
                <w:kern w:val="21"/>
                <w:szCs w:val="21"/>
                <w:lang w:eastAsia="zh-CN"/>
              </w:rPr>
              <w:t>浙江温岭农村商业银行股份有限公司箬横支行</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eastAsia="宋体"/>
                <w:b/>
                <w:color w:val="000000"/>
                <w:kern w:val="21"/>
                <w:szCs w:val="21"/>
                <w:lang w:eastAsia="zh-CN"/>
              </w:rPr>
            </w:pPr>
            <w:r>
              <w:rPr>
                <w:rFonts w:hint="eastAsia"/>
                <w:b/>
                <w:color w:val="000000"/>
                <w:kern w:val="21"/>
                <w:szCs w:val="21"/>
              </w:rPr>
              <w:t>户名</w:t>
            </w:r>
            <w:r>
              <w:rPr>
                <w:rFonts w:hint="eastAsia"/>
                <w:b/>
                <w:color w:val="000000"/>
                <w:kern w:val="21"/>
                <w:sz w:val="18"/>
                <w:szCs w:val="18"/>
              </w:rPr>
              <w:t>：</w:t>
            </w:r>
            <w:r>
              <w:rPr>
                <w:rFonts w:hint="eastAsia"/>
                <w:b/>
                <w:color w:val="000000"/>
                <w:kern w:val="21"/>
                <w:szCs w:val="21"/>
              </w:rPr>
              <w:t>温岭市箬横镇人民政府</w:t>
            </w:r>
            <w:r>
              <w:rPr>
                <w:rFonts w:hint="eastAsia"/>
                <w:b/>
                <w:color w:val="000000"/>
                <w:kern w:val="21"/>
                <w:szCs w:val="21"/>
                <w:lang w:eastAsia="zh-CN"/>
              </w:rPr>
              <w:t>投标保证金专户</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default" w:eastAsia="宋体"/>
                <w:b/>
                <w:color w:val="000000"/>
                <w:kern w:val="21"/>
                <w:szCs w:val="21"/>
                <w:lang w:val="en-US" w:eastAsia="zh-CN"/>
              </w:rPr>
            </w:pPr>
            <w:r>
              <w:rPr>
                <w:rFonts w:hint="eastAsia"/>
                <w:b/>
                <w:color w:val="000000"/>
                <w:kern w:val="21"/>
                <w:szCs w:val="21"/>
              </w:rPr>
              <w:t>账号：</w:t>
            </w:r>
            <w:r>
              <w:rPr>
                <w:rFonts w:hint="eastAsia"/>
                <w:b/>
                <w:color w:val="000000"/>
                <w:kern w:val="21"/>
                <w:szCs w:val="21"/>
                <w:lang w:val="en-US" w:eastAsia="zh-CN"/>
              </w:rPr>
              <w:t>201000206658161</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b/>
                <w:color w:val="000000"/>
                <w:kern w:val="21"/>
                <w:szCs w:val="21"/>
              </w:rPr>
            </w:pPr>
            <w:r>
              <w:rPr>
                <w:rFonts w:hint="eastAsia"/>
                <w:b/>
                <w:color w:val="000000"/>
                <w:kern w:val="21"/>
                <w:szCs w:val="21"/>
              </w:rPr>
              <w:t>投标保证金提交截止时间：201</w:t>
            </w:r>
            <w:r>
              <w:rPr>
                <w:rFonts w:hint="eastAsia"/>
                <w:b/>
                <w:color w:val="000000"/>
                <w:kern w:val="21"/>
                <w:szCs w:val="21"/>
                <w:lang w:val="en-US" w:eastAsia="zh-CN"/>
              </w:rPr>
              <w:t>9</w:t>
            </w:r>
            <w:r>
              <w:rPr>
                <w:rFonts w:hint="eastAsia"/>
                <w:b/>
                <w:color w:val="FF0000"/>
                <w:kern w:val="21"/>
                <w:szCs w:val="21"/>
              </w:rPr>
              <w:t>年</w:t>
            </w:r>
            <w:r>
              <w:rPr>
                <w:rFonts w:hint="eastAsia"/>
                <w:b/>
                <w:color w:val="FF0000"/>
                <w:kern w:val="21"/>
                <w:szCs w:val="21"/>
                <w:lang w:val="en-US" w:eastAsia="zh-CN"/>
              </w:rPr>
              <w:t>9</w:t>
            </w:r>
            <w:r>
              <w:rPr>
                <w:rFonts w:hint="eastAsia"/>
                <w:b/>
                <w:color w:val="FF0000"/>
                <w:kern w:val="21"/>
                <w:szCs w:val="21"/>
              </w:rPr>
              <w:t>月</w:t>
            </w:r>
            <w:r>
              <w:rPr>
                <w:rFonts w:hint="eastAsia"/>
                <w:b/>
                <w:color w:val="FF0000"/>
                <w:kern w:val="21"/>
                <w:szCs w:val="21"/>
                <w:lang w:val="en-US" w:eastAsia="zh-CN"/>
              </w:rPr>
              <w:t>16</w:t>
            </w:r>
            <w:r>
              <w:rPr>
                <w:rFonts w:hint="eastAsia"/>
                <w:b/>
                <w:color w:val="FF0000"/>
                <w:kern w:val="21"/>
                <w:szCs w:val="21"/>
              </w:rPr>
              <w:t>日下</w:t>
            </w:r>
            <w:r>
              <w:rPr>
                <w:rFonts w:hint="eastAsia"/>
                <w:b/>
                <w:color w:val="000000"/>
                <w:kern w:val="21"/>
                <w:szCs w:val="21"/>
              </w:rPr>
              <w:t>午</w:t>
            </w:r>
            <w:r>
              <w:rPr>
                <w:rFonts w:hint="eastAsia"/>
                <w:b/>
                <w:color w:val="000000"/>
                <w:kern w:val="21"/>
                <w:szCs w:val="21"/>
                <w:lang w:val="en-US" w:eastAsia="zh-CN"/>
              </w:rPr>
              <w:t>14</w:t>
            </w:r>
            <w:r>
              <w:rPr>
                <w:rFonts w:hint="eastAsia"/>
                <w:b/>
                <w:color w:val="000000"/>
                <w:kern w:val="21"/>
                <w:szCs w:val="21"/>
              </w:rPr>
              <w:t>:00 整</w:t>
            </w:r>
            <w:r>
              <w:rPr>
                <w:rFonts w:hint="eastAsia"/>
                <w:b/>
                <w:color w:val="000000"/>
                <w:kern w:val="21"/>
                <w:szCs w:val="21"/>
                <w:lang w:eastAsia="zh-CN"/>
              </w:rPr>
              <w:t>，</w:t>
            </w:r>
            <w:r>
              <w:rPr>
                <w:rFonts w:hint="eastAsia"/>
                <w:b/>
                <w:color w:val="000000"/>
                <w:kern w:val="21"/>
                <w:szCs w:val="21"/>
              </w:rPr>
              <w:t>电汇或转账时需在用途栏中注明</w:t>
            </w:r>
            <w:r>
              <w:rPr>
                <w:rFonts w:hint="eastAsia"/>
                <w:b/>
                <w:color w:val="000000"/>
                <w:kern w:val="21"/>
                <w:szCs w:val="21"/>
                <w:u w:val="single"/>
              </w:rPr>
              <w:t>“</w:t>
            </w:r>
            <w:r>
              <w:rPr>
                <w:rFonts w:hint="eastAsia" w:cs="Times New Roman"/>
                <w:b/>
                <w:bCs/>
                <w:color w:val="C00000"/>
                <w:spacing w:val="-6"/>
                <w:sz w:val="24"/>
                <w:u w:val="single"/>
                <w:lang w:val="en-US" w:eastAsia="zh-CN"/>
              </w:rPr>
              <w:t>西浦终端改造</w:t>
            </w:r>
            <w:r>
              <w:rPr>
                <w:rFonts w:hint="eastAsia"/>
                <w:b/>
                <w:color w:val="000000"/>
                <w:kern w:val="21"/>
                <w:szCs w:val="21"/>
                <w:u w:val="single"/>
              </w:rPr>
              <w:t>”</w:t>
            </w:r>
            <w:r>
              <w:rPr>
                <w:rFonts w:hint="eastAsia"/>
                <w:b/>
                <w:color w:val="000000"/>
                <w:kern w:val="21"/>
                <w:szCs w:val="21"/>
              </w:rPr>
              <w:t>且投标保证金必须从</w:t>
            </w:r>
            <w:r>
              <w:rPr>
                <w:rFonts w:hint="eastAsia"/>
                <w:b/>
                <w:i/>
                <w:color w:val="000000"/>
                <w:kern w:val="21"/>
                <w:szCs w:val="21"/>
                <w:u w:val="single"/>
              </w:rPr>
              <w:t>投标人</w:t>
            </w:r>
            <w:r>
              <w:rPr>
                <w:rFonts w:hint="eastAsia"/>
                <w:b/>
                <w:i/>
                <w:color w:val="000000"/>
                <w:kern w:val="21"/>
                <w:szCs w:val="21"/>
                <w:u w:val="single"/>
                <w:lang w:val="en-US" w:eastAsia="zh-CN"/>
              </w:rPr>
              <w:t>基本</w:t>
            </w:r>
            <w:r>
              <w:rPr>
                <w:rFonts w:hint="eastAsia"/>
                <w:b/>
                <w:i/>
                <w:color w:val="000000"/>
                <w:kern w:val="21"/>
                <w:szCs w:val="21"/>
                <w:u w:val="single"/>
              </w:rPr>
              <w:t>账户</w:t>
            </w:r>
            <w:r>
              <w:rPr>
                <w:rFonts w:hint="eastAsia"/>
                <w:b/>
                <w:color w:val="000000"/>
                <w:kern w:val="21"/>
                <w:szCs w:val="21"/>
              </w:rPr>
              <w:t>汇出（或转出）。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15</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18.2</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投标文件份数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b/>
                <w:color w:val="000000"/>
                <w:kern w:val="21"/>
                <w:sz w:val="24"/>
              </w:rPr>
            </w:pPr>
            <w:r>
              <w:rPr>
                <w:rFonts w:hint="eastAsia" w:ascii="宋体"/>
                <w:b/>
                <w:color w:val="000000"/>
                <w:kern w:val="21"/>
                <w:sz w:val="24"/>
              </w:rPr>
              <w:t>资格标正本一份，副本</w:t>
            </w:r>
            <w:r>
              <w:rPr>
                <w:rFonts w:hint="eastAsia" w:ascii="宋体"/>
                <w:b/>
                <w:color w:val="000000"/>
                <w:kern w:val="21"/>
                <w:sz w:val="24"/>
                <w:lang w:eastAsia="zh-CN"/>
              </w:rPr>
              <w:t>一</w:t>
            </w:r>
            <w:r>
              <w:rPr>
                <w:rFonts w:hint="eastAsia" w:ascii="宋体"/>
                <w:b/>
                <w:color w:val="000000"/>
                <w:kern w:val="21"/>
                <w:sz w:val="24"/>
              </w:rPr>
              <w:t>份。</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b/>
                <w:color w:val="000000"/>
                <w:kern w:val="21"/>
                <w:sz w:val="24"/>
              </w:rPr>
            </w:pPr>
            <w:r>
              <w:rPr>
                <w:rFonts w:hint="eastAsia" w:ascii="宋体"/>
                <w:b/>
                <w:color w:val="000000"/>
                <w:kern w:val="21"/>
                <w:sz w:val="24"/>
              </w:rPr>
              <w:t>商务标正本一份，副本</w:t>
            </w:r>
            <w:r>
              <w:rPr>
                <w:rFonts w:hint="eastAsia" w:ascii="宋体"/>
                <w:b/>
                <w:color w:val="000000"/>
                <w:kern w:val="21"/>
                <w:sz w:val="24"/>
                <w:lang w:eastAsia="zh-CN"/>
              </w:rPr>
              <w:t>一</w:t>
            </w:r>
            <w:r>
              <w:rPr>
                <w:rFonts w:hint="eastAsia" w:ascii="宋体"/>
                <w:b/>
                <w:color w:val="000000"/>
                <w:kern w:val="21"/>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16</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20.1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color w:val="000000"/>
                <w:kern w:val="21"/>
                <w:sz w:val="24"/>
              </w:rPr>
              <w:t>递交投标文件截止时间与递交地点</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FF0000"/>
                <w:kern w:val="21"/>
                <w:sz w:val="24"/>
                <w:highlight w:val="none"/>
              </w:rPr>
            </w:pPr>
            <w:r>
              <w:rPr>
                <w:rFonts w:hint="eastAsia" w:ascii="宋体"/>
                <w:color w:val="000000"/>
                <w:kern w:val="21"/>
                <w:sz w:val="24"/>
              </w:rPr>
              <w:t>截止时间：</w:t>
            </w:r>
            <w:r>
              <w:rPr>
                <w:rFonts w:hint="eastAsia" w:ascii="宋体" w:hAnsi="宋体" w:cs="宋体"/>
                <w:b/>
                <w:color w:val="FF0000"/>
                <w:kern w:val="0"/>
                <w:sz w:val="24"/>
                <w:highlight w:val="none"/>
                <w:lang w:val="en-US" w:eastAsia="zh-CN"/>
              </w:rPr>
              <w:t>2019</w:t>
            </w:r>
            <w:r>
              <w:rPr>
                <w:rFonts w:hint="eastAsia" w:ascii="宋体" w:hAnsi="宋体" w:cs="宋体"/>
                <w:b/>
                <w:color w:val="FF0000"/>
                <w:kern w:val="0"/>
                <w:sz w:val="24"/>
                <w:highlight w:val="none"/>
              </w:rPr>
              <w:t>年</w:t>
            </w:r>
            <w:r>
              <w:rPr>
                <w:rFonts w:hint="eastAsia" w:ascii="宋体" w:hAnsi="宋体" w:cs="宋体"/>
                <w:b/>
                <w:color w:val="FF0000"/>
                <w:kern w:val="0"/>
                <w:sz w:val="24"/>
                <w:highlight w:val="none"/>
                <w:lang w:val="en-US" w:eastAsia="zh-CN"/>
              </w:rPr>
              <w:t>9</w:t>
            </w:r>
            <w:r>
              <w:rPr>
                <w:rFonts w:hint="eastAsia" w:ascii="宋体" w:hAnsi="宋体" w:cs="宋体"/>
                <w:b/>
                <w:color w:val="FF0000"/>
                <w:kern w:val="0"/>
                <w:sz w:val="24"/>
                <w:highlight w:val="none"/>
              </w:rPr>
              <w:t>月</w:t>
            </w:r>
            <w:r>
              <w:rPr>
                <w:rFonts w:hint="eastAsia" w:ascii="宋体" w:hAnsi="宋体" w:cs="宋体"/>
                <w:b/>
                <w:color w:val="FF0000"/>
                <w:kern w:val="0"/>
                <w:sz w:val="24"/>
                <w:highlight w:val="none"/>
                <w:lang w:val="en-US" w:eastAsia="zh-CN"/>
              </w:rPr>
              <w:t>18</w:t>
            </w:r>
            <w:r>
              <w:rPr>
                <w:rFonts w:hint="eastAsia" w:ascii="宋体" w:hAnsi="宋体" w:cs="宋体"/>
                <w:b/>
                <w:color w:val="FF0000"/>
                <w:kern w:val="0"/>
                <w:sz w:val="24"/>
                <w:highlight w:val="none"/>
              </w:rPr>
              <w:t>日</w:t>
            </w:r>
            <w:r>
              <w:rPr>
                <w:rFonts w:hint="eastAsia" w:ascii="宋体" w:hAnsi="宋体" w:cs="宋体"/>
                <w:b/>
                <w:color w:val="FF0000"/>
                <w:kern w:val="0"/>
                <w:sz w:val="24"/>
                <w:highlight w:val="none"/>
                <w:lang w:eastAsia="zh-CN"/>
              </w:rPr>
              <w:t>上午</w:t>
            </w:r>
            <w:r>
              <w:rPr>
                <w:rFonts w:hint="eastAsia" w:ascii="宋体" w:hAnsi="宋体" w:cs="宋体"/>
                <w:b/>
                <w:color w:val="FF0000"/>
                <w:kern w:val="0"/>
                <w:sz w:val="24"/>
                <w:highlight w:val="none"/>
                <w:lang w:val="en-US" w:eastAsia="zh-CN"/>
              </w:rPr>
              <w:t>9</w:t>
            </w:r>
            <w:r>
              <w:rPr>
                <w:rFonts w:hint="eastAsia" w:ascii="宋体" w:hAnsi="宋体" w:cs="宋体"/>
                <w:b/>
                <w:color w:val="FF0000"/>
                <w:kern w:val="0"/>
                <w:sz w:val="24"/>
                <w:highlight w:val="none"/>
              </w:rPr>
              <w:t>时</w:t>
            </w:r>
            <w:r>
              <w:rPr>
                <w:rFonts w:hint="eastAsia" w:ascii="宋体" w:hAnsi="宋体" w:cs="宋体"/>
                <w:b/>
                <w:color w:val="FF0000"/>
                <w:kern w:val="0"/>
                <w:sz w:val="24"/>
                <w:highlight w:val="none"/>
                <w:lang w:val="en-US" w:eastAsia="zh-CN"/>
              </w:rPr>
              <w:t>00</w:t>
            </w:r>
            <w:r>
              <w:rPr>
                <w:rFonts w:hint="eastAsia" w:ascii="宋体" w:hAnsi="宋体" w:cs="宋体"/>
                <w:b/>
                <w:color w:val="FF0000"/>
                <w:kern w:val="0"/>
                <w:sz w:val="24"/>
                <w:highlight w:val="none"/>
              </w:rPr>
              <w:t>分</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地点：</w:t>
            </w:r>
            <w:r>
              <w:rPr>
                <w:rFonts w:hint="eastAsia" w:ascii="宋体"/>
                <w:color w:val="000000"/>
                <w:kern w:val="21"/>
                <w:sz w:val="24"/>
                <w:lang w:eastAsia="zh-CN"/>
              </w:rPr>
              <w:t>温岭市箬横镇二楼开标室</w:t>
            </w:r>
            <w:r>
              <w:rPr>
                <w:rFonts w:hint="eastAsia" w:ascii="宋体"/>
                <w:color w:val="000000"/>
                <w:kern w:val="2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17</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22.1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开标时间和开标地点</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开标时间：</w:t>
            </w:r>
            <w:r>
              <w:rPr>
                <w:rFonts w:hint="eastAsia" w:ascii="宋体" w:hAnsi="宋体" w:cs="宋体"/>
                <w:b/>
                <w:color w:val="FF0000"/>
                <w:kern w:val="0"/>
                <w:sz w:val="24"/>
                <w:highlight w:val="none"/>
                <w:lang w:val="en-US" w:eastAsia="zh-CN"/>
              </w:rPr>
              <w:t>2019</w:t>
            </w:r>
            <w:r>
              <w:rPr>
                <w:rFonts w:hint="eastAsia" w:ascii="宋体" w:hAnsi="宋体" w:cs="宋体"/>
                <w:b/>
                <w:color w:val="FF0000"/>
                <w:kern w:val="0"/>
                <w:sz w:val="24"/>
                <w:highlight w:val="none"/>
              </w:rPr>
              <w:t>年</w:t>
            </w:r>
            <w:r>
              <w:rPr>
                <w:rFonts w:hint="eastAsia" w:ascii="宋体" w:hAnsi="宋体" w:cs="宋体"/>
                <w:b/>
                <w:color w:val="FF0000"/>
                <w:kern w:val="0"/>
                <w:sz w:val="24"/>
                <w:highlight w:val="none"/>
                <w:lang w:val="en-US" w:eastAsia="zh-CN"/>
              </w:rPr>
              <w:t>9</w:t>
            </w:r>
            <w:r>
              <w:rPr>
                <w:rFonts w:hint="eastAsia" w:ascii="宋体" w:hAnsi="宋体" w:cs="宋体"/>
                <w:b/>
                <w:color w:val="FF0000"/>
                <w:kern w:val="0"/>
                <w:sz w:val="24"/>
                <w:highlight w:val="none"/>
              </w:rPr>
              <w:t>月</w:t>
            </w:r>
            <w:r>
              <w:rPr>
                <w:rFonts w:hint="eastAsia" w:ascii="宋体" w:hAnsi="宋体" w:cs="宋体"/>
                <w:b/>
                <w:color w:val="FF0000"/>
                <w:kern w:val="0"/>
                <w:sz w:val="24"/>
                <w:highlight w:val="none"/>
                <w:lang w:val="en-US" w:eastAsia="zh-CN"/>
              </w:rPr>
              <w:t>18</w:t>
            </w:r>
            <w:r>
              <w:rPr>
                <w:rFonts w:hint="eastAsia" w:ascii="宋体" w:hAnsi="宋体" w:cs="宋体"/>
                <w:b/>
                <w:color w:val="FF0000"/>
                <w:kern w:val="0"/>
                <w:sz w:val="24"/>
                <w:highlight w:val="none"/>
              </w:rPr>
              <w:t>日</w:t>
            </w:r>
            <w:r>
              <w:rPr>
                <w:rFonts w:hint="eastAsia" w:ascii="宋体" w:hAnsi="宋体" w:cs="宋体"/>
                <w:b/>
                <w:color w:val="FF0000"/>
                <w:kern w:val="0"/>
                <w:sz w:val="24"/>
                <w:highlight w:val="none"/>
                <w:lang w:eastAsia="zh-CN"/>
              </w:rPr>
              <w:t>上午</w:t>
            </w:r>
            <w:r>
              <w:rPr>
                <w:rFonts w:hint="eastAsia" w:ascii="宋体" w:hAnsi="宋体" w:cs="宋体"/>
                <w:b/>
                <w:color w:val="FF0000"/>
                <w:kern w:val="0"/>
                <w:sz w:val="24"/>
                <w:highlight w:val="none"/>
                <w:lang w:val="en-US" w:eastAsia="zh-CN"/>
              </w:rPr>
              <w:t>9</w:t>
            </w:r>
            <w:r>
              <w:rPr>
                <w:rFonts w:hint="eastAsia" w:ascii="宋体" w:hAnsi="宋体" w:cs="宋体"/>
                <w:b/>
                <w:color w:val="FF0000"/>
                <w:kern w:val="0"/>
                <w:sz w:val="24"/>
                <w:highlight w:val="none"/>
              </w:rPr>
              <w:t>时</w:t>
            </w:r>
            <w:r>
              <w:rPr>
                <w:rFonts w:hint="eastAsia" w:ascii="宋体" w:hAnsi="宋体" w:cs="宋体"/>
                <w:b/>
                <w:color w:val="FF0000"/>
                <w:kern w:val="0"/>
                <w:sz w:val="24"/>
                <w:highlight w:val="none"/>
                <w:lang w:val="en-US" w:eastAsia="zh-CN"/>
              </w:rPr>
              <w:t>00</w:t>
            </w:r>
            <w:r>
              <w:rPr>
                <w:rFonts w:hint="eastAsia" w:ascii="宋体" w:hAnsi="宋体" w:cs="宋体"/>
                <w:b/>
                <w:color w:val="FF0000"/>
                <w:kern w:val="0"/>
                <w:sz w:val="24"/>
                <w:highlight w:val="none"/>
              </w:rPr>
              <w:t>分</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开标地点：</w:t>
            </w:r>
            <w:r>
              <w:rPr>
                <w:rFonts w:hint="eastAsia" w:ascii="宋体"/>
                <w:color w:val="000000"/>
                <w:kern w:val="21"/>
                <w:sz w:val="24"/>
                <w:lang w:eastAsia="zh-CN"/>
              </w:rPr>
              <w:t>温岭市箬横镇二楼开标室</w:t>
            </w:r>
            <w:r>
              <w:rPr>
                <w:rFonts w:hint="eastAsia" w:ascii="宋体"/>
                <w:color w:val="000000"/>
                <w:kern w:val="2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18</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30.1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履约保证金</w:t>
            </w:r>
          </w:p>
        </w:tc>
        <w:tc>
          <w:tcPr>
            <w:tcW w:w="5086" w:type="dxa"/>
            <w:vAlign w:val="center"/>
          </w:tcPr>
          <w:p>
            <w:pPr>
              <w:spacing w:line="320" w:lineRule="exact"/>
              <w:rPr>
                <w:rFonts w:hint="eastAsia"/>
                <w:b/>
                <w:i w:val="0"/>
                <w:iCs/>
                <w:color w:val="000000"/>
                <w:kern w:val="21"/>
                <w:sz w:val="22"/>
                <w:u w:val="single"/>
              </w:rPr>
            </w:pPr>
            <w:r>
              <w:rPr>
                <w:rFonts w:hint="eastAsia"/>
                <w:b/>
                <w:color w:val="000000"/>
                <w:kern w:val="21"/>
                <w:sz w:val="22"/>
              </w:rPr>
              <w:t>履约保证金形式：</w:t>
            </w:r>
            <w:r>
              <w:rPr>
                <w:rFonts w:hint="eastAsia"/>
                <w:b/>
                <w:i w:val="0"/>
                <w:iCs/>
                <w:color w:val="000000"/>
                <w:kern w:val="21"/>
                <w:sz w:val="22"/>
                <w:u w:val="single"/>
              </w:rPr>
              <w:t>现金</w:t>
            </w:r>
          </w:p>
          <w:p>
            <w:pPr>
              <w:spacing w:line="320" w:lineRule="exact"/>
              <w:rPr>
                <w:rFonts w:hint="eastAsia"/>
                <w:b/>
                <w:color w:val="000000"/>
                <w:kern w:val="21"/>
                <w:sz w:val="22"/>
              </w:rPr>
            </w:pPr>
            <w:r>
              <w:rPr>
                <w:rFonts w:hint="eastAsia"/>
                <w:b/>
                <w:color w:val="000000"/>
                <w:kern w:val="21"/>
                <w:sz w:val="22"/>
              </w:rPr>
              <w:t>金额：签约合同价的5%</w:t>
            </w:r>
          </w:p>
          <w:p>
            <w:pPr>
              <w:spacing w:line="320" w:lineRule="exact"/>
              <w:rPr>
                <w:rFonts w:hint="eastAsia"/>
                <w:b/>
                <w:color w:val="000000"/>
                <w:kern w:val="21"/>
                <w:sz w:val="22"/>
              </w:rPr>
            </w:pPr>
            <w:r>
              <w:rPr>
                <w:rFonts w:hint="eastAsia"/>
                <w:b/>
                <w:color w:val="000000"/>
                <w:kern w:val="21"/>
                <w:sz w:val="22"/>
              </w:rPr>
              <w:t>采用现金形式：</w:t>
            </w:r>
          </w:p>
          <w:p>
            <w:pPr>
              <w:spacing w:line="320" w:lineRule="exact"/>
              <w:rPr>
                <w:rFonts w:hint="eastAsia"/>
                <w:b/>
                <w:color w:val="000000"/>
                <w:kern w:val="21"/>
                <w:sz w:val="22"/>
                <w:lang w:val="en-US" w:eastAsia="zh-CN"/>
              </w:rPr>
            </w:pPr>
            <w:r>
              <w:rPr>
                <w:rFonts w:hint="eastAsia"/>
                <w:b/>
                <w:color w:val="000000"/>
                <w:kern w:val="21"/>
                <w:sz w:val="22"/>
              </w:rPr>
              <w:t>开户行：</w:t>
            </w:r>
            <w:r>
              <w:rPr>
                <w:rFonts w:hint="eastAsia"/>
                <w:b/>
                <w:color w:val="000000"/>
                <w:kern w:val="21"/>
                <w:sz w:val="22"/>
                <w:lang w:val="en-US" w:eastAsia="zh-CN"/>
              </w:rPr>
              <w:t>中国工商银行温岭市支行箬横分理处</w:t>
            </w:r>
          </w:p>
          <w:p>
            <w:pPr>
              <w:spacing w:line="320" w:lineRule="exact"/>
              <w:rPr>
                <w:rFonts w:hint="eastAsia"/>
                <w:b/>
                <w:color w:val="000000"/>
                <w:kern w:val="21"/>
                <w:sz w:val="22"/>
              </w:rPr>
            </w:pPr>
            <w:r>
              <w:rPr>
                <w:rFonts w:hint="eastAsia"/>
                <w:b/>
                <w:color w:val="000000"/>
                <w:kern w:val="21"/>
                <w:sz w:val="22"/>
              </w:rPr>
              <w:t>户名：温岭市箬横镇人民政府温岭市箬横镇财政所</w:t>
            </w:r>
          </w:p>
          <w:p>
            <w:pPr>
              <w:spacing w:line="320" w:lineRule="exact"/>
              <w:rPr>
                <w:rFonts w:hint="default" w:eastAsia="宋体"/>
                <w:b/>
                <w:color w:val="000000"/>
                <w:kern w:val="21"/>
                <w:lang w:val="en-US" w:eastAsia="zh-CN"/>
              </w:rPr>
            </w:pPr>
            <w:r>
              <w:rPr>
                <w:rFonts w:hint="eastAsia"/>
                <w:b/>
                <w:color w:val="000000"/>
                <w:kern w:val="21"/>
                <w:sz w:val="22"/>
              </w:rPr>
              <w:t>账号：1207044109049417838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default" w:eastAsia="宋体"/>
                <w:color w:val="000000"/>
                <w:szCs w:val="21"/>
                <w:lang w:val="en-US" w:eastAsia="zh-CN"/>
              </w:rPr>
            </w:pPr>
            <w:r>
              <w:rPr>
                <w:rFonts w:hint="eastAsia"/>
                <w:color w:val="000000"/>
                <w:szCs w:val="21"/>
                <w:lang w:val="en-US" w:eastAsia="zh-CN"/>
              </w:rPr>
              <w:t>19</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有效投标下浮率范围</w:t>
            </w:r>
          </w:p>
        </w:tc>
        <w:tc>
          <w:tcPr>
            <w:tcW w:w="5086" w:type="dxa"/>
            <w:vAlign w:val="center"/>
          </w:tcPr>
          <w:p>
            <w:pPr>
              <w:spacing w:line="320" w:lineRule="exact"/>
              <w:rPr>
                <w:rFonts w:hint="eastAsia"/>
                <w:b/>
                <w:color w:val="000000"/>
                <w:kern w:val="21"/>
                <w:sz w:val="22"/>
              </w:rPr>
            </w:pPr>
            <w:r>
              <w:rPr>
                <w:rFonts w:hint="eastAsia"/>
                <w:b/>
                <w:color w:val="000000"/>
                <w:kern w:val="21"/>
                <w:sz w:val="22"/>
              </w:rPr>
              <w:t>-</w:t>
            </w:r>
            <w:r>
              <w:rPr>
                <w:rFonts w:hint="eastAsia"/>
                <w:b/>
                <w:color w:val="000000"/>
                <w:kern w:val="21"/>
                <w:sz w:val="22"/>
                <w:lang w:val="en-US" w:eastAsia="zh-CN"/>
              </w:rPr>
              <w:t>10</w:t>
            </w:r>
            <w:r>
              <w:rPr>
                <w:rFonts w:hint="eastAsia"/>
                <w:b/>
                <w:color w:val="000000"/>
                <w:kern w:val="21"/>
                <w:sz w:val="22"/>
              </w:rPr>
              <w:t>.00%～-15.00%（含-</w:t>
            </w:r>
            <w:r>
              <w:rPr>
                <w:rFonts w:hint="eastAsia"/>
                <w:b/>
                <w:color w:val="000000"/>
                <w:kern w:val="21"/>
                <w:sz w:val="22"/>
                <w:lang w:val="en-US" w:eastAsia="zh-CN"/>
              </w:rPr>
              <w:t>10</w:t>
            </w:r>
            <w:r>
              <w:rPr>
                <w:rFonts w:hint="eastAsia"/>
                <w:b/>
                <w:color w:val="000000"/>
                <w:kern w:val="21"/>
                <w:sz w:val="22"/>
              </w:rPr>
              <w:t>.00%、-15.00%）</w:t>
            </w:r>
          </w:p>
        </w:tc>
      </w:tr>
    </w:tbl>
    <w:p>
      <w:pPr>
        <w:tabs>
          <w:tab w:val="left" w:pos="4005"/>
          <w:tab w:val="left" w:pos="4080"/>
          <w:tab w:val="left" w:pos="6120"/>
          <w:tab w:val="left" w:pos="7540"/>
          <w:tab w:val="left" w:pos="8320"/>
        </w:tabs>
        <w:autoSpaceDE w:val="0"/>
        <w:autoSpaceDN w:val="0"/>
        <w:adjustRightInd w:val="0"/>
        <w:spacing w:before="17" w:line="270" w:lineRule="auto"/>
        <w:ind w:left="-360" w:right="94"/>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500" w:lineRule="exact"/>
        <w:ind w:right="96"/>
        <w:jc w:val="center"/>
        <w:rPr>
          <w:rFonts w:hint="eastAsia"/>
          <w:b/>
          <w:color w:val="000000"/>
          <w:sz w:val="28"/>
          <w:szCs w:val="28"/>
        </w:rPr>
      </w:pPr>
      <w:r>
        <w:rPr>
          <w:b/>
          <w:color w:val="000000"/>
          <w:sz w:val="28"/>
          <w:szCs w:val="28"/>
        </w:rPr>
        <w:br w:type="page"/>
      </w:r>
      <w:r>
        <w:rPr>
          <w:rFonts w:hint="eastAsia"/>
          <w:b/>
          <w:color w:val="000000"/>
          <w:sz w:val="28"/>
          <w:szCs w:val="28"/>
        </w:rPr>
        <w:t>二、投标人须知</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第一节  总则</w:t>
      </w:r>
    </w:p>
    <w:p>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hint="eastAsia"/>
          <w:color w:val="000000"/>
          <w:sz w:val="28"/>
          <w:szCs w:val="28"/>
        </w:rPr>
      </w:pPr>
      <w:r>
        <w:rPr>
          <w:rFonts w:hint="eastAsia" w:ascii="宋体"/>
          <w:color w:val="000000"/>
          <w:kern w:val="21"/>
          <w:sz w:val="24"/>
        </w:rPr>
        <w:t>本工程按照《中华人民共和国招标投标法》《中华人民共和国招标投标法实施条例》《浙江省招标投标条例》《工程建设项目施工招标投标办法》等有关法律、法规、规章规定，招标条件已经具备，现采用</w:t>
      </w:r>
      <w:r>
        <w:rPr>
          <w:rFonts w:hint="eastAsia" w:ascii="宋体"/>
          <w:color w:val="000000"/>
          <w:kern w:val="21"/>
          <w:sz w:val="24"/>
          <w:u w:val="single"/>
        </w:rPr>
        <w:t>公开</w:t>
      </w:r>
      <w:r>
        <w:rPr>
          <w:rFonts w:hint="eastAsia" w:ascii="宋体"/>
          <w:color w:val="000000"/>
          <w:kern w:val="21"/>
          <w:sz w:val="24"/>
        </w:rPr>
        <w:t>招标方式择优选用承包人。</w:t>
      </w:r>
    </w:p>
    <w:p>
      <w:p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1、工程说明</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ascii="宋体"/>
          <w:color w:val="000000"/>
          <w:kern w:val="21"/>
          <w:sz w:val="24"/>
        </w:rPr>
      </w:pPr>
      <w:r>
        <w:rPr>
          <w:rFonts w:hint="eastAsia" w:ascii="宋体"/>
          <w:color w:val="000000"/>
          <w:kern w:val="21"/>
          <w:sz w:val="24"/>
        </w:rPr>
        <w:t>1.1工程说明详见前附表第1项所述。</w:t>
      </w:r>
    </w:p>
    <w:p>
      <w:pPr>
        <w:adjustRightInd/>
        <w:snapToGrid/>
        <w:spacing w:after="0" w:line="376" w:lineRule="exact"/>
        <w:ind w:right="-25" w:rightChars="-12"/>
        <w:rPr>
          <w:rFonts w:hint="eastAsia" w:ascii="宋体" w:hAnsi="宋体" w:eastAsia="宋体" w:cs="Times New Roman"/>
          <w:color w:val="000000"/>
          <w:kern w:val="21"/>
          <w:sz w:val="24"/>
          <w:szCs w:val="24"/>
          <w:u w:val="single"/>
          <w:lang w:eastAsia="zh-CN"/>
        </w:rPr>
      </w:pPr>
      <w:r>
        <w:rPr>
          <w:rFonts w:hint="eastAsia" w:ascii="宋体"/>
          <w:color w:val="000000"/>
          <w:kern w:val="21"/>
          <w:sz w:val="24"/>
        </w:rPr>
        <w:t xml:space="preserve">   </w:t>
      </w:r>
      <w:r>
        <w:rPr>
          <w:rFonts w:ascii="宋体"/>
          <w:color w:val="000000"/>
          <w:kern w:val="21"/>
          <w:sz w:val="24"/>
        </w:rPr>
        <w:t>1.2</w:t>
      </w:r>
      <w:r>
        <w:rPr>
          <w:rFonts w:hint="eastAsia" w:ascii="宋体"/>
          <w:color w:val="000000"/>
          <w:kern w:val="21"/>
          <w:sz w:val="24"/>
        </w:rPr>
        <w:t>工程概况：</w:t>
      </w:r>
      <w:r>
        <w:rPr>
          <w:rFonts w:hint="eastAsia" w:ascii="宋体" w:hAnsi="宋体" w:eastAsia="宋体" w:cs="Times New Roman"/>
          <w:color w:val="000000"/>
          <w:kern w:val="21"/>
          <w:sz w:val="24"/>
          <w:szCs w:val="24"/>
          <w:u w:val="single"/>
        </w:rPr>
        <w:t>工程名称:</w:t>
      </w:r>
      <w:r>
        <w:rPr>
          <w:rFonts w:hint="eastAsia" w:ascii="宋体" w:hAnsi="宋体" w:cs="Times New Roman"/>
          <w:color w:val="000000"/>
          <w:kern w:val="21"/>
          <w:sz w:val="24"/>
          <w:szCs w:val="24"/>
          <w:u w:val="single"/>
          <w:lang w:eastAsia="zh-CN"/>
        </w:rPr>
        <w:t>温岭市箬横镇西浦等三村自建终端提标改造工程。</w:t>
      </w:r>
    </w:p>
    <w:p>
      <w:pPr>
        <w:adjustRightInd/>
        <w:snapToGrid/>
        <w:spacing w:after="0" w:line="376" w:lineRule="exact"/>
        <w:ind w:right="-25" w:rightChars="-12" w:firstLine="240" w:firstLineChars="100"/>
        <w:rPr>
          <w:rFonts w:hint="eastAsia" w:ascii="宋体" w:hAnsi="宋体" w:eastAsia="宋体" w:cs="Times New Roman"/>
          <w:color w:val="000000"/>
          <w:kern w:val="21"/>
          <w:sz w:val="24"/>
          <w:szCs w:val="24"/>
          <w:u w:val="single"/>
        </w:rPr>
      </w:pPr>
      <w:r>
        <w:rPr>
          <w:rFonts w:hint="eastAsia" w:ascii="宋体" w:hAnsi="宋体" w:cs="Times New Roman"/>
          <w:color w:val="000000"/>
          <w:kern w:val="21"/>
          <w:sz w:val="24"/>
          <w:szCs w:val="24"/>
          <w:u w:val="single"/>
          <w:lang w:val="en-US" w:eastAsia="zh-CN"/>
        </w:rPr>
        <w:t>1</w:t>
      </w:r>
      <w:r>
        <w:rPr>
          <w:rFonts w:hint="eastAsia" w:ascii="宋体" w:hAnsi="宋体" w:eastAsia="宋体" w:cs="Times New Roman"/>
          <w:color w:val="000000"/>
          <w:kern w:val="21"/>
          <w:sz w:val="24"/>
          <w:szCs w:val="24"/>
          <w:u w:val="single"/>
        </w:rPr>
        <w:t>.</w:t>
      </w:r>
      <w:r>
        <w:rPr>
          <w:rFonts w:hint="eastAsia" w:ascii="宋体" w:hAnsi="宋体" w:cs="Times New Roman"/>
          <w:color w:val="000000"/>
          <w:kern w:val="21"/>
          <w:sz w:val="24"/>
          <w:szCs w:val="24"/>
          <w:u w:val="single"/>
          <w:lang w:val="en-US" w:eastAsia="zh-CN"/>
        </w:rPr>
        <w:t>3</w:t>
      </w:r>
      <w:r>
        <w:rPr>
          <w:rFonts w:hint="eastAsia" w:ascii="宋体" w:hAnsi="宋体" w:eastAsia="宋体" w:cs="Times New Roman"/>
          <w:color w:val="000000"/>
          <w:kern w:val="21"/>
          <w:sz w:val="24"/>
          <w:szCs w:val="24"/>
          <w:u w:val="single"/>
        </w:rPr>
        <w:t xml:space="preserve"> 工程地点:工程位于</w:t>
      </w:r>
      <w:r>
        <w:rPr>
          <w:rFonts w:hint="eastAsia" w:ascii="宋体" w:hAnsi="宋体" w:cs="Times New Roman"/>
          <w:color w:val="000000"/>
          <w:kern w:val="21"/>
          <w:sz w:val="24"/>
          <w:szCs w:val="24"/>
          <w:u w:val="single"/>
          <w:lang w:eastAsia="zh-CN"/>
        </w:rPr>
        <w:t>温岭市箬横镇西浦等三村</w:t>
      </w:r>
      <w:r>
        <w:rPr>
          <w:rFonts w:hint="eastAsia" w:ascii="宋体" w:hAnsi="宋体" w:eastAsia="宋体" w:cs="Times New Roman"/>
          <w:color w:val="000000"/>
          <w:kern w:val="21"/>
          <w:sz w:val="24"/>
          <w:szCs w:val="24"/>
          <w:u w:val="single"/>
        </w:rPr>
        <w:t>。</w:t>
      </w:r>
    </w:p>
    <w:p>
      <w:pPr>
        <w:spacing w:line="400" w:lineRule="exact"/>
        <w:ind w:firstLine="482"/>
        <w:rPr>
          <w:rFonts w:hint="eastAsia" w:ascii="宋体"/>
          <w:color w:val="FF0000"/>
          <w:kern w:val="21"/>
          <w:sz w:val="24"/>
          <w:lang w:val="en-US" w:eastAsia="zh-CN"/>
        </w:rPr>
      </w:pPr>
      <w:r>
        <w:rPr>
          <w:rFonts w:hint="eastAsia" w:ascii="宋体" w:hAnsi="宋体" w:cs="Times New Roman"/>
          <w:color w:val="000000"/>
          <w:kern w:val="21"/>
          <w:sz w:val="24"/>
          <w:szCs w:val="24"/>
          <w:u w:val="single"/>
          <w:lang w:val="en-US" w:eastAsia="zh-CN"/>
        </w:rPr>
        <w:t>1</w:t>
      </w:r>
      <w:r>
        <w:rPr>
          <w:rFonts w:hint="eastAsia" w:ascii="宋体" w:hAnsi="宋体" w:eastAsia="宋体" w:cs="Times New Roman"/>
          <w:color w:val="000000"/>
          <w:kern w:val="21"/>
          <w:sz w:val="24"/>
          <w:szCs w:val="24"/>
          <w:u w:val="single"/>
        </w:rPr>
        <w:t>.</w:t>
      </w:r>
      <w:r>
        <w:rPr>
          <w:rFonts w:hint="eastAsia" w:ascii="宋体" w:hAnsi="宋体" w:cs="Times New Roman"/>
          <w:color w:val="000000"/>
          <w:kern w:val="21"/>
          <w:sz w:val="24"/>
          <w:szCs w:val="24"/>
          <w:u w:val="single"/>
          <w:lang w:val="en-US" w:eastAsia="zh-CN"/>
        </w:rPr>
        <w:t>4</w:t>
      </w:r>
      <w:r>
        <w:rPr>
          <w:rFonts w:hint="eastAsia" w:ascii="宋体" w:hAnsi="宋体" w:eastAsia="宋体" w:cs="Times New Roman"/>
          <w:color w:val="000000"/>
          <w:kern w:val="21"/>
          <w:sz w:val="24"/>
          <w:szCs w:val="24"/>
          <w:u w:val="single"/>
        </w:rPr>
        <w:t xml:space="preserve"> 工程特征:</w:t>
      </w:r>
      <w:r>
        <w:rPr>
          <w:rFonts w:hint="eastAsia" w:ascii="宋体" w:hAnsi="宋体" w:eastAsia="宋体" w:cs="Times New Roman"/>
          <w:color w:val="000000"/>
          <w:kern w:val="21"/>
          <w:sz w:val="24"/>
          <w:szCs w:val="24"/>
          <w:u w:val="single"/>
          <w:lang w:eastAsia="zh-CN"/>
        </w:rPr>
        <w:t>污水管道采用</w:t>
      </w:r>
      <w:r>
        <w:rPr>
          <w:rFonts w:hint="eastAsia" w:ascii="宋体" w:hAnsi="宋体" w:eastAsia="宋体" w:cs="Times New Roman"/>
          <w:color w:val="000000"/>
          <w:kern w:val="21"/>
          <w:sz w:val="24"/>
          <w:szCs w:val="24"/>
          <w:u w:val="single"/>
          <w:lang w:val="en-US" w:eastAsia="zh-CN"/>
        </w:rPr>
        <w:t>PE100实壁管，管径为D200（465），D200（3350m），D315（550m），检查井采用500*500方井26座，800*800方井6座，2000*2000阀门井2座。马鞍井27+6座，提升泵站1座，行车道路面修复1000平方米。</w:t>
      </w:r>
    </w:p>
    <w:p>
      <w:pPr>
        <w:adjustRightInd/>
        <w:snapToGrid/>
        <w:spacing w:after="0" w:line="376" w:lineRule="exact"/>
        <w:ind w:right="-25" w:rightChars="-12" w:firstLine="240" w:firstLineChars="100"/>
        <w:rPr>
          <w:rFonts w:hint="eastAsia" w:ascii="宋体" w:hAnsi="宋体" w:eastAsia="宋体" w:cs="Times New Roman"/>
          <w:color w:val="000000"/>
          <w:kern w:val="21"/>
          <w:sz w:val="24"/>
          <w:szCs w:val="24"/>
          <w:u w:val="single"/>
          <w:lang w:val="en-US"/>
        </w:rPr>
      </w:pP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质量要求、工期要求及招标范围</w:t>
      </w:r>
    </w:p>
    <w:p>
      <w:pPr>
        <w:spacing w:line="400" w:lineRule="exact"/>
        <w:ind w:firstLine="360" w:firstLineChars="150"/>
        <w:rPr>
          <w:rFonts w:hint="eastAsia"/>
          <w:color w:val="000000"/>
          <w:sz w:val="24"/>
        </w:rPr>
      </w:pPr>
      <w:r>
        <w:rPr>
          <w:rFonts w:hint="eastAsia"/>
          <w:color w:val="000000"/>
          <w:sz w:val="24"/>
        </w:rPr>
        <w:t>2.1本招标工程质量要求详见投标人须知前附表第2项所述。</w:t>
      </w:r>
    </w:p>
    <w:p>
      <w:pPr>
        <w:spacing w:line="400" w:lineRule="exact"/>
        <w:ind w:firstLine="360" w:firstLineChars="150"/>
        <w:rPr>
          <w:rFonts w:hint="eastAsia"/>
          <w:color w:val="000000"/>
          <w:sz w:val="24"/>
        </w:rPr>
      </w:pPr>
      <w:r>
        <w:rPr>
          <w:rFonts w:hint="eastAsia"/>
          <w:color w:val="000000"/>
          <w:sz w:val="24"/>
        </w:rPr>
        <w:t>2.2本招标工程工期要求详见投标人须知前附表第3项所述。</w:t>
      </w:r>
    </w:p>
    <w:p>
      <w:pPr>
        <w:spacing w:line="400" w:lineRule="exact"/>
        <w:ind w:firstLine="360" w:firstLineChars="150"/>
        <w:rPr>
          <w:rFonts w:hint="eastAsia" w:ascii="宋体"/>
          <w:color w:val="000000"/>
          <w:kern w:val="21"/>
          <w:sz w:val="24"/>
        </w:rPr>
      </w:pPr>
      <w:r>
        <w:rPr>
          <w:rFonts w:hint="eastAsia"/>
          <w:color w:val="000000"/>
          <w:sz w:val="24"/>
        </w:rPr>
        <w:t>2.3本招标工程招标范围详见投标人须知前附表第4项所述</w:t>
      </w:r>
      <w:r>
        <w:rPr>
          <w:rFonts w:hint="eastAsia" w:ascii="宋体"/>
          <w:color w:val="000000"/>
          <w:kern w:val="21"/>
          <w:sz w:val="24"/>
        </w:rPr>
        <w:t>。</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资金来源</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ascii="宋体"/>
          <w:color w:val="000000"/>
          <w:kern w:val="21"/>
          <w:sz w:val="24"/>
        </w:rPr>
      </w:pPr>
      <w:r>
        <w:rPr>
          <w:rFonts w:hint="eastAsia" w:ascii="宋体"/>
          <w:color w:val="000000"/>
          <w:kern w:val="21"/>
          <w:sz w:val="24"/>
        </w:rPr>
        <w:t>3.1招标人的资金已通过</w:t>
      </w:r>
      <w:r>
        <w:rPr>
          <w:rFonts w:hint="eastAsia"/>
          <w:color w:val="000000"/>
          <w:sz w:val="24"/>
        </w:rPr>
        <w:t>投标人须知</w:t>
      </w:r>
      <w:r>
        <w:rPr>
          <w:rFonts w:hint="eastAsia" w:ascii="宋体"/>
          <w:color w:val="000000"/>
          <w:kern w:val="21"/>
          <w:sz w:val="24"/>
        </w:rPr>
        <w:t>前附表</w:t>
      </w:r>
      <w:r>
        <w:rPr>
          <w:rFonts w:hint="eastAsia"/>
          <w:color w:val="000000"/>
          <w:sz w:val="24"/>
        </w:rPr>
        <w:t>第5项所</w:t>
      </w:r>
      <w:r>
        <w:rPr>
          <w:rFonts w:hint="eastAsia" w:ascii="宋体"/>
          <w:color w:val="000000"/>
          <w:kern w:val="21"/>
          <w:sz w:val="24"/>
        </w:rPr>
        <w:t>述的方式获得，并将部分资金用于本工程合同项下的合格支付。</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b/>
          <w:color w:val="000000"/>
          <w:kern w:val="21"/>
          <w:sz w:val="24"/>
        </w:rPr>
      </w:pPr>
      <w:r>
        <w:rPr>
          <w:rFonts w:hint="eastAsia" w:ascii="宋体"/>
          <w:b/>
          <w:color w:val="000000"/>
          <w:kern w:val="21"/>
          <w:sz w:val="24"/>
        </w:rPr>
        <w:t>投标人资格条件</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color w:val="000000"/>
          <w:sz w:val="24"/>
        </w:rPr>
      </w:pPr>
      <w:r>
        <w:rPr>
          <w:rFonts w:hint="eastAsia" w:ascii="宋体"/>
          <w:color w:val="000000"/>
          <w:kern w:val="21"/>
          <w:sz w:val="24"/>
        </w:rPr>
        <w:t>4.1为履行本施工合同的目的，</w:t>
      </w:r>
      <w:r>
        <w:rPr>
          <w:rFonts w:hint="eastAsia"/>
          <w:color w:val="000000"/>
          <w:sz w:val="24"/>
        </w:rPr>
        <w:t>投标人资格条件及审查标准见投标人须知前附表第6项所述。</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color w:val="000000"/>
          <w:sz w:val="24"/>
        </w:rPr>
      </w:pPr>
      <w:r>
        <w:rPr>
          <w:rFonts w:hint="eastAsia"/>
          <w:color w:val="000000"/>
          <w:sz w:val="24"/>
        </w:rPr>
        <w:t>（1）投标人资质条件：见投标人须知前附表；</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color w:val="000000"/>
          <w:sz w:val="24"/>
        </w:rPr>
      </w:pPr>
      <w:r>
        <w:rPr>
          <w:rFonts w:hint="eastAsia"/>
          <w:color w:val="000000"/>
          <w:sz w:val="24"/>
        </w:rPr>
        <w:t>（2）项目经理资格：见投标人须知前附表；</w:t>
      </w:r>
    </w:p>
    <w:p>
      <w:pPr>
        <w:spacing w:line="400" w:lineRule="atLeast"/>
        <w:ind w:firstLine="360" w:firstLineChars="150"/>
        <w:rPr>
          <w:rFonts w:ascii="宋体"/>
          <w:color w:val="000000"/>
          <w:kern w:val="21"/>
          <w:sz w:val="24"/>
          <w:u w:val="single"/>
        </w:rPr>
      </w:pPr>
      <w:r>
        <w:rPr>
          <w:rFonts w:hint="eastAsia" w:ascii="宋体"/>
          <w:color w:val="000000"/>
          <w:kern w:val="21"/>
          <w:sz w:val="24"/>
        </w:rPr>
        <w:t>4.2报名参加投标的企业必须具有独立法人资格，为具有被授予合同的资格，报名参加投标的企业应提供令招标人满意的资格文件，以证明其符合投标人资格条件和具有履行合同的能力。</w:t>
      </w:r>
    </w:p>
    <w:p>
      <w:p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color w:val="000000"/>
          <w:kern w:val="21"/>
          <w:sz w:val="24"/>
        </w:rPr>
      </w:pPr>
      <w:r>
        <w:rPr>
          <w:rFonts w:hint="eastAsia"/>
          <w:color w:val="000000"/>
          <w:sz w:val="24"/>
        </w:rPr>
        <w:t xml:space="preserve">  </w:t>
      </w:r>
      <w:r>
        <w:rPr>
          <w:rFonts w:hint="eastAsia" w:ascii="宋体"/>
          <w:color w:val="000000"/>
          <w:kern w:val="21"/>
          <w:sz w:val="24"/>
        </w:rPr>
        <w:t xml:space="preserve"> 4.4 投标人不得有存在下列情况之一：</w:t>
      </w:r>
    </w:p>
    <w:p>
      <w:pPr>
        <w:spacing w:line="400" w:lineRule="exact"/>
        <w:ind w:firstLine="482" w:firstLineChars="200"/>
        <w:rPr>
          <w:rFonts w:ascii="ˎ̥" w:hAnsi="ˎ̥" w:cs="宋体"/>
          <w:b/>
          <w:color w:val="000000"/>
          <w:kern w:val="0"/>
          <w:sz w:val="24"/>
          <w:u w:val="single"/>
        </w:rPr>
      </w:pPr>
      <w:r>
        <w:rPr>
          <w:rFonts w:ascii="ˎ̥" w:hAnsi="ˎ̥" w:cs="宋体"/>
          <w:b/>
          <w:color w:val="000000"/>
          <w:kern w:val="0"/>
          <w:sz w:val="24"/>
          <w:u w:val="single"/>
        </w:rPr>
        <w:t>（一）为招标人不具有独立法人资格的附属机构（单位）；</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（二）为本工程前期准备提供设计或咨询服务的，但设计施工总承包的除外；</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（三）为本工程的监理人、代建人；</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（四）为本工程提供招标代理服务的；</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（五）与本工程的监理人或代建人或招标代理机构同一个法定代表人的；</w:t>
      </w:r>
    </w:p>
    <w:p>
      <w:pPr>
        <w:widowControl/>
        <w:spacing w:line="400" w:lineRule="exact"/>
        <w:ind w:firstLine="482" w:firstLineChars="200"/>
        <w:jc w:val="left"/>
        <w:rPr>
          <w:rFonts w:hint="eastAsia" w:ascii="ˎ̥" w:hAnsi="ˎ̥" w:cs="宋体"/>
          <w:b/>
          <w:dstrike/>
          <w:color w:val="000000"/>
          <w:kern w:val="0"/>
          <w:sz w:val="24"/>
          <w:u w:val="single"/>
        </w:rPr>
      </w:pPr>
      <w:r>
        <w:rPr>
          <w:rFonts w:ascii="ˎ̥" w:hAnsi="ˎ̥" w:cs="宋体"/>
          <w:b/>
          <w:color w:val="000000"/>
          <w:kern w:val="0"/>
          <w:sz w:val="24"/>
          <w:u w:val="single"/>
        </w:rPr>
        <w:t>（六）与本工程的监理人或代建人或招标代理机构相互控股或参股的；</w:t>
      </w:r>
    </w:p>
    <w:p>
      <w:pPr>
        <w:widowControl/>
        <w:spacing w:line="400" w:lineRule="exact"/>
        <w:ind w:firstLine="482" w:firstLineChars="200"/>
        <w:jc w:val="left"/>
        <w:rPr>
          <w:rFonts w:hint="eastAsia" w:ascii="ˎ̥" w:hAnsi="ˎ̥" w:cs="宋体"/>
          <w:b/>
          <w:color w:val="000000"/>
          <w:kern w:val="0"/>
          <w:sz w:val="24"/>
          <w:u w:val="single"/>
        </w:rPr>
      </w:pPr>
      <w:r>
        <w:rPr>
          <w:rFonts w:hint="eastAsia" w:ascii="ˎ̥" w:hAnsi="ˎ̥" w:cs="宋体"/>
          <w:b/>
          <w:color w:val="000000"/>
          <w:kern w:val="0"/>
          <w:sz w:val="24"/>
          <w:u w:val="single"/>
        </w:rPr>
        <w:t>（七）与招标人存在利害关系可能影响招标公正性的法人、其他组织或者个人，不得参加投标。单位负责人为同一人或者存在控股、管理关系的不同单位，不得参加同一标段或者未划分标段的同一招标项目投标。</w:t>
      </w:r>
    </w:p>
    <w:p>
      <w:pPr>
        <w:widowControl/>
        <w:spacing w:line="400" w:lineRule="exact"/>
        <w:ind w:firstLine="480" w:firstLineChars="200"/>
        <w:jc w:val="left"/>
        <w:rPr>
          <w:rFonts w:hint="eastAsia" w:ascii="ˎ̥" w:hAnsi="ˎ̥" w:cs="宋体"/>
          <w:color w:val="000000"/>
          <w:kern w:val="0"/>
          <w:sz w:val="24"/>
        </w:rPr>
      </w:pPr>
      <w:r>
        <w:rPr>
          <w:rFonts w:hint="eastAsia" w:ascii="ˎ̥" w:hAnsi="ˎ̥" w:cs="宋体"/>
          <w:color w:val="000000"/>
          <w:kern w:val="0"/>
          <w:sz w:val="24"/>
        </w:rPr>
        <w:t>4.5</w:t>
      </w:r>
      <w:r>
        <w:rPr>
          <w:rFonts w:hint="eastAsia"/>
          <w:color w:val="000000"/>
          <w:sz w:val="24"/>
        </w:rPr>
        <w:t>投标人提供的资格标中如有瞒报、漏报、伪造或提供虚假证明及其他弄虚作假行为的，一经查实将取消其投标资格，已取得中标资格的，将取消其中标资格，并报有关行政监督部门处理。</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现场踏勘及投标预备会</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5.1投标人可自行对本工程施工现场和周围环境进行勘察，以获取编制投标文件和签署合同所需的资料。踏勘现场所发生的费用由投标人自己承担。</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5.2招标人向投标人提供的有关施工现场的资料和数据，是招标人现有的能使投标人利用的资料。招标人对投标人由此而作出的推论、理解、结论概不负责。</w:t>
      </w:r>
    </w:p>
    <w:p>
      <w:pPr>
        <w:autoSpaceDE w:val="0"/>
        <w:autoSpaceDN w:val="0"/>
        <w:adjustRightInd w:val="0"/>
        <w:spacing w:line="400" w:lineRule="exact"/>
        <w:ind w:right="-29" w:firstLine="363" w:firstLineChars="150"/>
        <w:jc w:val="left"/>
        <w:rPr>
          <w:rFonts w:hint="eastAsia"/>
          <w:color w:val="000000"/>
          <w:spacing w:val="1"/>
          <w:kern w:val="0"/>
          <w:position w:val="-2"/>
          <w:sz w:val="24"/>
          <w:u w:val="single"/>
        </w:rPr>
      </w:pPr>
      <w:r>
        <w:rPr>
          <w:rFonts w:hint="eastAsia"/>
          <w:color w:val="000000"/>
          <w:spacing w:val="1"/>
          <w:kern w:val="0"/>
          <w:position w:val="-2"/>
          <w:sz w:val="24"/>
          <w:u w:val="single"/>
        </w:rPr>
        <w:t>5.3 本工程不组织投标预备会。</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b/>
          <w:color w:val="000000"/>
          <w:kern w:val="21"/>
          <w:sz w:val="24"/>
        </w:rPr>
      </w:pPr>
      <w:r>
        <w:rPr>
          <w:rFonts w:hint="eastAsia" w:ascii="宋体"/>
          <w:b/>
          <w:color w:val="000000"/>
          <w:kern w:val="21"/>
          <w:sz w:val="24"/>
        </w:rPr>
        <w:t>分包</w:t>
      </w:r>
    </w:p>
    <w:p>
      <w:pPr>
        <w:autoSpaceDE w:val="0"/>
        <w:autoSpaceDN w:val="0"/>
        <w:adjustRightInd w:val="0"/>
        <w:spacing w:line="400" w:lineRule="exact"/>
        <w:ind w:right="-29" w:firstLine="363" w:firstLineChars="150"/>
        <w:jc w:val="left"/>
        <w:rPr>
          <w:rFonts w:hint="eastAsia"/>
          <w:color w:val="000000"/>
          <w:spacing w:val="1"/>
          <w:kern w:val="0"/>
          <w:position w:val="-2"/>
          <w:sz w:val="24"/>
          <w:u w:val="single"/>
        </w:rPr>
      </w:pPr>
      <w:r>
        <w:rPr>
          <w:rFonts w:hint="eastAsia"/>
          <w:color w:val="000000"/>
          <w:spacing w:val="1"/>
          <w:kern w:val="0"/>
          <w:position w:val="-2"/>
          <w:sz w:val="24"/>
          <w:u w:val="single"/>
        </w:rPr>
        <w:t>6.1 本工程不允许分包。</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b/>
          <w:color w:val="000000"/>
          <w:kern w:val="21"/>
          <w:sz w:val="24"/>
        </w:rPr>
      </w:pPr>
      <w:r>
        <w:rPr>
          <w:rFonts w:hint="eastAsia" w:ascii="宋体"/>
          <w:b/>
          <w:color w:val="000000"/>
          <w:kern w:val="21"/>
          <w:sz w:val="24"/>
        </w:rPr>
        <w:t>投标费用</w:t>
      </w:r>
    </w:p>
    <w:p>
      <w:pPr>
        <w:spacing w:line="340" w:lineRule="exact"/>
        <w:ind w:firstLine="484" w:firstLineChars="200"/>
        <w:rPr>
          <w:rFonts w:hint="eastAsia"/>
          <w:color w:val="000000"/>
          <w:spacing w:val="1"/>
          <w:kern w:val="0"/>
          <w:position w:val="-2"/>
          <w:sz w:val="24"/>
        </w:rPr>
      </w:pPr>
      <w:r>
        <w:rPr>
          <w:rFonts w:hint="eastAsia" w:ascii="宋体" w:hAnsi="宋体" w:eastAsia="宋体" w:cs="宋体"/>
          <w:color w:val="000000"/>
          <w:spacing w:val="1"/>
          <w:kern w:val="0"/>
          <w:position w:val="-2"/>
          <w:sz w:val="24"/>
        </w:rPr>
        <w:t>7.1 投标</w:t>
      </w:r>
      <w:r>
        <w:rPr>
          <w:rFonts w:hint="eastAsia"/>
          <w:color w:val="000000"/>
          <w:spacing w:val="1"/>
          <w:kern w:val="0"/>
          <w:position w:val="-2"/>
          <w:sz w:val="24"/>
        </w:rPr>
        <w:t>人应承担其编制投标文件与递交投标文件所涉及的一切费用。不管投标结果如何，招标人对上述费用不负任何责任。</w:t>
      </w:r>
    </w:p>
    <w:p>
      <w:pPr>
        <w:autoSpaceDE w:val="0"/>
        <w:autoSpaceDN w:val="0"/>
        <w:adjustRightInd w:val="0"/>
        <w:spacing w:line="400" w:lineRule="exact"/>
        <w:ind w:right="-29" w:firstLine="363" w:firstLineChars="150"/>
        <w:jc w:val="left"/>
        <w:rPr>
          <w:rFonts w:hint="eastAsia" w:eastAsia="宋体"/>
          <w:color w:val="FF0000"/>
          <w:spacing w:val="1"/>
          <w:kern w:val="0"/>
          <w:position w:val="-2"/>
          <w:sz w:val="24"/>
          <w:lang w:eastAsia="zh-CN"/>
        </w:rPr>
      </w:pP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第二节  招标文件</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招标文件的组成</w:t>
      </w:r>
    </w:p>
    <w:p>
      <w:pPr>
        <w:tabs>
          <w:tab w:val="left" w:pos="4005"/>
          <w:tab w:val="left" w:pos="4080"/>
          <w:tab w:val="left" w:pos="6120"/>
          <w:tab w:val="left" w:pos="7540"/>
          <w:tab w:val="left" w:pos="8320"/>
        </w:tabs>
        <w:autoSpaceDE w:val="0"/>
        <w:autoSpaceDN w:val="0"/>
        <w:adjustRightInd w:val="0"/>
        <w:spacing w:before="17" w:line="400" w:lineRule="exact"/>
        <w:ind w:left="360" w:right="94"/>
        <w:rPr>
          <w:rFonts w:hint="eastAsia"/>
          <w:color w:val="000000"/>
          <w:sz w:val="24"/>
        </w:rPr>
      </w:pPr>
      <w:r>
        <w:rPr>
          <w:rFonts w:hint="eastAsia"/>
          <w:color w:val="000000"/>
          <w:sz w:val="24"/>
        </w:rPr>
        <w:t>8.1 本招标文件包括下列内容：</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招标公告</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投标人须知前附表和投标人须知</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评标办法</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合同条款及格式</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工程质量保修书</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工程建设项目廉政责任书</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技术规范及图纸</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预算书</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投标文件格式</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8.2 除本须知8.1条内容外，按本须知第9、10、11条发出的对招标文件澄清或修改内容，均为本招标文件的组成部分，对招标人和投标人起约束作用。</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招标文件的澄清</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9.1 投标人应仔细阅读和检查招标文件的全部内容。如发现缺页或附件不全、招标文件中存在含糊不清、自相矛盾、多种含义等问题的，应及时向招标人提出，以便补正。如有疑问，应在投标人须知前附表第10项规定的时间前以书面形式〔包括传真（号码：</w:t>
      </w:r>
      <w:r>
        <w:rPr>
          <w:rFonts w:hint="eastAsia"/>
          <w:color w:val="000000"/>
          <w:spacing w:val="1"/>
          <w:kern w:val="0"/>
          <w:position w:val="-2"/>
          <w:sz w:val="24"/>
          <w:u w:val="single"/>
        </w:rPr>
        <w:t xml:space="preserve"> </w:t>
      </w:r>
      <w:r>
        <w:rPr>
          <w:rFonts w:hint="eastAsia"/>
          <w:color w:val="000000"/>
          <w:spacing w:val="1"/>
          <w:kern w:val="0"/>
          <w:position w:val="-2"/>
          <w:sz w:val="24"/>
          <w:u w:val="single"/>
          <w:lang w:val="en-US" w:eastAsia="zh-CN"/>
        </w:rPr>
        <w:t>0576-86511187</w:t>
      </w:r>
      <w:r>
        <w:rPr>
          <w:rFonts w:hint="eastAsia"/>
          <w:color w:val="000000"/>
          <w:spacing w:val="1"/>
          <w:kern w:val="0"/>
          <w:position w:val="-2"/>
          <w:sz w:val="24"/>
          <w:u w:val="single"/>
        </w:rPr>
        <w:t xml:space="preserve"> </w:t>
      </w:r>
      <w:r>
        <w:rPr>
          <w:rFonts w:hint="eastAsia"/>
          <w:color w:val="000000"/>
          <w:spacing w:val="1"/>
          <w:kern w:val="0"/>
          <w:position w:val="-2"/>
          <w:sz w:val="24"/>
        </w:rPr>
        <w:t>）等可以有形地表现所载内容的形式，下同〕要求招标人对招标文件予以澄清。</w:t>
      </w:r>
    </w:p>
    <w:p>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9.2 澄清的内容可能影响投标文件编制的，招标人应当在投标人须知前附表第11项规定的截止时间前以书面形式发给所有已报名的投标人</w:t>
      </w:r>
      <w:r>
        <w:rPr>
          <w:rFonts w:hint="eastAsia"/>
          <w:i/>
          <w:color w:val="000000"/>
          <w:spacing w:val="1"/>
          <w:kern w:val="0"/>
          <w:position w:val="-2"/>
          <w:sz w:val="24"/>
          <w:u w:val="single"/>
        </w:rPr>
        <w:t>或</w:t>
      </w:r>
      <w:r>
        <w:rPr>
          <w:rFonts w:hint="eastAsia"/>
          <w:i w:val="0"/>
          <w:iCs/>
          <w:color w:val="FF0000"/>
          <w:spacing w:val="1"/>
          <w:kern w:val="0"/>
          <w:position w:val="-2"/>
          <w:sz w:val="24"/>
          <w:u w:val="single"/>
        </w:rPr>
        <w:t>在温岭市公共资源交易中心网站中发布，由投标人自行查阅</w:t>
      </w:r>
      <w:r>
        <w:rPr>
          <w:rFonts w:hint="eastAsia"/>
          <w:color w:val="FF0000"/>
          <w:spacing w:val="1"/>
          <w:kern w:val="0"/>
          <w:position w:val="-2"/>
          <w:sz w:val="24"/>
        </w:rPr>
        <w:t>，</w:t>
      </w:r>
      <w:r>
        <w:rPr>
          <w:rFonts w:hint="eastAsia"/>
          <w:color w:val="000000"/>
          <w:spacing w:val="1"/>
          <w:kern w:val="0"/>
          <w:position w:val="-2"/>
          <w:sz w:val="24"/>
        </w:rPr>
        <w:t>但不指明澄清问题的来源。</w:t>
      </w:r>
      <w:r>
        <w:rPr>
          <w:rFonts w:hint="eastAsia" w:ascii="宋体" w:hAnsi="宋体" w:cs="Arial Unicode MS"/>
          <w:color w:val="000000"/>
          <w:kern w:val="0"/>
          <w:sz w:val="24"/>
        </w:rPr>
        <w:t>如果澄清发出的时间距投标截止时间不足</w:t>
      </w:r>
      <w:r>
        <w:rPr>
          <w:rFonts w:hint="eastAsia" w:ascii="宋体" w:hAnsi="宋体" w:cs="Arial Unicode MS"/>
          <w:color w:val="000000"/>
          <w:kern w:val="0"/>
          <w:sz w:val="24"/>
          <w:u w:val="single"/>
          <w:lang w:val="en-US" w:eastAsia="zh-CN"/>
        </w:rPr>
        <w:t xml:space="preserve">  1  </w:t>
      </w:r>
      <w:r>
        <w:rPr>
          <w:rFonts w:hint="eastAsia" w:ascii="宋体" w:hAnsi="宋体" w:cs="Arial Unicode MS"/>
          <w:color w:val="000000"/>
          <w:kern w:val="0"/>
          <w:sz w:val="24"/>
        </w:rPr>
        <w:t>天，相应延长投标截止时间。</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9.3 投标人在收到澄清文件后，应在接到澄清文件后一天内以书面形式通知招标人，确认已收到该澄清文件，未以书面形式确认的，则视为已收到该澄清文件并明知其内容。</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招标文件的修改</w:t>
      </w:r>
    </w:p>
    <w:p>
      <w:pPr>
        <w:autoSpaceDE w:val="0"/>
        <w:autoSpaceDN w:val="0"/>
        <w:adjustRightInd w:val="0"/>
        <w:spacing w:line="360" w:lineRule="exact"/>
        <w:ind w:firstLine="484" w:firstLineChars="200"/>
        <w:jc w:val="left"/>
        <w:rPr>
          <w:rFonts w:ascii="宋体" w:hAnsi="宋体"/>
          <w:color w:val="000000"/>
          <w:spacing w:val="1"/>
          <w:kern w:val="0"/>
          <w:position w:val="-2"/>
          <w:sz w:val="24"/>
        </w:rPr>
      </w:pPr>
      <w:r>
        <w:rPr>
          <w:rFonts w:hint="eastAsia"/>
          <w:color w:val="000000"/>
          <w:spacing w:val="1"/>
          <w:kern w:val="0"/>
          <w:position w:val="-2"/>
          <w:sz w:val="24"/>
        </w:rPr>
        <w:t>10. 1 在招标文件发出后，招标人可以书面形式修改招标文件，修改的内容可能影响投标文件编制的，招标人应当在投标人须知前附表第12项规定的截止时间前发给所有已报名的投标人</w:t>
      </w:r>
      <w:r>
        <w:rPr>
          <w:rFonts w:hint="eastAsia"/>
          <w:i w:val="0"/>
          <w:iCs/>
          <w:color w:val="FF0000"/>
          <w:spacing w:val="1"/>
          <w:kern w:val="0"/>
          <w:position w:val="-2"/>
          <w:sz w:val="24"/>
          <w:u w:val="single"/>
        </w:rPr>
        <w:t>或在温岭市公共资源交易中心网站中发布，由投标人自行查阅</w:t>
      </w:r>
      <w:r>
        <w:rPr>
          <w:rFonts w:hint="eastAsia"/>
          <w:color w:val="FF0000"/>
          <w:spacing w:val="1"/>
          <w:kern w:val="0"/>
          <w:position w:val="-2"/>
          <w:sz w:val="24"/>
        </w:rPr>
        <w:t>。</w:t>
      </w:r>
      <w:r>
        <w:rPr>
          <w:rFonts w:hint="eastAsia" w:ascii="宋体" w:hAnsi="宋体"/>
          <w:color w:val="000000"/>
          <w:spacing w:val="1"/>
          <w:kern w:val="0"/>
          <w:position w:val="-2"/>
          <w:sz w:val="24"/>
        </w:rPr>
        <w:t>如果修改招标文件的时间距投标截止时间不足</w:t>
      </w:r>
      <w:r>
        <w:rPr>
          <w:rFonts w:hint="eastAsia" w:ascii="宋体" w:hAnsi="宋体"/>
          <w:color w:val="000000"/>
          <w:spacing w:val="1"/>
          <w:kern w:val="0"/>
          <w:position w:val="-2"/>
          <w:sz w:val="24"/>
          <w:u w:val="single"/>
        </w:rPr>
        <w:t xml:space="preserve"> </w:t>
      </w:r>
      <w:r>
        <w:rPr>
          <w:rFonts w:hint="eastAsia" w:ascii="宋体" w:hAnsi="宋体"/>
          <w:color w:val="000000"/>
          <w:spacing w:val="1"/>
          <w:kern w:val="0"/>
          <w:position w:val="-2"/>
          <w:sz w:val="24"/>
          <w:u w:val="single"/>
          <w:lang w:val="en-US" w:eastAsia="zh-CN"/>
        </w:rPr>
        <w:t>1</w:t>
      </w:r>
      <w:r>
        <w:rPr>
          <w:rFonts w:hint="eastAsia" w:ascii="宋体" w:hAnsi="宋体"/>
          <w:color w:val="000000"/>
          <w:spacing w:val="1"/>
          <w:kern w:val="0"/>
          <w:position w:val="-2"/>
          <w:sz w:val="24"/>
          <w:u w:val="single"/>
        </w:rPr>
        <w:t xml:space="preserve"> </w:t>
      </w:r>
      <w:r>
        <w:rPr>
          <w:rFonts w:hint="eastAsia" w:ascii="宋体" w:hAnsi="宋体"/>
          <w:color w:val="000000"/>
          <w:spacing w:val="1"/>
          <w:kern w:val="0"/>
          <w:position w:val="-2"/>
          <w:sz w:val="24"/>
        </w:rPr>
        <w:t>天，相应延长投标截止时间。</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10.2 投标人收到修改文件后，应在接到修改文件后一天内以书面形式通知招标人，确认已收到该修改文件，未以书面形式确认的，则视为已收到该修改文件并明知其内容。</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招标文件的异议</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11.1 潜在投标人或者其他利害关系人对招标文件有异议的，应当在投标截止时间</w:t>
      </w:r>
      <w:r>
        <w:rPr>
          <w:rFonts w:hint="eastAsia"/>
          <w:color w:val="000000"/>
          <w:spacing w:val="1"/>
          <w:kern w:val="0"/>
          <w:position w:val="-2"/>
          <w:sz w:val="24"/>
          <w:u w:val="single"/>
        </w:rPr>
        <w:t xml:space="preserve">     </w:t>
      </w:r>
      <w:r>
        <w:rPr>
          <w:rFonts w:hint="eastAsia"/>
          <w:color w:val="000000"/>
          <w:spacing w:val="1"/>
          <w:kern w:val="0"/>
          <w:position w:val="-2"/>
          <w:sz w:val="24"/>
        </w:rPr>
        <w:t>日前以书面形式提出异议。招标人应当自收到异议之日起</w:t>
      </w:r>
      <w:r>
        <w:rPr>
          <w:rFonts w:hint="eastAsia"/>
          <w:color w:val="000000"/>
          <w:spacing w:val="1"/>
          <w:kern w:val="0"/>
          <w:position w:val="-2"/>
          <w:sz w:val="24"/>
          <w:u w:val="single"/>
        </w:rPr>
        <w:t xml:space="preserve"> </w:t>
      </w:r>
      <w:r>
        <w:rPr>
          <w:rFonts w:hint="eastAsia"/>
          <w:color w:val="000000"/>
          <w:spacing w:val="1"/>
          <w:kern w:val="0"/>
          <w:position w:val="-2"/>
          <w:sz w:val="24"/>
          <w:u w:val="single"/>
          <w:lang w:val="en-US" w:eastAsia="zh-CN"/>
        </w:rPr>
        <w:t>2</w:t>
      </w:r>
      <w:r>
        <w:rPr>
          <w:rFonts w:hint="eastAsia"/>
          <w:color w:val="000000"/>
          <w:spacing w:val="1"/>
          <w:kern w:val="0"/>
          <w:position w:val="-2"/>
          <w:sz w:val="24"/>
          <w:u w:val="single"/>
        </w:rPr>
        <w:t xml:space="preserve"> </w:t>
      </w:r>
      <w:r>
        <w:rPr>
          <w:rFonts w:hint="eastAsia"/>
          <w:color w:val="000000"/>
          <w:spacing w:val="1"/>
          <w:kern w:val="0"/>
          <w:position w:val="-2"/>
          <w:sz w:val="24"/>
        </w:rPr>
        <w:t>日内作出答复。</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第三节  招标控制价、投标控制价及投标报价编制依据</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计价依据取费标准</w:t>
      </w:r>
    </w:p>
    <w:p>
      <w:pPr>
        <w:spacing w:line="370" w:lineRule="exact"/>
        <w:ind w:firstLine="482"/>
        <w:rPr>
          <w:rFonts w:hint="eastAsia" w:ascii="宋体" w:hAnsi="宋体"/>
          <w:color w:val="000000"/>
          <w:sz w:val="24"/>
          <w:lang w:val="zh-CN"/>
        </w:rPr>
      </w:pPr>
      <w:r>
        <w:rPr>
          <w:rFonts w:hint="eastAsia" w:ascii="宋体"/>
          <w:color w:val="000000"/>
          <w:kern w:val="21"/>
          <w:sz w:val="24"/>
        </w:rPr>
        <w:t>12.1</w:t>
      </w:r>
      <w:r>
        <w:rPr>
          <w:rFonts w:hint="eastAsia" w:ascii="宋体" w:hAnsi="宋体"/>
          <w:color w:val="000000"/>
          <w:sz w:val="24"/>
        </w:rPr>
        <w:t>本工程</w:t>
      </w:r>
      <w:r>
        <w:rPr>
          <w:rFonts w:hint="eastAsia" w:ascii="宋体" w:hAnsi="宋体"/>
          <w:color w:val="000000"/>
          <w:sz w:val="24"/>
          <w:lang w:eastAsia="zh-CN"/>
        </w:rPr>
        <w:t>招标控制</w:t>
      </w:r>
      <w:r>
        <w:rPr>
          <w:rFonts w:hint="eastAsia" w:ascii="宋体" w:hAnsi="宋体"/>
          <w:color w:val="000000"/>
          <w:sz w:val="24"/>
        </w:rPr>
        <w:t>价计</w:t>
      </w:r>
      <w:r>
        <w:rPr>
          <w:rFonts w:hint="eastAsia" w:ascii="宋体" w:hAnsi="宋体"/>
          <w:color w:val="000000"/>
          <w:sz w:val="24"/>
          <w:lang w:val="zh-CN"/>
        </w:rPr>
        <w:t>价依据：《</w:t>
      </w:r>
      <w:r>
        <w:rPr>
          <w:rFonts w:hint="eastAsia" w:ascii="宋体" w:hAnsi="宋体"/>
          <w:color w:val="000000"/>
          <w:sz w:val="24"/>
          <w:lang w:val="zh-CN" w:eastAsia="zh-CN"/>
        </w:rPr>
        <w:t>浙江省市政工程预算定额</w:t>
      </w:r>
      <w:r>
        <w:rPr>
          <w:rFonts w:hint="eastAsia" w:ascii="宋体" w:hAnsi="宋体"/>
          <w:color w:val="000000"/>
          <w:sz w:val="24"/>
          <w:lang w:val="zh-CN"/>
        </w:rPr>
        <w:t>》（</w:t>
      </w:r>
      <w:r>
        <w:rPr>
          <w:rFonts w:hint="eastAsia" w:ascii="宋体" w:hAnsi="宋体"/>
          <w:color w:val="000000"/>
          <w:sz w:val="24"/>
          <w:lang w:val="zh-CN" w:eastAsia="zh-CN"/>
        </w:rPr>
        <w:t>2010版</w:t>
      </w:r>
      <w:r>
        <w:rPr>
          <w:rFonts w:hint="eastAsia" w:ascii="宋体" w:hAnsi="宋体"/>
          <w:color w:val="000000"/>
          <w:sz w:val="24"/>
          <w:lang w:val="zh-CN"/>
        </w:rPr>
        <w:t>）、《</w:t>
      </w:r>
      <w:r>
        <w:rPr>
          <w:rFonts w:hint="eastAsia" w:ascii="宋体" w:hAnsi="宋体"/>
          <w:color w:val="000000"/>
          <w:sz w:val="24"/>
          <w:lang w:val="zh-CN" w:eastAsia="zh-CN"/>
        </w:rPr>
        <w:t>浙江省建设工程施工取费定额</w:t>
      </w:r>
      <w:r>
        <w:rPr>
          <w:rFonts w:hint="eastAsia" w:ascii="宋体" w:hAnsi="宋体"/>
          <w:color w:val="000000"/>
          <w:sz w:val="24"/>
          <w:lang w:val="zh-CN"/>
        </w:rPr>
        <w:t>》（2010</w:t>
      </w:r>
      <w:r>
        <w:rPr>
          <w:rFonts w:hint="eastAsia" w:ascii="宋体" w:hAnsi="宋体"/>
          <w:color w:val="000000"/>
          <w:sz w:val="24"/>
          <w:lang w:val="zh-CN" w:eastAsia="zh-CN"/>
        </w:rPr>
        <w:t>版</w:t>
      </w:r>
      <w:r>
        <w:rPr>
          <w:rFonts w:hint="eastAsia" w:ascii="宋体" w:hAnsi="宋体"/>
          <w:color w:val="000000"/>
          <w:sz w:val="24"/>
          <w:lang w:val="zh-CN"/>
        </w:rPr>
        <w:t>）</w:t>
      </w:r>
      <w:r>
        <w:rPr>
          <w:rFonts w:hint="eastAsia" w:ascii="宋体" w:hAnsi="宋体"/>
          <w:color w:val="000000"/>
          <w:sz w:val="24"/>
          <w:lang w:val="zh-CN" w:eastAsia="zh-CN"/>
        </w:rPr>
        <w:t>、浙江省建设工程计价规则和计价依据（2010版）</w:t>
      </w:r>
      <w:r>
        <w:rPr>
          <w:rFonts w:hint="eastAsia" w:ascii="宋体" w:hAnsi="宋体"/>
          <w:color w:val="000000"/>
          <w:sz w:val="24"/>
          <w:lang w:val="zh-CN"/>
        </w:rPr>
        <w:t>、《浙江省施工机械台班费用定额》（2010</w:t>
      </w:r>
      <w:r>
        <w:rPr>
          <w:rFonts w:hint="eastAsia" w:ascii="宋体" w:hAnsi="宋体"/>
          <w:color w:val="000000"/>
          <w:sz w:val="24"/>
          <w:lang w:val="zh-CN" w:eastAsia="zh-CN"/>
        </w:rPr>
        <w:t>版</w:t>
      </w:r>
      <w:r>
        <w:rPr>
          <w:rFonts w:hint="eastAsia" w:ascii="宋体" w:hAnsi="宋体"/>
          <w:color w:val="000000"/>
          <w:sz w:val="24"/>
          <w:lang w:val="zh-CN"/>
        </w:rPr>
        <w:t>）、及本省、市有关综合解释、补充规定。</w:t>
      </w:r>
      <w:r>
        <w:rPr>
          <w:rFonts w:hint="eastAsia" w:ascii="宋体" w:hAnsi="宋体"/>
          <w:color w:val="000000"/>
          <w:sz w:val="24"/>
          <w:lang w:val="zh-CN" w:eastAsia="zh-CN"/>
        </w:rPr>
        <w:t>民工工伤保险费按台建【2016】52号文件执行</w:t>
      </w:r>
      <w:r>
        <w:rPr>
          <w:rFonts w:hint="eastAsia" w:ascii="宋体" w:hAnsi="宋体"/>
          <w:color w:val="000000"/>
          <w:sz w:val="24"/>
          <w:lang w:val="zh-CN"/>
        </w:rPr>
        <w:t>、浙建站定</w:t>
      </w:r>
      <w:r>
        <w:rPr>
          <w:rFonts w:hint="eastAsia" w:ascii="宋体" w:hAnsi="宋体"/>
          <w:color w:val="000000"/>
          <w:sz w:val="24"/>
          <w:lang w:val="zh-CN" w:eastAsia="zh-CN"/>
        </w:rPr>
        <w:t>【2016】</w:t>
      </w:r>
      <w:r>
        <w:rPr>
          <w:rFonts w:hint="eastAsia" w:ascii="宋体" w:hAnsi="宋体"/>
          <w:color w:val="000000"/>
          <w:sz w:val="24"/>
          <w:lang w:val="en-US" w:eastAsia="zh-CN"/>
        </w:rPr>
        <w:t>35</w:t>
      </w:r>
      <w:r>
        <w:rPr>
          <w:rFonts w:hint="eastAsia" w:ascii="宋体" w:hAnsi="宋体"/>
          <w:color w:val="000000"/>
          <w:sz w:val="24"/>
          <w:lang w:val="zh-CN"/>
        </w:rPr>
        <w:t>号</w:t>
      </w:r>
      <w:r>
        <w:rPr>
          <w:rFonts w:hint="eastAsia" w:ascii="宋体" w:hAnsi="宋体"/>
          <w:color w:val="000000"/>
          <w:sz w:val="24"/>
          <w:lang w:val="zh-CN" w:eastAsia="zh-CN"/>
        </w:rPr>
        <w:t>文件</w:t>
      </w:r>
      <w:r>
        <w:rPr>
          <w:rFonts w:hint="eastAsia" w:ascii="宋体" w:hAnsi="宋体"/>
          <w:color w:val="000000"/>
          <w:sz w:val="24"/>
          <w:lang w:val="zh-CN"/>
        </w:rPr>
        <w:t>、建建发</w:t>
      </w:r>
      <w:r>
        <w:rPr>
          <w:rFonts w:hint="eastAsia" w:ascii="宋体" w:hAnsi="宋体"/>
          <w:color w:val="000000"/>
          <w:sz w:val="24"/>
          <w:lang w:val="zh-CN" w:eastAsia="zh-CN"/>
        </w:rPr>
        <w:t>【2016】</w:t>
      </w:r>
      <w:r>
        <w:rPr>
          <w:rFonts w:hint="eastAsia" w:ascii="宋体" w:hAnsi="宋体"/>
          <w:color w:val="000000"/>
          <w:sz w:val="24"/>
          <w:lang w:val="zh-CN"/>
        </w:rPr>
        <w:t>144号</w:t>
      </w:r>
      <w:r>
        <w:rPr>
          <w:rFonts w:hint="eastAsia" w:ascii="宋体" w:hAnsi="宋体"/>
          <w:color w:val="000000"/>
          <w:sz w:val="24"/>
          <w:lang w:val="zh-CN" w:eastAsia="zh-CN"/>
        </w:rPr>
        <w:t>文件</w:t>
      </w:r>
      <w:r>
        <w:rPr>
          <w:rFonts w:hint="eastAsia" w:ascii="宋体" w:hAnsi="宋体"/>
          <w:color w:val="000000"/>
          <w:sz w:val="24"/>
          <w:lang w:val="zh-CN"/>
        </w:rPr>
        <w:t>、</w:t>
      </w:r>
      <w:r>
        <w:rPr>
          <w:rFonts w:hint="eastAsia" w:ascii="宋体" w:hAnsi="宋体"/>
          <w:color w:val="000000"/>
          <w:sz w:val="24"/>
          <w:lang w:val="zh-CN" w:eastAsia="zh-CN"/>
        </w:rPr>
        <w:t>与造价相关最新文件</w:t>
      </w:r>
      <w:r>
        <w:rPr>
          <w:rFonts w:hint="eastAsia" w:ascii="宋体" w:hAnsi="宋体"/>
          <w:color w:val="000000"/>
          <w:sz w:val="24"/>
          <w:lang w:val="zh-CN"/>
        </w:rPr>
        <w:t>、《台州</w:t>
      </w:r>
      <w:r>
        <w:rPr>
          <w:rFonts w:hint="eastAsia" w:ascii="宋体" w:hAnsi="宋体"/>
          <w:color w:val="000000"/>
          <w:sz w:val="24"/>
          <w:lang w:val="zh-CN" w:eastAsia="zh-CN"/>
        </w:rPr>
        <w:t>市建设工程</w:t>
      </w:r>
      <w:r>
        <w:rPr>
          <w:rFonts w:hint="eastAsia" w:ascii="宋体" w:hAnsi="宋体"/>
          <w:color w:val="000000"/>
          <w:sz w:val="24"/>
          <w:lang w:val="zh-CN"/>
        </w:rPr>
        <w:t>造价</w:t>
      </w:r>
      <w:r>
        <w:rPr>
          <w:rFonts w:hint="eastAsia" w:ascii="宋体" w:hAnsi="宋体"/>
          <w:color w:val="000000"/>
          <w:sz w:val="24"/>
          <w:lang w:val="zh-CN" w:eastAsia="zh-CN"/>
        </w:rPr>
        <w:t>信息</w:t>
      </w:r>
      <w:r>
        <w:rPr>
          <w:rFonts w:hint="eastAsia" w:ascii="宋体" w:hAnsi="宋体"/>
          <w:color w:val="000000"/>
          <w:sz w:val="24"/>
          <w:lang w:val="zh-CN"/>
        </w:rPr>
        <w:t>》（2019年</w:t>
      </w:r>
      <w:r>
        <w:rPr>
          <w:rFonts w:hint="eastAsia" w:ascii="宋体" w:hAnsi="宋体"/>
          <w:color w:val="000000"/>
          <w:sz w:val="24"/>
          <w:lang w:val="en-US" w:eastAsia="zh-CN"/>
        </w:rPr>
        <w:t>6</w:t>
      </w:r>
      <w:r>
        <w:rPr>
          <w:rFonts w:hint="eastAsia" w:ascii="宋体" w:hAnsi="宋体"/>
          <w:color w:val="000000"/>
          <w:sz w:val="24"/>
          <w:lang w:val="zh-CN"/>
        </w:rPr>
        <w:t>月份</w:t>
      </w:r>
      <w:r>
        <w:rPr>
          <w:rFonts w:hint="eastAsia" w:ascii="宋体" w:hAnsi="宋体"/>
          <w:color w:val="000000"/>
          <w:sz w:val="24"/>
          <w:lang w:val="zh-CN" w:eastAsia="zh-CN"/>
        </w:rPr>
        <w:t>除税价</w:t>
      </w:r>
      <w:r>
        <w:rPr>
          <w:rFonts w:hint="eastAsia" w:ascii="宋体" w:hAnsi="宋体"/>
          <w:color w:val="000000"/>
          <w:sz w:val="24"/>
          <w:lang w:val="zh-CN"/>
        </w:rPr>
        <w:t>）及市场价。</w:t>
      </w:r>
    </w:p>
    <w:p>
      <w:pPr>
        <w:spacing w:line="400" w:lineRule="exact"/>
        <w:ind w:firstLine="482"/>
        <w:rPr>
          <w:rFonts w:hint="eastAsia" w:ascii="宋体"/>
          <w:kern w:val="21"/>
          <w:sz w:val="24"/>
          <w:lang w:val="en-US" w:eastAsia="zh-CN"/>
        </w:rPr>
      </w:pPr>
      <w:r>
        <w:rPr>
          <w:rFonts w:hint="eastAsia" w:ascii="宋体"/>
          <w:kern w:val="21"/>
          <w:sz w:val="24"/>
          <w:lang w:val="en-US" w:eastAsia="zh-CN"/>
        </w:rPr>
        <w:t>12.2本工程预算采用工料单价法计价。</w:t>
      </w:r>
    </w:p>
    <w:p>
      <w:pPr>
        <w:spacing w:line="400" w:lineRule="exact"/>
        <w:ind w:firstLine="482"/>
        <w:rPr>
          <w:rFonts w:hint="eastAsia" w:ascii="宋体"/>
          <w:kern w:val="21"/>
          <w:sz w:val="24"/>
          <w:lang w:val="en-US" w:eastAsia="zh-CN"/>
        </w:rPr>
      </w:pPr>
      <w:r>
        <w:rPr>
          <w:rFonts w:hint="eastAsia" w:ascii="宋体"/>
          <w:kern w:val="21"/>
          <w:sz w:val="24"/>
          <w:lang w:val="en-US" w:eastAsia="zh-CN"/>
        </w:rPr>
        <w:t>12.3本工程中施工取费按2010版定额以人工费及机械费为取费基数。</w:t>
      </w:r>
    </w:p>
    <w:p>
      <w:pPr>
        <w:spacing w:line="400" w:lineRule="exact"/>
        <w:ind w:firstLine="482"/>
        <w:rPr>
          <w:rFonts w:hint="eastAsia" w:ascii="宋体"/>
          <w:kern w:val="21"/>
          <w:sz w:val="24"/>
          <w:lang w:val="en-US" w:eastAsia="zh-CN"/>
        </w:rPr>
      </w:pPr>
      <w:r>
        <w:rPr>
          <w:rFonts w:hint="eastAsia" w:ascii="宋体"/>
          <w:kern w:val="21"/>
          <w:sz w:val="24"/>
          <w:lang w:val="en-US" w:eastAsia="zh-CN"/>
        </w:rPr>
        <w:t>12.4工程取费标准：按市政给排水工程计取：企业管理费二类中值19.81%，利润中值10.5%计取；施工措施费中计取：安全文明施工措施费10.19%（非市区），工程定位复测费0.04%，提前竣工增加费(20%)2.04%，二次搬运费0.71%，已完工程及设备保护费0.04%，冬雨季施工增加费0.19%，行车、行人干扰费2.5%（仅污水管网计取）；规费：排污、社保、公积金按7.3%计取，民工伤保险费按0.195%计取，税金按9%计取。</w:t>
      </w:r>
    </w:p>
    <w:p>
      <w:pPr>
        <w:spacing w:line="400" w:lineRule="exact"/>
        <w:ind w:firstLine="482"/>
        <w:rPr>
          <w:rFonts w:hint="eastAsia" w:ascii="宋体"/>
          <w:kern w:val="21"/>
          <w:sz w:val="24"/>
          <w:lang w:val="en-US" w:eastAsia="zh-CN"/>
        </w:rPr>
      </w:pPr>
      <w:r>
        <w:rPr>
          <w:rFonts w:hint="eastAsia" w:ascii="宋体"/>
          <w:kern w:val="21"/>
          <w:sz w:val="24"/>
          <w:lang w:val="en-US" w:eastAsia="zh-CN"/>
        </w:rPr>
        <w:t>12.5本工程清单中考虑大型机械进退场费挖掘机1台次。除此以外的其他施工机械均不计进退场费。</w:t>
      </w:r>
    </w:p>
    <w:p>
      <w:pPr>
        <w:spacing w:line="400" w:lineRule="exact"/>
        <w:ind w:firstLine="482"/>
        <w:rPr>
          <w:rFonts w:hint="eastAsia" w:ascii="宋体"/>
          <w:kern w:val="21"/>
          <w:sz w:val="24"/>
          <w:lang w:val="en-US" w:eastAsia="zh-CN"/>
        </w:rPr>
      </w:pPr>
      <w:r>
        <w:rPr>
          <w:rFonts w:hint="eastAsia" w:ascii="宋体"/>
          <w:kern w:val="21"/>
          <w:sz w:val="24"/>
          <w:lang w:val="en-US" w:eastAsia="zh-CN"/>
        </w:rPr>
        <w:t>12.6PE100管要求公元、地球、伟星之一品牌。</w:t>
      </w:r>
    </w:p>
    <w:p>
      <w:pPr>
        <w:spacing w:line="400" w:lineRule="exact"/>
        <w:ind w:firstLine="482"/>
        <w:rPr>
          <w:rFonts w:hint="eastAsia" w:ascii="宋体"/>
          <w:kern w:val="21"/>
          <w:sz w:val="24"/>
          <w:lang w:val="en-US" w:eastAsia="zh-CN"/>
        </w:rPr>
      </w:pPr>
      <w:r>
        <w:rPr>
          <w:rFonts w:hint="eastAsia" w:ascii="宋体"/>
          <w:kern w:val="21"/>
          <w:sz w:val="24"/>
          <w:lang w:val="en-US" w:eastAsia="zh-CN"/>
        </w:rPr>
        <w:t>12.7本工程沟槽、基坑挖土按如下考虑。</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①</w:t>
      </w:r>
      <w:r>
        <w:rPr>
          <w:rFonts w:hint="eastAsia" w:ascii="宋体"/>
          <w:kern w:val="21"/>
          <w:sz w:val="24"/>
          <w:lang w:val="en-US" w:eastAsia="zh-CN"/>
        </w:rPr>
        <w:t>管道沟槽开挖综合考虑按三类土计算，污水处理设施结构物（含提升泵站）基坑开挖全部按一、二类土计算（含淤泥）；</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②</w:t>
      </w:r>
      <w:r>
        <w:rPr>
          <w:rFonts w:hint="eastAsia" w:ascii="宋体"/>
          <w:kern w:val="21"/>
          <w:sz w:val="24"/>
          <w:lang w:val="en-US" w:eastAsia="zh-CN"/>
        </w:rPr>
        <w:t>考虑本工程部分污水管道沟槽开挖机械无法进入，需进行人工挖土，本预算沟槽挖土方20%按人工辅助开挖（湿土）计算，80%按机械开挖（干土）计算；</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③</w:t>
      </w:r>
      <w:r>
        <w:rPr>
          <w:rFonts w:hint="eastAsia" w:ascii="宋体"/>
          <w:kern w:val="21"/>
          <w:sz w:val="24"/>
          <w:lang w:val="en-US" w:eastAsia="zh-CN"/>
        </w:rPr>
        <w:t>提升泵站基坑湿土60%，干土40%，其中10%按人工辅助开挖，90%按机械开挖。</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④</w:t>
      </w:r>
      <w:r>
        <w:rPr>
          <w:rFonts w:hint="eastAsia" w:ascii="宋体"/>
          <w:kern w:val="21"/>
          <w:sz w:val="24"/>
          <w:lang w:val="en-US" w:eastAsia="zh-CN"/>
        </w:rPr>
        <w:t>PE实壁管沟槽开挖按设计要求放坡系数为0.25，管道两侧工作面宽按设计详图；</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⑤</w:t>
      </w:r>
      <w:r>
        <w:rPr>
          <w:rFonts w:hint="eastAsia" w:ascii="宋体"/>
          <w:kern w:val="21"/>
          <w:sz w:val="24"/>
          <w:lang w:val="en-US" w:eastAsia="zh-CN"/>
        </w:rPr>
        <w:t>本工程沟槽、基坑开挖余方弃运距按3km计算，牵引管泥浆弃运距按3km计算，施工方结合现场实际情况自行考虑堆置场地，堆置场地费不再另计算。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以上五点结算不再调整。</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⑥</w:t>
      </w:r>
      <w:r>
        <w:rPr>
          <w:rFonts w:hint="eastAsia" w:ascii="宋体"/>
          <w:kern w:val="21"/>
          <w:sz w:val="24"/>
          <w:lang w:val="en-US" w:eastAsia="zh-CN"/>
        </w:rPr>
        <w:t>本预算管道平均挖深按1.2km计，沟槽挖土深大于2m按设计要求采用钢板桩支撑开挖计算，结算均按实调整。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12.8水泥路面及稳定层凿除后废渣外运按1km包干计算，堆置场地费不再另行计算。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12.9恢复混凝土路面及稳定层熟料运输按1km包干，结算时不再调整。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12.10本工程混凝土按自拌考虑，模板工程量按混凝土与模板实际接触面积计算。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12.11检查井砌筑用砖按混凝土实心砖计算。</w:t>
      </w:r>
    </w:p>
    <w:p>
      <w:pPr>
        <w:spacing w:line="400" w:lineRule="exact"/>
        <w:ind w:firstLine="482"/>
        <w:rPr>
          <w:rFonts w:hint="eastAsia"/>
        </w:rPr>
      </w:pPr>
      <w:r>
        <w:rPr>
          <w:rFonts w:hint="eastAsia" w:ascii="宋体"/>
          <w:kern w:val="21"/>
          <w:sz w:val="24"/>
          <w:lang w:val="en-US" w:eastAsia="zh-CN"/>
        </w:rPr>
        <w:t>12.12本工程施工用水、用电由施工单位自行解决，预算水费按6.31元/立方米（除税价）计算，接电、接水费用由承包人须在报价中综合考虑。</w:t>
      </w:r>
    </w:p>
    <w:p>
      <w:pPr>
        <w:spacing w:line="400" w:lineRule="exact"/>
        <w:ind w:firstLine="482"/>
        <w:rPr>
          <w:rFonts w:hint="default" w:ascii="宋体"/>
          <w:b/>
          <w:bCs/>
          <w:color w:val="auto"/>
          <w:kern w:val="21"/>
          <w:sz w:val="24"/>
          <w:lang w:val="en-US" w:eastAsia="zh-CN"/>
        </w:rPr>
      </w:pPr>
      <w:r>
        <w:rPr>
          <w:rFonts w:hint="eastAsia" w:ascii="宋体"/>
          <w:b/>
          <w:bCs/>
          <w:color w:val="auto"/>
          <w:kern w:val="21"/>
          <w:sz w:val="24"/>
          <w:lang w:val="en-US" w:eastAsia="zh-CN"/>
        </w:rPr>
        <w:t>12.13本工程的提升泵站系统须对接镇污水管理系统。</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第四节  投标文件的编制</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投标文件的语言及度量衡单位</w:t>
      </w:r>
    </w:p>
    <w:p>
      <w:pPr>
        <w:spacing w:line="400" w:lineRule="exact"/>
        <w:ind w:firstLine="360" w:firstLineChars="150"/>
        <w:rPr>
          <w:rFonts w:hint="eastAsia" w:ascii="宋体"/>
          <w:color w:val="000000"/>
          <w:kern w:val="21"/>
          <w:sz w:val="24"/>
        </w:rPr>
      </w:pPr>
      <w:r>
        <w:rPr>
          <w:rFonts w:hint="eastAsia" w:ascii="宋体"/>
          <w:color w:val="000000"/>
          <w:kern w:val="21"/>
          <w:sz w:val="24"/>
        </w:rPr>
        <w:t>13.1投标人与招标人之间对招投标有关的所有往来通知、函件和投标文件均使用中文。投标人随投标文件提供的证明文件和资料可以为其它语言，但必须附中文译文，解释这些文件，应以中文为准。</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ascii="宋体"/>
          <w:color w:val="000000"/>
          <w:kern w:val="21"/>
          <w:sz w:val="24"/>
        </w:rPr>
      </w:pPr>
      <w:r>
        <w:rPr>
          <w:rFonts w:hint="eastAsia" w:ascii="宋体"/>
          <w:color w:val="000000"/>
          <w:kern w:val="21"/>
          <w:sz w:val="24"/>
        </w:rPr>
        <w:t>13.2 除工程规范另有规定外</w:t>
      </w:r>
      <w:r>
        <w:rPr>
          <w:rFonts w:hint="eastAsia" w:ascii="宋体"/>
          <w:color w:val="000000"/>
          <w:kern w:val="21"/>
          <w:sz w:val="24"/>
          <w:lang w:eastAsia="zh-CN"/>
        </w:rPr>
        <w:t>，</w:t>
      </w:r>
      <w:r>
        <w:rPr>
          <w:rFonts w:hint="eastAsia" w:ascii="宋体"/>
          <w:color w:val="000000"/>
          <w:kern w:val="21"/>
          <w:sz w:val="24"/>
        </w:rPr>
        <w:t>投标文件使用的度量衡单位</w:t>
      </w:r>
      <w:r>
        <w:rPr>
          <w:rFonts w:hint="eastAsia" w:ascii="宋体"/>
          <w:color w:val="000000"/>
          <w:kern w:val="21"/>
          <w:sz w:val="24"/>
          <w:lang w:eastAsia="zh-CN"/>
        </w:rPr>
        <w:t>，</w:t>
      </w:r>
      <w:r>
        <w:rPr>
          <w:rFonts w:hint="eastAsia" w:ascii="宋体"/>
          <w:color w:val="000000"/>
          <w:kern w:val="21"/>
          <w:sz w:val="24"/>
        </w:rPr>
        <w:t>均采用中华人民共和国法定计量单位。</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投标文件的组成</w:t>
      </w:r>
    </w:p>
    <w:p>
      <w:pPr>
        <w:tabs>
          <w:tab w:val="left" w:pos="4005"/>
          <w:tab w:val="left" w:pos="4080"/>
          <w:tab w:val="left" w:pos="6120"/>
          <w:tab w:val="left" w:pos="7540"/>
          <w:tab w:val="left" w:pos="8320"/>
        </w:tabs>
        <w:autoSpaceDE w:val="0"/>
        <w:autoSpaceDN w:val="0"/>
        <w:adjustRightInd w:val="0"/>
        <w:spacing w:line="400" w:lineRule="exact"/>
        <w:ind w:left="360"/>
        <w:rPr>
          <w:rFonts w:hint="eastAsia"/>
          <w:color w:val="000000"/>
          <w:sz w:val="24"/>
          <w:u w:val="single"/>
        </w:rPr>
      </w:pPr>
      <w:r>
        <w:rPr>
          <w:rFonts w:hint="eastAsia"/>
          <w:color w:val="000000"/>
          <w:sz w:val="24"/>
          <w:u w:val="single"/>
        </w:rPr>
        <w:t>14.1 本工程项目投标文件由商务标、资格标两部分组成。</w:t>
      </w:r>
    </w:p>
    <w:p>
      <w:pPr>
        <w:tabs>
          <w:tab w:val="left" w:pos="4005"/>
          <w:tab w:val="left" w:pos="4080"/>
          <w:tab w:val="left" w:pos="6120"/>
          <w:tab w:val="left" w:pos="7540"/>
          <w:tab w:val="left" w:pos="8320"/>
        </w:tabs>
        <w:autoSpaceDE w:val="0"/>
        <w:autoSpaceDN w:val="0"/>
        <w:adjustRightInd w:val="0"/>
        <w:spacing w:line="400" w:lineRule="exact"/>
        <w:ind w:left="360"/>
        <w:rPr>
          <w:rFonts w:hint="eastAsia"/>
          <w:color w:val="000000"/>
          <w:sz w:val="24"/>
          <w:u w:val="single"/>
        </w:rPr>
      </w:pPr>
      <w:r>
        <w:rPr>
          <w:rFonts w:hint="eastAsia"/>
          <w:color w:val="000000"/>
          <w:sz w:val="24"/>
          <w:u w:val="single"/>
        </w:rPr>
        <w:t xml:space="preserve">14.2 </w:t>
      </w:r>
      <w:r>
        <w:rPr>
          <w:rFonts w:hint="eastAsia"/>
          <w:b/>
          <w:color w:val="000000"/>
          <w:sz w:val="24"/>
          <w:u w:val="single"/>
        </w:rPr>
        <w:t>商务标包括</w:t>
      </w:r>
      <w:r>
        <w:rPr>
          <w:rFonts w:hint="eastAsia" w:ascii="宋体"/>
          <w:b/>
          <w:color w:val="000000"/>
          <w:kern w:val="21"/>
          <w:sz w:val="24"/>
          <w:u w:val="single"/>
        </w:rPr>
        <w:t>以下内容：</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i w:val="0"/>
          <w:iCs/>
          <w:color w:val="000000"/>
          <w:sz w:val="24"/>
          <w:u w:val="single"/>
        </w:rPr>
      </w:pPr>
      <w:r>
        <w:rPr>
          <w:rFonts w:hint="eastAsia"/>
          <w:i w:val="0"/>
          <w:iCs/>
          <w:color w:val="000000"/>
          <w:sz w:val="24"/>
          <w:u w:val="single"/>
        </w:rPr>
        <w:t>14.2.1商务标封面</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i w:val="0"/>
          <w:iCs/>
          <w:color w:val="000000"/>
          <w:sz w:val="24"/>
          <w:u w:val="single"/>
        </w:rPr>
      </w:pPr>
      <w:r>
        <w:rPr>
          <w:rFonts w:hint="eastAsia"/>
          <w:i w:val="0"/>
          <w:iCs/>
          <w:color w:val="000000"/>
          <w:sz w:val="24"/>
          <w:u w:val="single"/>
        </w:rPr>
        <w:t>14.2.2投标函</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i w:val="0"/>
          <w:iCs/>
          <w:color w:val="000000"/>
          <w:sz w:val="24"/>
        </w:rPr>
      </w:pPr>
      <w:r>
        <w:rPr>
          <w:rFonts w:hint="eastAsia"/>
          <w:i w:val="0"/>
          <w:iCs/>
          <w:color w:val="000000"/>
          <w:sz w:val="24"/>
        </w:rPr>
        <w:t xml:space="preserve">14.3 </w:t>
      </w:r>
      <w:r>
        <w:rPr>
          <w:rFonts w:hint="eastAsia"/>
          <w:b/>
          <w:i w:val="0"/>
          <w:iCs/>
          <w:color w:val="000000"/>
          <w:sz w:val="24"/>
          <w:u w:val="single"/>
        </w:rPr>
        <w:t>资格标包括</w:t>
      </w:r>
      <w:r>
        <w:rPr>
          <w:rFonts w:hint="eastAsia" w:ascii="宋体"/>
          <w:b/>
          <w:i w:val="0"/>
          <w:iCs/>
          <w:color w:val="000000"/>
          <w:kern w:val="21"/>
          <w:sz w:val="24"/>
          <w:u w:val="single"/>
        </w:rPr>
        <w:t>以下内容：</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14.3.1 投标人资格后审申请文件封面</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lang w:val="en-US" w:eastAsia="zh-CN"/>
        </w:rPr>
        <w:t>14.3.2 目录</w:t>
      </w:r>
      <w:r>
        <w:rPr>
          <w:rFonts w:hint="eastAsia"/>
          <w:color w:val="000000"/>
          <w:sz w:val="24"/>
          <w:u w:val="single"/>
        </w:rPr>
        <w:t xml:space="preserve"> </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3</w:t>
      </w:r>
      <w:r>
        <w:rPr>
          <w:rFonts w:hint="eastAsia"/>
          <w:color w:val="000000"/>
          <w:sz w:val="24"/>
          <w:u w:val="single"/>
        </w:rPr>
        <w:t xml:space="preserve"> 资格后审申请书</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4</w:t>
      </w:r>
      <w:r>
        <w:rPr>
          <w:rFonts w:hint="eastAsia"/>
          <w:color w:val="000000"/>
          <w:sz w:val="24"/>
          <w:u w:val="single"/>
        </w:rPr>
        <w:t xml:space="preserve"> 法定代表人资格证明书</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5</w:t>
      </w:r>
      <w:r>
        <w:rPr>
          <w:rFonts w:hint="eastAsia"/>
          <w:color w:val="000000"/>
          <w:sz w:val="24"/>
          <w:u w:val="single"/>
        </w:rPr>
        <w:t xml:space="preserve"> 项目管理班子配备表</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6</w:t>
      </w:r>
      <w:r>
        <w:rPr>
          <w:rFonts w:hint="eastAsia"/>
          <w:color w:val="000000"/>
          <w:sz w:val="24"/>
          <w:u w:val="single"/>
        </w:rPr>
        <w:t xml:space="preserve"> 拟用于本招标项目的主要施工机械设备一览表</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lang w:val="en-US" w:eastAsia="zh-CN"/>
        </w:rPr>
        <w:t>14.3.7</w:t>
      </w:r>
      <w:r>
        <w:rPr>
          <w:rFonts w:hint="eastAsia"/>
          <w:color w:val="000000"/>
          <w:sz w:val="24"/>
          <w:u w:val="single"/>
        </w:rPr>
        <w:t>温岭市建设工程诚信投标承诺书</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ascii="宋体" w:hAnsi="宋体"/>
          <w:color w:val="000000"/>
          <w:sz w:val="24"/>
          <w:u w:val="single"/>
        </w:rPr>
      </w:pPr>
      <w:r>
        <w:rPr>
          <w:rFonts w:hint="eastAsia"/>
          <w:color w:val="000000"/>
          <w:sz w:val="24"/>
          <w:u w:val="single"/>
        </w:rPr>
        <w:t>14.3.</w:t>
      </w:r>
      <w:r>
        <w:rPr>
          <w:rFonts w:hint="eastAsia"/>
          <w:color w:val="000000"/>
          <w:sz w:val="24"/>
          <w:u w:val="single"/>
          <w:lang w:val="en-US" w:eastAsia="zh-CN"/>
        </w:rPr>
        <w:t>8</w:t>
      </w:r>
      <w:r>
        <w:rPr>
          <w:rFonts w:hint="eastAsia"/>
          <w:color w:val="000000"/>
          <w:sz w:val="24"/>
          <w:u w:val="single"/>
        </w:rPr>
        <w:t xml:space="preserve"> </w:t>
      </w:r>
      <w:r>
        <w:rPr>
          <w:rFonts w:hint="eastAsia" w:ascii="宋体" w:hAnsi="宋体"/>
          <w:color w:val="000000"/>
          <w:sz w:val="24"/>
          <w:u w:val="single"/>
        </w:rPr>
        <w:t>营业执照副本复印件、企业资质证书副本复印件、安全生产许可证副本复印件</w:t>
      </w:r>
      <w:r>
        <w:rPr>
          <w:rFonts w:hint="eastAsia" w:ascii="宋体" w:hAnsi="宋体"/>
          <w:color w:val="000000"/>
          <w:sz w:val="24"/>
          <w:u w:val="single"/>
          <w:lang w:eastAsia="zh-CN"/>
        </w:rPr>
        <w:t>；</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0" w:firstLineChars="200"/>
        <w:rPr>
          <w:rFonts w:hint="eastAsia" w:eastAsia="宋体"/>
          <w:color w:val="000000"/>
          <w:sz w:val="24"/>
          <w:u w:val="single"/>
          <w:lang w:eastAsia="zh-CN"/>
        </w:rPr>
      </w:pPr>
      <w:r>
        <w:rPr>
          <w:rFonts w:hint="eastAsia" w:eastAsia="宋体"/>
          <w:color w:val="000000"/>
          <w:sz w:val="24"/>
          <w:u w:val="single"/>
          <w:lang w:eastAsia="zh-CN"/>
        </w:rPr>
        <w:t>14.3.</w:t>
      </w:r>
      <w:r>
        <w:rPr>
          <w:rFonts w:hint="eastAsia" w:eastAsia="宋体"/>
          <w:color w:val="000000"/>
          <w:sz w:val="24"/>
          <w:u w:val="single"/>
          <w:lang w:val="en-US" w:eastAsia="zh-CN"/>
        </w:rPr>
        <w:t>9</w:t>
      </w:r>
      <w:r>
        <w:rPr>
          <w:rFonts w:hint="eastAsia" w:eastAsia="宋体"/>
          <w:color w:val="000000"/>
          <w:sz w:val="24"/>
          <w:u w:val="single"/>
          <w:lang w:eastAsia="zh-CN"/>
        </w:rPr>
        <w:t xml:space="preserve"> </w:t>
      </w:r>
      <w:r>
        <w:rPr>
          <w:rFonts w:hint="eastAsia"/>
          <w:color w:val="000000"/>
          <w:sz w:val="24"/>
          <w:u w:val="single"/>
        </w:rPr>
        <w:t>项目负责人（项目经理）</w:t>
      </w:r>
      <w:r>
        <w:rPr>
          <w:rFonts w:hint="eastAsia" w:eastAsia="宋体"/>
          <w:color w:val="000000"/>
          <w:sz w:val="24"/>
          <w:u w:val="single"/>
          <w:lang w:eastAsia="zh-CN"/>
        </w:rPr>
        <w:t>的建造师注册证书复印件，主管部门颁发的有效的安全生产考核合格证书（B类证书）复印件；</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0" w:firstLineChars="200"/>
        <w:rPr>
          <w:rFonts w:hint="eastAsia" w:eastAsia="宋体"/>
          <w:color w:val="000000"/>
          <w:sz w:val="24"/>
          <w:u w:val="single"/>
          <w:lang w:eastAsia="zh-CN"/>
        </w:rPr>
      </w:pPr>
      <w:r>
        <w:rPr>
          <w:rFonts w:hint="eastAsia" w:eastAsia="宋体"/>
          <w:color w:val="000000"/>
          <w:sz w:val="24"/>
          <w:u w:val="single"/>
          <w:lang w:eastAsia="zh-CN"/>
        </w:rPr>
        <w:t>14.3.</w:t>
      </w:r>
      <w:r>
        <w:rPr>
          <w:rFonts w:hint="eastAsia" w:eastAsia="宋体"/>
          <w:color w:val="000000"/>
          <w:sz w:val="24"/>
          <w:u w:val="single"/>
          <w:lang w:val="en-US" w:eastAsia="zh-CN"/>
        </w:rPr>
        <w:t>10</w:t>
      </w:r>
      <w:r>
        <w:rPr>
          <w:rFonts w:hint="eastAsia" w:eastAsia="宋体"/>
          <w:color w:val="000000"/>
          <w:sz w:val="24"/>
          <w:u w:val="single"/>
          <w:lang w:eastAsia="zh-CN"/>
        </w:rPr>
        <w:t xml:space="preserve"> 施工员、质检员（或质量员或质安员）岗位证书（或资格证书）复印件。主管部门颁发的有效安全员的安全生产考核合格证书（C类证书）复印件；</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0" w:firstLineChars="200"/>
        <w:rPr>
          <w:rFonts w:hint="eastAsia" w:eastAsia="宋体"/>
          <w:color w:val="000000"/>
          <w:sz w:val="24"/>
          <w:u w:val="single"/>
          <w:lang w:eastAsia="zh-CN"/>
        </w:rPr>
      </w:pPr>
      <w:r>
        <w:rPr>
          <w:rFonts w:hint="eastAsia" w:eastAsia="宋体"/>
          <w:color w:val="000000"/>
          <w:sz w:val="24"/>
          <w:u w:val="single"/>
          <w:lang w:eastAsia="zh-CN"/>
        </w:rPr>
        <w:t>14.3.1</w:t>
      </w:r>
      <w:r>
        <w:rPr>
          <w:rFonts w:hint="eastAsia" w:eastAsia="宋体"/>
          <w:color w:val="000000"/>
          <w:sz w:val="24"/>
          <w:u w:val="single"/>
          <w:lang w:val="en-US" w:eastAsia="zh-CN"/>
        </w:rPr>
        <w:t>1</w:t>
      </w:r>
      <w:r>
        <w:rPr>
          <w:rFonts w:hint="eastAsia" w:eastAsia="宋体"/>
          <w:color w:val="000000"/>
          <w:sz w:val="24"/>
          <w:u w:val="single"/>
          <w:lang w:eastAsia="zh-CN"/>
        </w:rPr>
        <w:t>技术负责人（相应专业助理工程师职称及以上）的职称证书复印件。</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2" w:firstLineChars="200"/>
        <w:rPr>
          <w:rFonts w:hint="eastAsia" w:eastAsia="宋体"/>
          <w:color w:val="000000"/>
          <w:sz w:val="24"/>
          <w:u w:val="single"/>
          <w:lang w:val="en-US" w:eastAsia="zh-CN"/>
        </w:rPr>
      </w:pPr>
      <w:r>
        <w:rPr>
          <w:rFonts w:hint="eastAsia"/>
          <w:b/>
          <w:bCs/>
          <w:color w:val="000000"/>
          <w:sz w:val="24"/>
          <w:u w:val="single"/>
          <w:lang w:val="en-US" w:eastAsia="zh-CN"/>
        </w:rPr>
        <w:t>14.3.12以上证书及资料的复印件须加盖单位公章。</w:t>
      </w:r>
    </w:p>
    <w:p>
      <w:pPr>
        <w:numPr>
          <w:ilvl w:val="0"/>
          <w:numId w:val="4"/>
        </w:numPr>
        <w:tabs>
          <w:tab w:val="left" w:pos="4005"/>
          <w:tab w:val="left" w:pos="4080"/>
          <w:tab w:val="left" w:pos="6120"/>
          <w:tab w:val="left" w:pos="7540"/>
          <w:tab w:val="left" w:pos="8320"/>
        </w:tabs>
        <w:autoSpaceDE w:val="0"/>
        <w:autoSpaceDN w:val="0"/>
        <w:adjustRightInd w:val="0"/>
        <w:spacing w:before="17" w:line="360" w:lineRule="exact"/>
        <w:ind w:right="94"/>
        <w:rPr>
          <w:rFonts w:hint="eastAsia"/>
          <w:b/>
          <w:i w:val="0"/>
          <w:iCs/>
          <w:color w:val="000000"/>
          <w:sz w:val="24"/>
        </w:rPr>
      </w:pPr>
      <w:r>
        <w:rPr>
          <w:rFonts w:hint="eastAsia"/>
          <w:b/>
          <w:i w:val="0"/>
          <w:iCs/>
          <w:color w:val="000000"/>
          <w:sz w:val="24"/>
        </w:rPr>
        <w:t>投标报价及投标工期</w:t>
      </w:r>
    </w:p>
    <w:p>
      <w:pPr>
        <w:spacing w:line="360" w:lineRule="exact"/>
        <w:ind w:firstLine="480" w:firstLineChars="200"/>
        <w:rPr>
          <w:rFonts w:hint="eastAsia" w:ascii="宋体"/>
          <w:bCs/>
          <w:color w:val="000000"/>
          <w:kern w:val="21"/>
          <w:sz w:val="24"/>
          <w:u w:val="single"/>
        </w:rPr>
      </w:pPr>
      <w:r>
        <w:rPr>
          <w:rFonts w:hint="eastAsia" w:ascii="宋体"/>
          <w:color w:val="000000"/>
          <w:kern w:val="21"/>
          <w:sz w:val="24"/>
        </w:rPr>
        <w:t>15.1</w:t>
      </w:r>
      <w:r>
        <w:rPr>
          <w:rFonts w:ascii="宋体"/>
          <w:color w:val="000000"/>
          <w:kern w:val="21"/>
          <w:sz w:val="24"/>
        </w:rPr>
        <w:t>投标人应当根据本企业的具体经营状况、技术装备水平、管理水平，视工程的实际情况、风险程度自主报价</w:t>
      </w:r>
      <w:r>
        <w:rPr>
          <w:rFonts w:hint="eastAsia" w:ascii="宋体"/>
          <w:color w:val="000000"/>
          <w:kern w:val="21"/>
          <w:sz w:val="24"/>
        </w:rPr>
        <w:t>，但</w:t>
      </w:r>
      <w:r>
        <w:rPr>
          <w:rFonts w:ascii="宋体"/>
          <w:color w:val="000000"/>
          <w:kern w:val="21"/>
          <w:sz w:val="24"/>
        </w:rPr>
        <w:t>不得以低于其企业成本价。</w:t>
      </w:r>
    </w:p>
    <w:p>
      <w:pPr>
        <w:spacing w:line="400" w:lineRule="exact"/>
        <w:ind w:firstLine="480" w:firstLineChars="200"/>
        <w:rPr>
          <w:rFonts w:hint="eastAsia" w:ascii="宋体" w:hAnsi="宋体"/>
          <w:b/>
          <w:color w:val="000000"/>
          <w:kern w:val="21"/>
          <w:sz w:val="24"/>
        </w:rPr>
      </w:pPr>
      <w:r>
        <w:rPr>
          <w:rFonts w:hint="eastAsia" w:ascii="宋体"/>
          <w:color w:val="000000"/>
          <w:kern w:val="21"/>
          <w:sz w:val="24"/>
        </w:rPr>
        <w:t>15.2投标人可按招标文件要求到工地踏勘以充分了解工地位置、情况、道路、储存空间、装卸限制及任何其他足以影响承包价的情况</w:t>
      </w:r>
      <w:r>
        <w:rPr>
          <w:rFonts w:hint="eastAsia" w:ascii="宋体"/>
          <w:color w:val="000000"/>
          <w:kern w:val="21"/>
          <w:sz w:val="24"/>
          <w:lang w:eastAsia="zh-CN"/>
        </w:rPr>
        <w:t>，</w:t>
      </w:r>
      <w:r>
        <w:rPr>
          <w:rFonts w:hint="eastAsia" w:ascii="宋体"/>
          <w:color w:val="000000"/>
          <w:kern w:val="21"/>
          <w:sz w:val="24"/>
        </w:rPr>
        <w:t>任何因忽视或误解工地情况而导致的索赔或工期的延长申请将不被批准。</w:t>
      </w:r>
    </w:p>
    <w:p>
      <w:pPr>
        <w:spacing w:line="400" w:lineRule="exact"/>
        <w:ind w:firstLine="480" w:firstLineChars="200"/>
        <w:rPr>
          <w:rFonts w:hint="eastAsia" w:ascii="宋体" w:hAnsi="宋体"/>
          <w:b/>
          <w:color w:val="000000"/>
          <w:kern w:val="21"/>
          <w:sz w:val="24"/>
        </w:rPr>
      </w:pPr>
      <w:r>
        <w:rPr>
          <w:rFonts w:hint="eastAsia" w:ascii="宋体"/>
          <w:color w:val="000000"/>
          <w:kern w:val="21"/>
          <w:sz w:val="24"/>
        </w:rPr>
        <w:t>15.4投标工期应是完成招标文件所确定的承包范围内的全部工作内容的工期表现，其应包括</w:t>
      </w:r>
      <w:r>
        <w:rPr>
          <w:rFonts w:hint="eastAsia" w:ascii="宋体"/>
          <w:color w:val="000000"/>
          <w:kern w:val="21"/>
          <w:sz w:val="24"/>
          <w:u w:val="single"/>
        </w:rPr>
        <w:t>法定节假日</w:t>
      </w:r>
      <w:r>
        <w:rPr>
          <w:rFonts w:hint="eastAsia" w:ascii="宋体"/>
          <w:color w:val="000000"/>
          <w:kern w:val="21"/>
          <w:sz w:val="24"/>
        </w:rPr>
        <w:t>等停工因素。</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投标有效期</w:t>
      </w:r>
    </w:p>
    <w:p>
      <w:pPr>
        <w:spacing w:line="400" w:lineRule="exact"/>
        <w:ind w:firstLine="480" w:firstLineChars="200"/>
        <w:rPr>
          <w:rFonts w:hint="eastAsia" w:ascii="宋体"/>
          <w:color w:val="000000"/>
          <w:kern w:val="21"/>
          <w:sz w:val="24"/>
        </w:rPr>
      </w:pPr>
      <w:r>
        <w:rPr>
          <w:rFonts w:hint="eastAsia" w:ascii="宋体"/>
          <w:color w:val="000000"/>
          <w:kern w:val="21"/>
          <w:sz w:val="24"/>
        </w:rPr>
        <w:t>16.1投标有效期见本投标人须知前附表第13项所规定的期限，在此期限内，凡符合本招标文件要求的投标文件均保持有效，且投标人不得要求撤销其投标文件。</w:t>
      </w:r>
    </w:p>
    <w:p>
      <w:pPr>
        <w:spacing w:line="400" w:lineRule="exact"/>
        <w:ind w:firstLine="480" w:firstLineChars="200"/>
        <w:rPr>
          <w:rFonts w:hint="eastAsia" w:ascii="宋体"/>
          <w:color w:val="000000"/>
          <w:kern w:val="21"/>
          <w:sz w:val="24"/>
        </w:rPr>
      </w:pPr>
      <w:r>
        <w:rPr>
          <w:rFonts w:hint="eastAsia" w:ascii="宋体"/>
          <w:color w:val="000000"/>
          <w:kern w:val="21"/>
          <w:sz w:val="24"/>
        </w:rPr>
        <w:t>16.2在特殊情况下，招标人在原定投标有效期内，可以根据需要以书面形式向投标人提出延长投标有效期的要求，对此要求投标人须以书面形式予以答复。投标人可以拒绝招标人这种要求，但</w:t>
      </w:r>
      <w:r>
        <w:rPr>
          <w:rFonts w:ascii="宋体"/>
          <w:color w:val="000000"/>
          <w:kern w:val="21"/>
          <w:sz w:val="24"/>
        </w:rPr>
        <w:t>其投标失效，投标人有权收回其投标保证金</w:t>
      </w:r>
      <w:r>
        <w:rPr>
          <w:rFonts w:hint="eastAsia" w:ascii="宋体"/>
          <w:color w:val="000000"/>
          <w:kern w:val="21"/>
          <w:sz w:val="24"/>
        </w:rPr>
        <w:t>。同意延长投标有效期的投标人既不能要求也不允许修改其投标文件，但需要相应的延长投标保证金的有效期，在延长的投标有效期内，本须知第17条关于投标保证金的退还的规定仍然适用。</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投标保证金</w:t>
      </w:r>
    </w:p>
    <w:p>
      <w:pPr>
        <w:spacing w:line="360" w:lineRule="exact"/>
        <w:ind w:firstLine="480" w:firstLineChars="200"/>
        <w:rPr>
          <w:rFonts w:hint="eastAsia" w:ascii="宋体"/>
          <w:color w:val="000000"/>
          <w:kern w:val="21"/>
          <w:sz w:val="24"/>
        </w:rPr>
      </w:pPr>
      <w:r>
        <w:rPr>
          <w:rFonts w:hint="eastAsia" w:ascii="宋体"/>
          <w:color w:val="000000"/>
          <w:kern w:val="21"/>
          <w:sz w:val="24"/>
        </w:rPr>
        <w:t>17.1投标人应按投标人须知前附表第14项的规定，在投标保证金到账截止时间之前，将投标保证金由</w:t>
      </w:r>
      <w:r>
        <w:rPr>
          <w:rFonts w:hint="eastAsia" w:ascii="宋体"/>
          <w:i w:val="0"/>
          <w:iCs/>
          <w:color w:val="000000"/>
          <w:kern w:val="21"/>
          <w:sz w:val="24"/>
          <w:u w:val="single"/>
        </w:rPr>
        <w:t>投标人</w:t>
      </w:r>
      <w:r>
        <w:rPr>
          <w:rFonts w:hint="eastAsia" w:ascii="宋体"/>
          <w:i w:val="0"/>
          <w:iCs/>
          <w:color w:val="000000"/>
          <w:kern w:val="21"/>
          <w:sz w:val="24"/>
          <w:u w:val="single"/>
          <w:lang w:val="en-US" w:eastAsia="zh-CN"/>
        </w:rPr>
        <w:t>基本</w:t>
      </w:r>
      <w:r>
        <w:rPr>
          <w:rFonts w:hint="eastAsia" w:ascii="宋体"/>
          <w:i w:val="0"/>
          <w:iCs/>
          <w:color w:val="000000"/>
          <w:kern w:val="21"/>
          <w:sz w:val="24"/>
          <w:u w:val="single"/>
        </w:rPr>
        <w:t>的账户</w:t>
      </w:r>
      <w:r>
        <w:rPr>
          <w:rFonts w:hint="eastAsia" w:ascii="宋体"/>
          <w:color w:val="000000"/>
          <w:kern w:val="21"/>
          <w:sz w:val="24"/>
        </w:rPr>
        <w:t>一次性汇入（或转入）招标人指定账户，否则视为未提交投标保证金。</w:t>
      </w:r>
    </w:p>
    <w:p>
      <w:pPr>
        <w:spacing w:line="360" w:lineRule="exact"/>
        <w:ind w:firstLine="480" w:firstLineChars="200"/>
        <w:rPr>
          <w:rFonts w:hint="eastAsia" w:ascii="宋体"/>
          <w:strike/>
          <w:color w:val="000000"/>
          <w:kern w:val="21"/>
          <w:sz w:val="24"/>
        </w:rPr>
      </w:pPr>
      <w:r>
        <w:rPr>
          <w:rFonts w:hint="eastAsia" w:ascii="宋体"/>
          <w:color w:val="000000"/>
          <w:kern w:val="21"/>
          <w:sz w:val="24"/>
        </w:rPr>
        <w:t>17.2投标人未提交投标保证金的，招标人将视为不响应招标文件而拒收其投标文件。</w:t>
      </w:r>
    </w:p>
    <w:p>
      <w:pPr>
        <w:spacing w:line="380" w:lineRule="exact"/>
        <w:ind w:firstLine="480" w:firstLineChars="200"/>
        <w:rPr>
          <w:rFonts w:hint="eastAsia" w:ascii="宋体"/>
          <w:color w:val="000000"/>
          <w:kern w:val="21"/>
          <w:sz w:val="24"/>
        </w:rPr>
      </w:pPr>
      <w:r>
        <w:rPr>
          <w:rFonts w:hint="eastAsia" w:ascii="宋体"/>
          <w:color w:val="000000"/>
          <w:kern w:val="21"/>
          <w:sz w:val="24"/>
        </w:rPr>
        <w:t>17.3除第一中标候选人外投标人的投标保证金在中标公示结束后，由招标人统一退还。公示结束后，有异议、投诉的，投标保证金根据异议、投诉处理结果办理。</w:t>
      </w:r>
    </w:p>
    <w:p>
      <w:pPr>
        <w:spacing w:line="380" w:lineRule="exact"/>
        <w:ind w:firstLine="480" w:firstLineChars="200"/>
        <w:rPr>
          <w:rFonts w:hint="eastAsia" w:ascii="宋体"/>
          <w:color w:val="000000"/>
          <w:kern w:val="21"/>
          <w:sz w:val="24"/>
        </w:rPr>
      </w:pPr>
      <w:r>
        <w:rPr>
          <w:rFonts w:hint="eastAsia" w:ascii="宋体"/>
          <w:color w:val="000000"/>
          <w:kern w:val="21"/>
          <w:sz w:val="24"/>
        </w:rPr>
        <w:t>17.4</w:t>
      </w:r>
      <w:r>
        <w:rPr>
          <w:rFonts w:hint="eastAsia" w:ascii="宋体" w:hAnsi="宋体"/>
          <w:color w:val="000000"/>
          <w:kern w:val="21"/>
          <w:sz w:val="24"/>
        </w:rPr>
        <w:t>中标人的投标保证金将在其提交履约保证金后退还。</w:t>
      </w:r>
    </w:p>
    <w:p>
      <w:pPr>
        <w:spacing w:line="360" w:lineRule="exact"/>
        <w:ind w:firstLine="480" w:firstLineChars="200"/>
        <w:rPr>
          <w:rFonts w:hint="eastAsia" w:ascii="宋体"/>
          <w:color w:val="000000"/>
          <w:kern w:val="21"/>
          <w:sz w:val="24"/>
        </w:rPr>
      </w:pPr>
      <w:r>
        <w:rPr>
          <w:rFonts w:hint="eastAsia" w:ascii="宋体"/>
          <w:color w:val="000000"/>
          <w:kern w:val="21"/>
          <w:sz w:val="24"/>
        </w:rPr>
        <w:t>17.5如投标人有下列情况之一的，招标人可不予退还其投标保证金：</w:t>
      </w:r>
    </w:p>
    <w:p>
      <w:pPr>
        <w:spacing w:line="360" w:lineRule="exact"/>
        <w:ind w:firstLine="479" w:firstLineChars="199"/>
        <w:rPr>
          <w:rFonts w:hint="eastAsia" w:ascii="宋体"/>
          <w:b/>
          <w:color w:val="000000"/>
          <w:kern w:val="21"/>
          <w:sz w:val="24"/>
        </w:rPr>
      </w:pPr>
      <w:r>
        <w:rPr>
          <w:rFonts w:hint="eastAsia" w:ascii="宋体"/>
          <w:b/>
          <w:color w:val="000000"/>
          <w:kern w:val="21"/>
          <w:sz w:val="24"/>
        </w:rPr>
        <w:t>17.5.1投标人在投标有效期内撤销其投标文件的；</w:t>
      </w:r>
    </w:p>
    <w:p>
      <w:pPr>
        <w:spacing w:line="360" w:lineRule="exact"/>
        <w:ind w:firstLine="479" w:firstLineChars="199"/>
        <w:rPr>
          <w:rFonts w:hint="eastAsia" w:ascii="宋体"/>
          <w:b/>
          <w:color w:val="000000"/>
          <w:kern w:val="21"/>
          <w:sz w:val="24"/>
        </w:rPr>
      </w:pPr>
      <w:r>
        <w:rPr>
          <w:rFonts w:hint="eastAsia" w:ascii="宋体"/>
          <w:b/>
          <w:color w:val="000000"/>
          <w:kern w:val="21"/>
          <w:sz w:val="24"/>
        </w:rPr>
        <w:t>17.5.2中标人未能在中标通知书规定的时间内提交合同履约保证金或签署合同的；</w:t>
      </w:r>
    </w:p>
    <w:p>
      <w:pPr>
        <w:spacing w:line="360" w:lineRule="exact"/>
        <w:ind w:firstLine="479" w:firstLineChars="199"/>
        <w:rPr>
          <w:rFonts w:hint="eastAsia" w:ascii="宋体"/>
          <w:b/>
          <w:color w:val="000000"/>
          <w:kern w:val="21"/>
          <w:sz w:val="24"/>
        </w:rPr>
      </w:pPr>
      <w:r>
        <w:rPr>
          <w:rFonts w:hint="eastAsia" w:ascii="宋体"/>
          <w:b/>
          <w:color w:val="000000"/>
          <w:kern w:val="21"/>
          <w:sz w:val="24"/>
        </w:rPr>
        <w:t>17.5.3投标人在投标期间有串标、弄虚作假等行为的。</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投标文件的编制</w:t>
      </w:r>
    </w:p>
    <w:p>
      <w:pPr>
        <w:spacing w:line="400" w:lineRule="exact"/>
        <w:ind w:firstLine="360" w:firstLineChars="150"/>
        <w:rPr>
          <w:rFonts w:hint="eastAsia" w:ascii="宋体"/>
          <w:color w:val="000000"/>
          <w:kern w:val="21"/>
          <w:sz w:val="24"/>
        </w:rPr>
      </w:pPr>
      <w:r>
        <w:rPr>
          <w:rFonts w:hint="eastAsia" w:ascii="宋体"/>
          <w:color w:val="000000"/>
          <w:kern w:val="21"/>
          <w:sz w:val="24"/>
        </w:rPr>
        <w:t>18.1投标人按本须知第14条规定及</w:t>
      </w:r>
      <w:r>
        <w:rPr>
          <w:rFonts w:hint="eastAsia" w:ascii="宋体"/>
          <w:i w:val="0"/>
          <w:iCs/>
          <w:color w:val="000000"/>
          <w:kern w:val="21"/>
          <w:sz w:val="24"/>
          <w:u w:val="single"/>
        </w:rPr>
        <w:t>第九章</w:t>
      </w:r>
      <w:r>
        <w:rPr>
          <w:rFonts w:hint="eastAsia" w:ascii="宋体"/>
          <w:color w:val="000000"/>
          <w:kern w:val="21"/>
          <w:sz w:val="24"/>
        </w:rPr>
        <w:t>“投标文件格式”进行编制。</w:t>
      </w:r>
    </w:p>
    <w:p>
      <w:pPr>
        <w:spacing w:line="400" w:lineRule="exact"/>
        <w:ind w:firstLine="360" w:firstLineChars="150"/>
        <w:rPr>
          <w:rFonts w:hint="eastAsia" w:ascii="宋体"/>
          <w:color w:val="000000"/>
          <w:kern w:val="21"/>
          <w:sz w:val="24"/>
        </w:rPr>
      </w:pPr>
      <w:r>
        <w:rPr>
          <w:rFonts w:hint="eastAsia" w:ascii="宋体"/>
          <w:color w:val="000000"/>
          <w:kern w:val="21"/>
          <w:sz w:val="24"/>
        </w:rPr>
        <w:t>18.2投标文件应使用不能擦去的墨水打印或书写，字迹应清晰易于辨认。</w:t>
      </w:r>
      <w:r>
        <w:rPr>
          <w:rFonts w:hint="eastAsia" w:ascii="宋体"/>
          <w:b/>
          <w:color w:val="000000"/>
          <w:kern w:val="21"/>
          <w:sz w:val="24"/>
        </w:rPr>
        <w:t>投标文件中的商务标封面及投标函、资格标封面及资格后审申请书均应加盖投标人公章，并由投标人的法定代表人签字（或盖章）。</w:t>
      </w:r>
      <w:r>
        <w:rPr>
          <w:rFonts w:hint="eastAsia" w:ascii="宋体"/>
          <w:color w:val="000000"/>
          <w:kern w:val="21"/>
          <w:sz w:val="24"/>
        </w:rPr>
        <w:t>投标文件份数按投标人须知前附表第15项规定编制。正本、副本的封面上均应清楚标识“正本”或“副本”字样，正本和副本如有不一致之处，以正本为准。投标文件的正本与副本应分别装订成册。</w:t>
      </w:r>
    </w:p>
    <w:p>
      <w:pPr>
        <w:spacing w:line="400" w:lineRule="exact"/>
        <w:ind w:firstLine="360" w:firstLineChars="150"/>
        <w:rPr>
          <w:rFonts w:hint="eastAsia" w:ascii="宋体"/>
          <w:color w:val="000000"/>
          <w:kern w:val="21"/>
          <w:sz w:val="24"/>
        </w:rPr>
      </w:pPr>
      <w:r>
        <w:rPr>
          <w:rFonts w:hint="eastAsia" w:ascii="宋体"/>
          <w:color w:val="000000"/>
          <w:kern w:val="21"/>
          <w:sz w:val="24"/>
        </w:rPr>
        <w:t>18.3全套投标文件应无涂改、删除和行间插字，除非这些删改是根据招标人的指示进行的或者是投标人造成的必须修改的错误，修改处均应加盖投标人公章或由投标人的法定代表人或其授权的委托代理人签字确认。</w:t>
      </w:r>
    </w:p>
    <w:p>
      <w:pPr>
        <w:spacing w:line="400" w:lineRule="exact"/>
        <w:ind w:firstLine="360" w:firstLineChars="150"/>
        <w:rPr>
          <w:rFonts w:hint="eastAsia" w:ascii="宋体"/>
          <w:color w:val="000000"/>
          <w:kern w:val="21"/>
          <w:sz w:val="24"/>
        </w:rPr>
      </w:pPr>
      <w:r>
        <w:rPr>
          <w:rFonts w:hint="eastAsia" w:ascii="宋体"/>
          <w:color w:val="000000"/>
          <w:kern w:val="21"/>
          <w:sz w:val="24"/>
        </w:rPr>
        <w:t>18.4投标文件中以文字表示的量与以数字表示的量不一致时，以文字表示的量为准。</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第五节  投标文件的递交</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投标文件的密封与标识</w:t>
      </w:r>
    </w:p>
    <w:p>
      <w:pPr>
        <w:spacing w:line="420" w:lineRule="exact"/>
        <w:ind w:firstLine="520"/>
        <w:rPr>
          <w:rFonts w:hint="eastAsia" w:ascii="宋体"/>
          <w:color w:val="000000"/>
          <w:kern w:val="21"/>
          <w:sz w:val="24"/>
        </w:rPr>
      </w:pPr>
      <w:r>
        <w:rPr>
          <w:rFonts w:hint="eastAsia" w:ascii="宋体"/>
          <w:color w:val="000000"/>
          <w:kern w:val="21"/>
          <w:sz w:val="24"/>
        </w:rPr>
        <w:t>19.1投标人应将投标文件的</w:t>
      </w:r>
      <w:r>
        <w:rPr>
          <w:rFonts w:hint="eastAsia" w:ascii="宋体"/>
          <w:i w:val="0"/>
          <w:iCs/>
          <w:color w:val="000000"/>
          <w:kern w:val="21"/>
          <w:sz w:val="24"/>
          <w:u w:val="single"/>
        </w:rPr>
        <w:t>商务标、资格标</w:t>
      </w:r>
      <w:r>
        <w:rPr>
          <w:rFonts w:hint="eastAsia" w:ascii="宋体"/>
          <w:color w:val="000000"/>
          <w:kern w:val="21"/>
          <w:sz w:val="24"/>
        </w:rPr>
        <w:t>按要求分别密封，在密封袋上正确标明</w:t>
      </w:r>
      <w:r>
        <w:rPr>
          <w:rFonts w:hint="eastAsia" w:ascii="宋体"/>
          <w:i w:val="0"/>
          <w:iCs/>
          <w:color w:val="000000"/>
          <w:kern w:val="21"/>
          <w:sz w:val="24"/>
          <w:u w:val="single"/>
        </w:rPr>
        <w:t>“商务标”或“资格标”</w:t>
      </w:r>
      <w:r>
        <w:rPr>
          <w:rFonts w:hint="eastAsia" w:ascii="宋体"/>
          <w:color w:val="000000"/>
          <w:kern w:val="21"/>
          <w:sz w:val="24"/>
        </w:rPr>
        <w:t xml:space="preserve">、“工程名称”和“投标人名称”。 </w:t>
      </w:r>
    </w:p>
    <w:p>
      <w:pPr>
        <w:spacing w:line="420" w:lineRule="exact"/>
        <w:ind w:firstLine="520"/>
        <w:rPr>
          <w:rFonts w:hint="eastAsia" w:ascii="宋体"/>
          <w:color w:val="000000"/>
          <w:kern w:val="21"/>
          <w:sz w:val="24"/>
        </w:rPr>
      </w:pPr>
      <w:r>
        <w:rPr>
          <w:rFonts w:hint="eastAsia" w:ascii="宋体"/>
          <w:color w:val="000000"/>
          <w:kern w:val="21"/>
          <w:sz w:val="24"/>
        </w:rPr>
        <w:t>19.2</w:t>
      </w:r>
      <w:r>
        <w:rPr>
          <w:rFonts w:hint="eastAsia" w:ascii="宋体"/>
          <w:bCs/>
          <w:color w:val="000000"/>
          <w:kern w:val="21"/>
          <w:sz w:val="24"/>
        </w:rPr>
        <w:t>密封袋封口接缝处加盖投标人公章。</w:t>
      </w:r>
    </w:p>
    <w:p>
      <w:pPr>
        <w:spacing w:line="420" w:lineRule="exact"/>
        <w:ind w:firstLine="520"/>
        <w:rPr>
          <w:rFonts w:hint="eastAsia" w:ascii="宋体"/>
          <w:b/>
          <w:bCs/>
          <w:color w:val="000000"/>
          <w:kern w:val="21"/>
          <w:sz w:val="24"/>
        </w:rPr>
      </w:pPr>
      <w:r>
        <w:rPr>
          <w:rFonts w:hint="eastAsia" w:ascii="宋体"/>
          <w:color w:val="000000"/>
          <w:kern w:val="21"/>
          <w:sz w:val="24"/>
        </w:rPr>
        <w:t>19.3</w:t>
      </w:r>
      <w:r>
        <w:rPr>
          <w:rFonts w:hint="eastAsia" w:ascii="宋体"/>
          <w:b/>
          <w:bCs/>
          <w:color w:val="000000"/>
          <w:kern w:val="21"/>
          <w:sz w:val="24"/>
        </w:rPr>
        <w:t>未按上述规定进行密封和标识的投标文件，招标人不予受理。</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投标文件的递交</w:t>
      </w:r>
    </w:p>
    <w:p>
      <w:pPr>
        <w:spacing w:line="400" w:lineRule="exact"/>
        <w:ind w:firstLine="480" w:firstLineChars="200"/>
        <w:rPr>
          <w:rFonts w:hint="eastAsia" w:ascii="宋体" w:hAnsi="宋体" w:cs="宋体"/>
          <w:color w:val="000000"/>
          <w:kern w:val="0"/>
          <w:sz w:val="24"/>
        </w:rPr>
      </w:pPr>
      <w:r>
        <w:rPr>
          <w:rFonts w:hint="eastAsia" w:ascii="宋体"/>
          <w:color w:val="000000"/>
          <w:kern w:val="21"/>
          <w:sz w:val="24"/>
        </w:rPr>
        <w:t>20.1投标人的投标文件在投标人须知前附表第16项规定的截止时间前以直接递交形式递交至投标人须知前附表第16项规定的地点。</w:t>
      </w:r>
      <w:r>
        <w:rPr>
          <w:rFonts w:hint="eastAsia" w:ascii="宋体" w:hAnsi="宋体"/>
          <w:b/>
          <w:color w:val="auto"/>
          <w:sz w:val="24"/>
        </w:rPr>
        <w:t>投标人的法定代表人（或委托代理人〈按本须知第20.2条办理相关手续的〉）、项目经理必须参加开标会议，并带身份证、法定代表人资格证明书</w:t>
      </w:r>
      <w:r>
        <w:rPr>
          <w:rFonts w:hint="eastAsia" w:ascii="宋体" w:hAnsi="宋体"/>
          <w:b/>
          <w:color w:val="auto"/>
          <w:sz w:val="24"/>
          <w:u w:val="single"/>
        </w:rPr>
        <w:t>和投标授权委托书（如有）</w:t>
      </w:r>
      <w:r>
        <w:rPr>
          <w:rFonts w:hint="eastAsia" w:ascii="宋体" w:hAnsi="宋体"/>
          <w:b/>
          <w:color w:val="auto"/>
          <w:sz w:val="24"/>
        </w:rPr>
        <w:t>等身份证明原件</w:t>
      </w:r>
      <w:r>
        <w:rPr>
          <w:rFonts w:hint="eastAsia" w:ascii="宋体" w:hAnsi="宋体"/>
          <w:b/>
          <w:color w:val="auto"/>
          <w:sz w:val="24"/>
          <w:lang w:val="en-US" w:eastAsia="zh-CN"/>
        </w:rPr>
        <w:t>,</w:t>
      </w:r>
      <w:r>
        <w:rPr>
          <w:rFonts w:hint="eastAsia" w:ascii="宋体" w:hAnsi="宋体"/>
          <w:b/>
          <w:color w:val="auto"/>
          <w:sz w:val="24"/>
        </w:rPr>
        <w:t>提交投标文件时投标人代表应签名报到。投标人的法定代表人【或委托代理人（按本须知第20.2条办理相关手续的）】、项目经理在提交投标文件时未到场签字的，其投标文件不予受理</w:t>
      </w:r>
      <w:r>
        <w:rPr>
          <w:rFonts w:hint="eastAsia" w:ascii="宋体"/>
          <w:color w:val="000000"/>
          <w:kern w:val="21"/>
          <w:sz w:val="24"/>
        </w:rPr>
        <w:t>。</w:t>
      </w:r>
      <w:r>
        <w:rPr>
          <w:rFonts w:hint="eastAsia" w:ascii="宋体"/>
          <w:b/>
          <w:bCs/>
          <w:color w:val="000000"/>
          <w:kern w:val="21"/>
          <w:sz w:val="24"/>
        </w:rPr>
        <w:t xml:space="preserve">   </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80" w:lineRule="exact"/>
        <w:ind w:right="0" w:firstLine="240" w:firstLineChars="100"/>
        <w:jc w:val="left"/>
        <w:textAlignment w:val="auto"/>
        <w:rPr>
          <w:rFonts w:hint="eastAsia" w:ascii="宋体" w:hAnsi="宋体" w:eastAsia="宋体" w:cs="宋体"/>
          <w:b w:val="0"/>
          <w:color w:val="333333"/>
          <w:sz w:val="24"/>
          <w:szCs w:val="24"/>
        </w:rPr>
      </w:pPr>
      <w:r>
        <w:rPr>
          <w:rFonts w:hint="eastAsia" w:ascii="宋体" w:hAnsi="宋体" w:cs="宋体"/>
          <w:color w:val="000000"/>
          <w:kern w:val="0"/>
          <w:sz w:val="24"/>
        </w:rPr>
        <w:t xml:space="preserve">   </w:t>
      </w:r>
      <w:r>
        <w:rPr>
          <w:rFonts w:hint="eastAsia" w:ascii="宋体"/>
          <w:bCs/>
          <w:color w:val="auto"/>
          <w:kern w:val="21"/>
          <w:sz w:val="24"/>
        </w:rPr>
        <w:t>20.2</w:t>
      </w:r>
      <w:r>
        <w:rPr>
          <w:rFonts w:hint="eastAsia" w:ascii="宋体" w:hAnsi="宋体" w:eastAsia="宋体" w:cs="宋体"/>
          <w:b w:val="0"/>
          <w:color w:val="333333"/>
          <w:sz w:val="24"/>
          <w:szCs w:val="24"/>
        </w:rPr>
        <w:t>投标人的法定代表人因特殊情况无法到场的，应当在提交投标文件时，出具企业注册地县级或县级以上人民政府的特殊情况证明原件，并明确委派该企业副总经理或项目经理到场（同时提交到场的企业副总经理的任职文件原件）。</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80" w:lineRule="exact"/>
        <w:ind w:right="0" w:firstLine="480" w:firstLineChars="200"/>
        <w:jc w:val="left"/>
        <w:textAlignment w:val="auto"/>
        <w:rPr>
          <w:rFonts w:hint="eastAsia" w:ascii="宋体"/>
          <w:color w:val="000000"/>
          <w:kern w:val="21"/>
          <w:sz w:val="24"/>
        </w:rPr>
      </w:pPr>
      <w:r>
        <w:rPr>
          <w:rFonts w:hint="eastAsia" w:ascii="宋体"/>
          <w:color w:val="000000"/>
          <w:kern w:val="21"/>
          <w:sz w:val="24"/>
        </w:rPr>
        <w:t>20.</w:t>
      </w:r>
      <w:r>
        <w:rPr>
          <w:rFonts w:hint="eastAsia"/>
          <w:color w:val="000000"/>
          <w:kern w:val="21"/>
          <w:sz w:val="24"/>
          <w:lang w:val="en-US" w:eastAsia="zh-CN"/>
        </w:rPr>
        <w:t>3</w:t>
      </w:r>
      <w:r>
        <w:rPr>
          <w:rFonts w:hint="eastAsia" w:ascii="宋体"/>
          <w:color w:val="000000"/>
          <w:kern w:val="21"/>
          <w:sz w:val="24"/>
        </w:rPr>
        <w:t>招标人可按本须知第9、10、11条规定以澄清、修改的方式，酌情延长递交投标文件的截止时间。在此情况下，投标人的所有权利和义务以及投标人受制约的截止时间，均以延长后新的投标截止时间为准。</w:t>
      </w:r>
    </w:p>
    <w:p>
      <w:pPr>
        <w:spacing w:before="100" w:after="50" w:line="400" w:lineRule="exact"/>
        <w:ind w:firstLine="480" w:firstLineChars="200"/>
        <w:rPr>
          <w:rFonts w:hint="eastAsia" w:ascii="宋体"/>
          <w:b/>
          <w:bCs/>
          <w:color w:val="000000"/>
          <w:kern w:val="21"/>
          <w:sz w:val="24"/>
        </w:rPr>
      </w:pPr>
      <w:r>
        <w:rPr>
          <w:rFonts w:hint="eastAsia" w:ascii="宋体"/>
          <w:color w:val="000000"/>
          <w:kern w:val="21"/>
          <w:sz w:val="24"/>
        </w:rPr>
        <w:t>20.</w:t>
      </w:r>
      <w:r>
        <w:rPr>
          <w:rFonts w:hint="eastAsia" w:ascii="宋体"/>
          <w:color w:val="000000"/>
          <w:kern w:val="21"/>
          <w:sz w:val="24"/>
          <w:lang w:val="en-US" w:eastAsia="zh-CN"/>
        </w:rPr>
        <w:t>4</w:t>
      </w:r>
      <w:r>
        <w:rPr>
          <w:rFonts w:hint="eastAsia" w:ascii="宋体"/>
          <w:b/>
          <w:bCs/>
          <w:color w:val="000000"/>
          <w:kern w:val="21"/>
          <w:sz w:val="24"/>
        </w:rPr>
        <w:t>逾期送达的或者未送达指定地点的投标文件，招标人将予以拒收。</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投标文件的修改与撤回</w:t>
      </w:r>
    </w:p>
    <w:p>
      <w:pPr>
        <w:spacing w:line="400" w:lineRule="exact"/>
        <w:ind w:firstLine="480" w:firstLineChars="200"/>
        <w:rPr>
          <w:rFonts w:hint="eastAsia" w:ascii="宋体" w:hAnsi="宋体"/>
          <w:bCs/>
          <w:color w:val="000000"/>
          <w:kern w:val="21"/>
          <w:sz w:val="24"/>
        </w:rPr>
      </w:pPr>
      <w:r>
        <w:rPr>
          <w:rFonts w:hint="eastAsia" w:ascii="宋体" w:hAnsi="宋体"/>
          <w:bCs/>
          <w:color w:val="000000"/>
          <w:kern w:val="21"/>
          <w:sz w:val="24"/>
        </w:rPr>
        <w:t>21.1 在投标人须知前附表第16项规定的投标截止时间前，投标人可以修改或撤回已递交的投标文件，但应以书面形式通知招标人。</w:t>
      </w:r>
    </w:p>
    <w:p>
      <w:pPr>
        <w:spacing w:line="400" w:lineRule="exact"/>
        <w:ind w:firstLine="480" w:firstLineChars="200"/>
        <w:rPr>
          <w:rFonts w:hint="eastAsia" w:ascii="宋体" w:hAnsi="宋体"/>
          <w:bCs/>
          <w:color w:val="000000"/>
          <w:kern w:val="21"/>
          <w:sz w:val="24"/>
        </w:rPr>
      </w:pPr>
      <w:r>
        <w:rPr>
          <w:rFonts w:hint="eastAsia" w:ascii="宋体" w:hAnsi="宋体"/>
          <w:bCs/>
          <w:color w:val="000000"/>
          <w:kern w:val="21"/>
          <w:sz w:val="24"/>
        </w:rPr>
        <w:t>21.2 投标人修改或撤回已递交投标文件的书面通知应由投标人的法定代表人（或委托代理人）签字或盖投标人公章。招标人收到书面通知后，向投标人出具签收凭证。</w:t>
      </w:r>
    </w:p>
    <w:p>
      <w:pPr>
        <w:spacing w:line="360" w:lineRule="exact"/>
        <w:ind w:firstLine="480" w:firstLineChars="200"/>
        <w:rPr>
          <w:rFonts w:hint="eastAsia" w:ascii="宋体" w:hAnsi="宋体"/>
          <w:bCs/>
          <w:color w:val="000000"/>
          <w:kern w:val="21"/>
          <w:sz w:val="24"/>
        </w:rPr>
      </w:pPr>
      <w:r>
        <w:rPr>
          <w:rFonts w:hint="eastAsia" w:ascii="宋体" w:hAnsi="宋体"/>
          <w:bCs/>
          <w:color w:val="000000"/>
          <w:kern w:val="21"/>
          <w:sz w:val="24"/>
        </w:rPr>
        <w:t>21.3修改的内容为投标文件的组成部分。修改的投标文件应由投标人的法定代表人（或其委托代理人）签字或盖投标人公章，并按照本须知第19、20条规定进行密封、标</w:t>
      </w:r>
      <w:r>
        <w:rPr>
          <w:rFonts w:hint="eastAsia" w:ascii="宋体" w:hAnsi="宋体"/>
          <w:color w:val="000000"/>
          <w:kern w:val="21"/>
          <w:sz w:val="24"/>
        </w:rPr>
        <w:t>识</w:t>
      </w:r>
      <w:r>
        <w:rPr>
          <w:rFonts w:hint="eastAsia" w:ascii="宋体" w:hAnsi="宋体"/>
          <w:bCs/>
          <w:color w:val="000000"/>
          <w:kern w:val="21"/>
          <w:sz w:val="24"/>
        </w:rPr>
        <w:t>和递交，并标明“修改”字样。</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第六节  开  标</w:t>
      </w:r>
    </w:p>
    <w:p>
      <w:pPr>
        <w:numPr>
          <w:ilvl w:val="0"/>
          <w:numId w:val="4"/>
        </w:numPr>
        <w:spacing w:line="400" w:lineRule="exact"/>
        <w:rPr>
          <w:rFonts w:hint="eastAsia" w:ascii="宋体"/>
          <w:b/>
          <w:color w:val="000000"/>
          <w:kern w:val="21"/>
          <w:sz w:val="24"/>
        </w:rPr>
      </w:pPr>
      <w:r>
        <w:rPr>
          <w:rFonts w:hint="eastAsia" w:ascii="宋体"/>
          <w:b/>
          <w:color w:val="000000"/>
          <w:kern w:val="21"/>
          <w:sz w:val="24"/>
        </w:rPr>
        <w:t>开标</w:t>
      </w:r>
    </w:p>
    <w:p>
      <w:pPr>
        <w:spacing w:line="380" w:lineRule="exact"/>
        <w:ind w:firstLine="480" w:firstLineChars="200"/>
        <w:rPr>
          <w:rFonts w:hint="eastAsia" w:ascii="宋体" w:hAnsi="宋体"/>
          <w:b/>
          <w:color w:val="000000"/>
          <w:sz w:val="24"/>
        </w:rPr>
      </w:pPr>
      <w:r>
        <w:rPr>
          <w:rFonts w:hint="eastAsia" w:ascii="宋体"/>
          <w:color w:val="000000"/>
          <w:kern w:val="21"/>
          <w:sz w:val="24"/>
        </w:rPr>
        <w:t>22.1招标人将于投标人须知前附表第17项规定的时间和地点召开开标会议</w:t>
      </w:r>
      <w:r>
        <w:rPr>
          <w:rFonts w:hint="eastAsia"/>
          <w:color w:val="000000"/>
          <w:sz w:val="24"/>
        </w:rPr>
        <w:t>。</w:t>
      </w:r>
    </w:p>
    <w:p>
      <w:pPr>
        <w:spacing w:line="370" w:lineRule="exact"/>
        <w:ind w:firstLine="470" w:firstLineChars="196"/>
        <w:rPr>
          <w:rFonts w:hint="eastAsia" w:ascii="宋体"/>
          <w:color w:val="000000"/>
          <w:kern w:val="21"/>
          <w:sz w:val="24"/>
        </w:rPr>
      </w:pPr>
      <w:r>
        <w:rPr>
          <w:rFonts w:hint="eastAsia" w:ascii="宋体" w:hAnsi="宋体" w:cs="宋体"/>
          <w:color w:val="000000"/>
          <w:kern w:val="0"/>
          <w:sz w:val="24"/>
        </w:rPr>
        <w:t xml:space="preserve">22.2委托代理人参加开标、询标的，须同时递交合法、有效的《投标授权委托书》原件。 </w:t>
      </w:r>
    </w:p>
    <w:p>
      <w:pPr>
        <w:spacing w:line="380" w:lineRule="exact"/>
        <w:ind w:firstLine="480" w:firstLineChars="200"/>
        <w:rPr>
          <w:rFonts w:hint="eastAsia" w:ascii="宋体"/>
          <w:color w:val="000000"/>
          <w:kern w:val="21"/>
          <w:sz w:val="24"/>
        </w:rPr>
      </w:pPr>
      <w:r>
        <w:rPr>
          <w:rFonts w:hint="eastAsia" w:ascii="宋体"/>
          <w:color w:val="000000"/>
          <w:kern w:val="21"/>
          <w:sz w:val="24"/>
        </w:rPr>
        <w:t>22.3</w:t>
      </w:r>
      <w:r>
        <w:rPr>
          <w:rFonts w:hint="eastAsia" w:ascii="宋体" w:hAnsi="宋体"/>
          <w:color w:val="000000"/>
          <w:kern w:val="21"/>
          <w:sz w:val="24"/>
        </w:rPr>
        <w:t>开标会议由招标人组织，依法接受相关部门的监督。</w:t>
      </w:r>
    </w:p>
    <w:p>
      <w:pPr>
        <w:spacing w:line="380" w:lineRule="exact"/>
        <w:ind w:firstLine="480" w:firstLineChars="200"/>
        <w:rPr>
          <w:rFonts w:hint="eastAsia" w:ascii="宋体"/>
          <w:color w:val="000000"/>
          <w:kern w:val="21"/>
          <w:sz w:val="24"/>
        </w:rPr>
      </w:pPr>
      <w:r>
        <w:rPr>
          <w:rFonts w:hint="eastAsia" w:ascii="宋体"/>
          <w:color w:val="000000"/>
          <w:kern w:val="21"/>
          <w:sz w:val="24"/>
        </w:rPr>
        <w:t>22.4开标程序</w:t>
      </w:r>
    </w:p>
    <w:p>
      <w:pPr>
        <w:spacing w:line="380" w:lineRule="exact"/>
        <w:ind w:firstLine="480" w:firstLineChars="200"/>
        <w:rPr>
          <w:rFonts w:hint="eastAsia" w:ascii="宋体"/>
          <w:color w:val="000000"/>
          <w:kern w:val="21"/>
          <w:sz w:val="24"/>
        </w:rPr>
      </w:pPr>
      <w:r>
        <w:rPr>
          <w:rFonts w:hint="eastAsia" w:ascii="宋体"/>
          <w:color w:val="000000"/>
          <w:kern w:val="21"/>
          <w:sz w:val="24"/>
        </w:rPr>
        <w:t>22.4.1</w:t>
      </w:r>
      <w:r>
        <w:rPr>
          <w:rFonts w:hint="eastAsia" w:ascii="宋体"/>
          <w:color w:val="000000"/>
          <w:kern w:val="21"/>
          <w:sz w:val="24"/>
          <w:u w:val="single"/>
        </w:rPr>
        <w:t>本工程先开资格标，资格标评定结果出来后，再开商务标。资格标评定为无效的，则商务标不予开标。</w:t>
      </w:r>
    </w:p>
    <w:p>
      <w:pPr>
        <w:spacing w:line="380" w:lineRule="exact"/>
        <w:ind w:firstLine="480" w:firstLineChars="200"/>
        <w:rPr>
          <w:rFonts w:hint="eastAsia" w:ascii="宋体"/>
          <w:color w:val="000000"/>
          <w:kern w:val="21"/>
          <w:sz w:val="24"/>
        </w:rPr>
      </w:pPr>
      <w:r>
        <w:rPr>
          <w:rFonts w:hint="eastAsia" w:ascii="宋体"/>
          <w:color w:val="000000"/>
          <w:kern w:val="21"/>
          <w:sz w:val="24"/>
        </w:rPr>
        <w:t>22.4.2</w:t>
      </w:r>
      <w:r>
        <w:rPr>
          <w:rFonts w:hint="eastAsia" w:ascii="宋体"/>
          <w:color w:val="000000"/>
          <w:kern w:val="21"/>
          <w:sz w:val="24"/>
          <w:u w:val="single"/>
        </w:rPr>
        <w:t>招标人在开商务标前当众宣布资格标及投标保证金评定结果并宣布招标控制价（预算价）。而后宣读有效投标的投标人名称、投标报价、工期承诺、质量承诺以及招标人认为适当的其他内容。</w:t>
      </w:r>
    </w:p>
    <w:p>
      <w:pPr>
        <w:spacing w:line="400" w:lineRule="exact"/>
        <w:ind w:firstLine="480" w:firstLineChars="200"/>
        <w:rPr>
          <w:rFonts w:hint="eastAsia" w:ascii="宋体"/>
          <w:color w:val="000000"/>
          <w:kern w:val="21"/>
          <w:sz w:val="24"/>
        </w:rPr>
      </w:pPr>
      <w:r>
        <w:rPr>
          <w:rFonts w:hint="eastAsia" w:ascii="宋体"/>
          <w:color w:val="000000"/>
          <w:kern w:val="21"/>
          <w:sz w:val="24"/>
        </w:rPr>
        <w:t>22.5按规定递交合格的撤回通知的投标文件不予开封，并退回给投标人。</w:t>
      </w:r>
    </w:p>
    <w:p>
      <w:pPr>
        <w:spacing w:line="400" w:lineRule="exact"/>
        <w:ind w:firstLine="480" w:firstLineChars="200"/>
        <w:rPr>
          <w:rFonts w:hint="eastAsia" w:ascii="宋体"/>
          <w:color w:val="000000"/>
          <w:kern w:val="21"/>
          <w:sz w:val="24"/>
        </w:rPr>
      </w:pPr>
      <w:r>
        <w:rPr>
          <w:rFonts w:hint="eastAsia" w:ascii="宋体"/>
          <w:color w:val="000000"/>
          <w:kern w:val="21"/>
          <w:sz w:val="24"/>
        </w:rPr>
        <w:t>22.6招标人在招标文件要求递交投标文件的截止时间前收到的投标文件，开标时都将当众予以拆封、宣读。</w:t>
      </w:r>
    </w:p>
    <w:p>
      <w:pPr>
        <w:spacing w:line="400" w:lineRule="exact"/>
        <w:ind w:firstLine="480" w:firstLineChars="200"/>
        <w:rPr>
          <w:rFonts w:hint="eastAsia" w:ascii="宋体"/>
          <w:color w:val="000000"/>
          <w:kern w:val="21"/>
          <w:sz w:val="24"/>
        </w:rPr>
      </w:pPr>
      <w:r>
        <w:rPr>
          <w:rFonts w:hint="eastAsia" w:ascii="宋体"/>
          <w:color w:val="000000"/>
          <w:kern w:val="21"/>
          <w:sz w:val="24"/>
        </w:rPr>
        <w:t>22.7招标人将对开标过程进行记录，并存档备查。</w:t>
      </w:r>
    </w:p>
    <w:p>
      <w:pPr>
        <w:ind w:firstLine="480" w:firstLineChars="200"/>
        <w:rPr>
          <w:rFonts w:hint="eastAsia" w:ascii="宋体"/>
          <w:bCs/>
          <w:color w:val="000000"/>
          <w:kern w:val="21"/>
          <w:sz w:val="24"/>
        </w:rPr>
      </w:pPr>
      <w:r>
        <w:rPr>
          <w:rFonts w:hint="eastAsia" w:ascii="宋体"/>
          <w:bCs/>
          <w:color w:val="000000"/>
          <w:kern w:val="21"/>
          <w:sz w:val="24"/>
        </w:rPr>
        <w:t>22.8投标人对开标有异议的，应当在开标现场</w:t>
      </w:r>
      <w:r>
        <w:rPr>
          <w:rFonts w:hint="eastAsia" w:ascii="宋体" w:hAnsi="宋体"/>
          <w:color w:val="000000"/>
          <w:kern w:val="21"/>
          <w:sz w:val="24"/>
        </w:rPr>
        <w:t>以书面形式</w:t>
      </w:r>
      <w:r>
        <w:rPr>
          <w:rFonts w:hint="eastAsia" w:ascii="宋体"/>
          <w:bCs/>
          <w:color w:val="000000"/>
          <w:kern w:val="21"/>
          <w:sz w:val="24"/>
        </w:rPr>
        <w:t>提出异议，招标人应当当场作出答复，并制作记录。</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第七节  评  标</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评标委员会</w:t>
      </w:r>
    </w:p>
    <w:p>
      <w:pPr>
        <w:spacing w:line="400" w:lineRule="exact"/>
        <w:ind w:firstLine="360" w:firstLineChars="150"/>
        <w:rPr>
          <w:rFonts w:hint="eastAsia" w:ascii="宋体"/>
          <w:bCs/>
          <w:color w:val="000000"/>
          <w:kern w:val="21"/>
          <w:sz w:val="24"/>
        </w:rPr>
      </w:pPr>
      <w:r>
        <w:rPr>
          <w:rFonts w:hint="eastAsia" w:ascii="宋体"/>
          <w:bCs/>
          <w:color w:val="000000"/>
          <w:kern w:val="21"/>
          <w:sz w:val="24"/>
        </w:rPr>
        <w:t>23.1评标由招标人依法组建的评标委员会负责。</w:t>
      </w:r>
    </w:p>
    <w:p>
      <w:pPr>
        <w:spacing w:line="400" w:lineRule="exact"/>
        <w:ind w:firstLine="360" w:firstLineChars="150"/>
        <w:rPr>
          <w:rFonts w:ascii="宋体"/>
          <w:bCs/>
          <w:color w:val="000000"/>
          <w:kern w:val="21"/>
          <w:sz w:val="24"/>
        </w:rPr>
      </w:pPr>
      <w:r>
        <w:rPr>
          <w:rFonts w:hint="eastAsia"/>
          <w:snapToGrid w:val="0"/>
          <w:color w:val="000000"/>
          <w:kern w:val="0"/>
          <w:sz w:val="24"/>
        </w:rPr>
        <w:t>23</w:t>
      </w:r>
      <w:r>
        <w:rPr>
          <w:rFonts w:hint="eastAsia" w:ascii="宋体"/>
          <w:bCs/>
          <w:color w:val="000000"/>
          <w:kern w:val="21"/>
          <w:sz w:val="24"/>
        </w:rPr>
        <w:t>.</w:t>
      </w:r>
      <w:r>
        <w:rPr>
          <w:rFonts w:hint="eastAsia"/>
          <w:snapToGrid w:val="0"/>
          <w:color w:val="000000"/>
          <w:kern w:val="0"/>
          <w:sz w:val="24"/>
        </w:rPr>
        <w:t>2</w:t>
      </w:r>
      <w:r>
        <w:rPr>
          <w:rFonts w:hint="eastAsia" w:ascii="宋体"/>
          <w:bCs/>
          <w:color w:val="000000"/>
          <w:kern w:val="21"/>
          <w:sz w:val="24"/>
        </w:rPr>
        <w:t>评标委员会由招标人熟悉相关业务的代表，以及有关技术、经济等方面的专家组成。</w:t>
      </w:r>
      <w:r>
        <w:rPr>
          <w:rFonts w:hint="eastAsia"/>
          <w:snapToGrid w:val="0"/>
          <w:color w:val="000000"/>
          <w:kern w:val="0"/>
          <w:sz w:val="24"/>
        </w:rPr>
        <w:t>评标委员会成员应当客观、公正地履行职责，根据招标文件规定的评标标准和方法，对投标文件进行系统地评审和比较，招标文件中没有规定的标准和方法不得作为评标依据。评标委员会实行少数服从多数原则，评标结果经评标委员会全体成员过半数通过有效。</w:t>
      </w:r>
    </w:p>
    <w:p>
      <w:pPr>
        <w:spacing w:line="400" w:lineRule="exact"/>
        <w:ind w:firstLine="360" w:firstLineChars="150"/>
        <w:rPr>
          <w:rFonts w:ascii="宋体"/>
          <w:bCs/>
          <w:color w:val="000000"/>
          <w:kern w:val="21"/>
          <w:sz w:val="24"/>
        </w:rPr>
      </w:pPr>
      <w:r>
        <w:rPr>
          <w:rFonts w:hint="eastAsia" w:ascii="宋体"/>
          <w:bCs/>
          <w:color w:val="000000"/>
          <w:kern w:val="21"/>
          <w:sz w:val="24"/>
        </w:rPr>
        <w:t>23.3评标委员会成员有下列情形之一的，应当主动回避：</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1</w:t>
      </w:r>
      <w:r>
        <w:rPr>
          <w:rFonts w:hint="eastAsia" w:ascii="宋体"/>
          <w:bCs/>
          <w:color w:val="000000"/>
          <w:kern w:val="21"/>
          <w:sz w:val="24"/>
        </w:rPr>
        <w:t>）招标人或投标人的主要负责人的近亲属；</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2</w:t>
      </w:r>
      <w:r>
        <w:rPr>
          <w:rFonts w:hint="eastAsia" w:ascii="宋体"/>
          <w:bCs/>
          <w:color w:val="000000"/>
          <w:kern w:val="21"/>
          <w:sz w:val="24"/>
        </w:rPr>
        <w:t>）项目主管部门或者行政监督部门的人员；</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3</w:t>
      </w:r>
      <w:r>
        <w:rPr>
          <w:rFonts w:hint="eastAsia" w:ascii="宋体"/>
          <w:bCs/>
          <w:color w:val="000000"/>
          <w:kern w:val="21"/>
          <w:sz w:val="24"/>
        </w:rPr>
        <w:t>）与投标人有经济利益关系，可能影响对投标公正评审的；</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4</w:t>
      </w:r>
      <w:r>
        <w:rPr>
          <w:rFonts w:hint="eastAsia" w:ascii="宋体"/>
          <w:bCs/>
          <w:color w:val="000000"/>
          <w:kern w:val="21"/>
          <w:sz w:val="24"/>
        </w:rPr>
        <w:t>）曾因在招标、评标以及其他与招标投标有关活动中从事违法行为而受过行政处</w:t>
      </w:r>
      <w:r>
        <w:rPr>
          <w:rFonts w:ascii="宋体"/>
          <w:bCs/>
          <w:color w:val="000000"/>
          <w:kern w:val="21"/>
          <w:sz w:val="24"/>
        </w:rPr>
        <w:t xml:space="preserve"> </w:t>
      </w:r>
      <w:r>
        <w:rPr>
          <w:rFonts w:hint="eastAsia" w:ascii="宋体"/>
          <w:bCs/>
          <w:color w:val="000000"/>
          <w:kern w:val="21"/>
          <w:sz w:val="24"/>
        </w:rPr>
        <w:t>罚或刑事处罚的。</w:t>
      </w:r>
    </w:p>
    <w:p>
      <w:pPr>
        <w:spacing w:line="400" w:lineRule="exact"/>
        <w:ind w:firstLine="360" w:firstLineChars="150"/>
        <w:rPr>
          <w:rFonts w:ascii="宋体"/>
          <w:bCs/>
          <w:color w:val="000000"/>
          <w:kern w:val="21"/>
          <w:sz w:val="24"/>
        </w:rPr>
      </w:pPr>
      <w:r>
        <w:rPr>
          <w:rFonts w:hint="eastAsia" w:ascii="宋体"/>
          <w:bCs/>
          <w:color w:val="000000"/>
          <w:kern w:val="21"/>
          <w:sz w:val="24"/>
        </w:rPr>
        <w:t>23.4评标原则</w:t>
      </w:r>
    </w:p>
    <w:p>
      <w:pPr>
        <w:spacing w:line="400" w:lineRule="exact"/>
        <w:ind w:firstLine="636" w:firstLineChars="265"/>
        <w:rPr>
          <w:rFonts w:hint="eastAsia" w:ascii="宋体"/>
          <w:bCs/>
          <w:color w:val="000000"/>
          <w:kern w:val="21"/>
          <w:sz w:val="24"/>
        </w:rPr>
      </w:pPr>
      <w:r>
        <w:rPr>
          <w:rFonts w:hint="eastAsia" w:ascii="宋体"/>
          <w:bCs/>
          <w:color w:val="000000"/>
          <w:kern w:val="21"/>
          <w:sz w:val="24"/>
        </w:rPr>
        <w:t>评标活动遵循公平、公正、科学和择优的原则。</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评标</w:t>
      </w:r>
    </w:p>
    <w:p>
      <w:pPr>
        <w:spacing w:line="400" w:lineRule="exact"/>
        <w:ind w:firstLine="360" w:firstLineChars="150"/>
        <w:rPr>
          <w:rFonts w:hint="eastAsia" w:ascii="宋体"/>
          <w:color w:val="000000"/>
          <w:kern w:val="21"/>
          <w:sz w:val="24"/>
        </w:rPr>
      </w:pPr>
      <w:r>
        <w:rPr>
          <w:rFonts w:hint="eastAsia" w:ascii="宋体"/>
          <w:color w:val="000000"/>
          <w:kern w:val="21"/>
          <w:sz w:val="24"/>
        </w:rPr>
        <w:t>24.1 评标委员会按照第三章“评标办法”规定的方法、评审因素、标准和程序对投标文件进</w:t>
      </w:r>
      <w:r>
        <w:rPr>
          <w:rFonts w:ascii="宋体"/>
          <w:color w:val="000000"/>
          <w:kern w:val="21"/>
          <w:sz w:val="24"/>
        </w:rPr>
        <w:t xml:space="preserve"> </w:t>
      </w:r>
      <w:r>
        <w:rPr>
          <w:rFonts w:hint="eastAsia" w:ascii="宋体"/>
          <w:color w:val="000000"/>
          <w:kern w:val="21"/>
          <w:sz w:val="24"/>
        </w:rPr>
        <w:t>行评审。第三章“评标办法”没有规定的方法、评审因素和标准，不作为评标依据。</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评标过程的保密</w:t>
      </w:r>
    </w:p>
    <w:p>
      <w:pPr>
        <w:spacing w:line="400" w:lineRule="exact"/>
        <w:ind w:firstLine="360" w:firstLineChars="150"/>
        <w:rPr>
          <w:rFonts w:hint="eastAsia" w:ascii="宋体"/>
          <w:color w:val="000000"/>
          <w:kern w:val="21"/>
          <w:sz w:val="24"/>
        </w:rPr>
      </w:pPr>
      <w:r>
        <w:rPr>
          <w:rFonts w:hint="eastAsia" w:ascii="宋体"/>
          <w:color w:val="000000"/>
          <w:kern w:val="21"/>
          <w:sz w:val="24"/>
        </w:rPr>
        <w:t>25.1开标后，直至授予中标人合同为止，凡属于对投标文件的审查、澄清、评价和比较的有关资料以及中标候选人推荐情况等与评标有关的任何情况均严格保密。</w:t>
      </w:r>
    </w:p>
    <w:p>
      <w:pPr>
        <w:spacing w:line="400" w:lineRule="exact"/>
        <w:ind w:firstLine="360" w:firstLineChars="150"/>
        <w:rPr>
          <w:rFonts w:hint="eastAsia" w:ascii="宋体"/>
          <w:color w:val="000000"/>
          <w:kern w:val="21"/>
          <w:sz w:val="24"/>
        </w:rPr>
      </w:pPr>
      <w:r>
        <w:rPr>
          <w:rFonts w:hint="eastAsia" w:ascii="宋体"/>
          <w:color w:val="000000"/>
          <w:kern w:val="21"/>
          <w:sz w:val="24"/>
        </w:rPr>
        <w:t>25.2在投标文件的评审和比较、中标候选人推荐以及授予合同的过程中，投标人向招标人和评标委员会施加影响的任何行为，都将会导致其投标被拒绝。</w:t>
      </w:r>
    </w:p>
    <w:p>
      <w:pPr>
        <w:spacing w:line="400" w:lineRule="exact"/>
        <w:ind w:firstLine="360" w:firstLineChars="150"/>
        <w:rPr>
          <w:rFonts w:hint="eastAsia"/>
          <w:b/>
          <w:color w:val="000000"/>
          <w:sz w:val="24"/>
        </w:rPr>
      </w:pPr>
      <w:r>
        <w:rPr>
          <w:rFonts w:hint="eastAsia" w:ascii="宋体"/>
          <w:color w:val="000000"/>
          <w:kern w:val="21"/>
          <w:sz w:val="24"/>
        </w:rPr>
        <w:t>25.3中标人确定后，招标人不对未中标的投标人就评标过程以及未能中标原因作出任何解释。未中标的投标人不得向评标委员会组成人员或其他有关人员索问评标过程的情况和材料。</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投标文件的澄清</w:t>
      </w:r>
    </w:p>
    <w:p>
      <w:pPr>
        <w:spacing w:line="400" w:lineRule="exact"/>
        <w:ind w:firstLine="360" w:firstLineChars="150"/>
        <w:rPr>
          <w:rFonts w:hint="eastAsia" w:ascii="宋体"/>
          <w:color w:val="000000"/>
          <w:kern w:val="21"/>
          <w:sz w:val="24"/>
        </w:rPr>
      </w:pPr>
      <w:r>
        <w:rPr>
          <w:rFonts w:hint="eastAsia" w:ascii="宋体"/>
          <w:color w:val="000000"/>
          <w:kern w:val="21"/>
          <w:sz w:val="24"/>
        </w:rPr>
        <w:t>26.1为有助于投标文件的审查、评价和比较，评标委员会可以以书面形式要求投标人对投标文件中含义不明确的内容、明显文字或者计算错误作必要的澄清或说明，投标人应采用书面形式进行澄清或说明，但不得超出投标文件的范围或更改投标报价等投标文件的实质性内容。</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投标文件的符合性</w:t>
      </w:r>
    </w:p>
    <w:p>
      <w:pPr>
        <w:spacing w:line="400" w:lineRule="exact"/>
        <w:ind w:firstLine="336" w:firstLineChars="150"/>
        <w:rPr>
          <w:rFonts w:hint="eastAsia" w:ascii="宋体"/>
          <w:color w:val="000000"/>
          <w:spacing w:val="-8"/>
          <w:kern w:val="21"/>
          <w:sz w:val="24"/>
        </w:rPr>
      </w:pPr>
      <w:r>
        <w:rPr>
          <w:rFonts w:hint="eastAsia" w:ascii="宋体"/>
          <w:color w:val="000000"/>
          <w:spacing w:val="-8"/>
          <w:kern w:val="21"/>
          <w:sz w:val="24"/>
        </w:rPr>
        <w:t>27.1如果投标文件实质上不响应招标文件的要求，招标人将予以拒绝，并且不允许通过修正或撤消其不符合要求的差异或保留，使之成为具有响应性的投标。</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第八节  合同授予</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合同授予标准</w:t>
      </w:r>
    </w:p>
    <w:p>
      <w:pPr>
        <w:spacing w:line="400" w:lineRule="exact"/>
        <w:ind w:firstLine="360" w:firstLineChars="150"/>
        <w:rPr>
          <w:rFonts w:hint="eastAsia" w:ascii="宋体"/>
          <w:color w:val="000000"/>
          <w:kern w:val="21"/>
          <w:sz w:val="24"/>
        </w:rPr>
      </w:pPr>
      <w:r>
        <w:rPr>
          <w:rFonts w:hint="eastAsia" w:ascii="宋体"/>
          <w:color w:val="000000"/>
          <w:kern w:val="21"/>
          <w:sz w:val="24"/>
        </w:rPr>
        <w:t>28.1招标人将把合同授予其投标文件在实质上响应招标文件要求和本须知第24条规定评出的投标人。</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中标通知书</w:t>
      </w:r>
    </w:p>
    <w:p>
      <w:pPr>
        <w:spacing w:line="400" w:lineRule="exact"/>
        <w:ind w:firstLine="480" w:firstLineChars="200"/>
        <w:rPr>
          <w:rFonts w:hint="eastAsia" w:ascii="宋体"/>
          <w:color w:val="000000"/>
          <w:kern w:val="21"/>
          <w:sz w:val="24"/>
        </w:rPr>
      </w:pPr>
      <w:r>
        <w:rPr>
          <w:rFonts w:hint="eastAsia" w:ascii="宋体"/>
          <w:color w:val="000000"/>
          <w:kern w:val="21"/>
          <w:sz w:val="24"/>
        </w:rPr>
        <w:t>29.1招标人根据评标结果，按照《浙江省招标投标条例》的要求，对中标候选人、被否决的投标及否决原因进行公示。投标人和其他利害关系人认为招标投标活动不符合法律、行政法规规定的，可以在中标候选人公示期间向有关行政监督部门投诉。就《中华人民共和国招标投标法实施条例》第二十二条、第四十四条、第五十四条规定事项投诉的，应当先向招标人以书面形式提出异议。评标结果公示后投标人资格无效的，评标基准价不作调整。</w:t>
      </w:r>
    </w:p>
    <w:p>
      <w:pPr>
        <w:spacing w:line="400" w:lineRule="exact"/>
        <w:ind w:firstLine="480" w:firstLineChars="200"/>
        <w:rPr>
          <w:rFonts w:hint="eastAsia" w:ascii="宋体"/>
          <w:color w:val="000000"/>
          <w:kern w:val="21"/>
          <w:sz w:val="24"/>
        </w:rPr>
      </w:pPr>
      <w:r>
        <w:rPr>
          <w:rFonts w:hint="eastAsia" w:ascii="宋体"/>
          <w:color w:val="000000"/>
          <w:kern w:val="21"/>
          <w:sz w:val="24"/>
        </w:rPr>
        <w:t>29.2</w:t>
      </w:r>
      <w:r>
        <w:rPr>
          <w:color w:val="000000"/>
          <w:kern w:val="21"/>
          <w:sz w:val="24"/>
        </w:rPr>
        <w:t>招标人</w:t>
      </w:r>
      <w:r>
        <w:rPr>
          <w:rFonts w:ascii="宋体"/>
          <w:color w:val="000000"/>
          <w:kern w:val="21"/>
          <w:sz w:val="24"/>
        </w:rPr>
        <w:t>将</w:t>
      </w:r>
      <w:r>
        <w:rPr>
          <w:rFonts w:hint="eastAsia" w:ascii="宋体"/>
          <w:color w:val="000000"/>
          <w:kern w:val="21"/>
          <w:sz w:val="24"/>
        </w:rPr>
        <w:t>在</w:t>
      </w:r>
      <w:r>
        <w:rPr>
          <w:rFonts w:ascii="宋体"/>
          <w:color w:val="000000"/>
          <w:kern w:val="21"/>
          <w:sz w:val="24"/>
        </w:rPr>
        <w:t>公示</w:t>
      </w:r>
      <w:r>
        <w:rPr>
          <w:rFonts w:hint="eastAsia" w:ascii="宋体"/>
          <w:color w:val="000000"/>
          <w:kern w:val="21"/>
          <w:sz w:val="24"/>
        </w:rPr>
        <w:t>结束后</w:t>
      </w:r>
      <w:r>
        <w:rPr>
          <w:rFonts w:ascii="宋体"/>
          <w:color w:val="000000"/>
          <w:kern w:val="21"/>
          <w:sz w:val="24"/>
        </w:rPr>
        <w:t>的</w:t>
      </w:r>
      <w:r>
        <w:rPr>
          <w:rFonts w:hint="eastAsia" w:ascii="宋体"/>
          <w:color w:val="000000"/>
          <w:kern w:val="21"/>
          <w:sz w:val="24"/>
        </w:rPr>
        <w:t>十五天内（有异议、投诉的除外）向中标人发出中标通知书，并向未中标的投标人通知中标结果。</w:t>
      </w:r>
    </w:p>
    <w:p>
      <w:pPr>
        <w:spacing w:line="400" w:lineRule="exact"/>
        <w:ind w:firstLine="480" w:firstLineChars="200"/>
        <w:rPr>
          <w:rFonts w:hint="eastAsia" w:ascii="宋体"/>
          <w:color w:val="000000"/>
          <w:kern w:val="21"/>
          <w:sz w:val="24"/>
        </w:rPr>
      </w:pPr>
      <w:r>
        <w:rPr>
          <w:rFonts w:hint="eastAsia" w:ascii="宋体"/>
          <w:color w:val="000000"/>
          <w:kern w:val="21"/>
          <w:sz w:val="24"/>
        </w:rPr>
        <w:t>29.3中标通知书将成为合同的组成部分。</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履约保证金</w:t>
      </w:r>
    </w:p>
    <w:p>
      <w:pPr>
        <w:spacing w:line="400" w:lineRule="exact"/>
        <w:ind w:firstLine="480" w:firstLineChars="200"/>
        <w:rPr>
          <w:rFonts w:hint="eastAsia" w:ascii="宋体"/>
          <w:color w:val="000000"/>
          <w:kern w:val="21"/>
          <w:sz w:val="24"/>
        </w:rPr>
      </w:pPr>
      <w:r>
        <w:rPr>
          <w:rFonts w:hint="eastAsia" w:ascii="宋体"/>
          <w:color w:val="000000"/>
          <w:kern w:val="21"/>
          <w:sz w:val="24"/>
        </w:rPr>
        <w:t>30.1中标人应按投标人须知前附表第18项所规定的形式、金额向招标人提供履约保证金。</w:t>
      </w:r>
    </w:p>
    <w:p>
      <w:pPr>
        <w:spacing w:line="360" w:lineRule="exact"/>
        <w:ind w:firstLine="480" w:firstLineChars="200"/>
        <w:rPr>
          <w:rFonts w:hint="eastAsia" w:ascii="宋体" w:hAnsi="宋体"/>
          <w:color w:val="000000"/>
          <w:kern w:val="21"/>
          <w:sz w:val="24"/>
        </w:rPr>
      </w:pPr>
      <w:r>
        <w:rPr>
          <w:rFonts w:hint="eastAsia" w:ascii="宋体"/>
          <w:color w:val="000000"/>
          <w:kern w:val="21"/>
          <w:sz w:val="24"/>
        </w:rPr>
        <w:t>30.2</w:t>
      </w:r>
      <w:r>
        <w:rPr>
          <w:rFonts w:hint="eastAsia" w:ascii="宋体" w:hAnsi="宋体"/>
          <w:color w:val="000000"/>
          <w:kern w:val="21"/>
          <w:sz w:val="24"/>
        </w:rPr>
        <w:t>中标人如未按上述规定提供履约</w:t>
      </w:r>
      <w:r>
        <w:rPr>
          <w:rFonts w:hint="eastAsia" w:ascii="宋体"/>
          <w:color w:val="000000"/>
          <w:kern w:val="21"/>
          <w:sz w:val="24"/>
        </w:rPr>
        <w:t>保证金</w:t>
      </w:r>
      <w:r>
        <w:rPr>
          <w:rFonts w:hint="eastAsia" w:ascii="宋体" w:hAnsi="宋体"/>
          <w:color w:val="000000"/>
          <w:kern w:val="21"/>
          <w:sz w:val="24"/>
        </w:rPr>
        <w:t>，则招标人有充分理由取消其中标资格并报温岭市公共资源交易管理委员会备案，其投标保证金不予退还。</w:t>
      </w:r>
    </w:p>
    <w:p>
      <w:pPr>
        <w:numPr>
          <w:ilvl w:val="0"/>
          <w:numId w:val="4"/>
        </w:numPr>
        <w:tabs>
          <w:tab w:val="left" w:pos="4005"/>
          <w:tab w:val="left" w:pos="4080"/>
          <w:tab w:val="left" w:pos="6120"/>
          <w:tab w:val="left" w:pos="7540"/>
          <w:tab w:val="left" w:pos="8320"/>
        </w:tabs>
        <w:autoSpaceDE w:val="0"/>
        <w:autoSpaceDN w:val="0"/>
        <w:adjustRightInd w:val="0"/>
        <w:spacing w:before="17" w:line="390" w:lineRule="exact"/>
        <w:ind w:right="94"/>
        <w:rPr>
          <w:rFonts w:hint="eastAsia"/>
          <w:b/>
          <w:color w:val="000000"/>
          <w:sz w:val="24"/>
        </w:rPr>
      </w:pPr>
      <w:r>
        <w:rPr>
          <w:rFonts w:hint="eastAsia"/>
          <w:b/>
          <w:color w:val="000000"/>
          <w:sz w:val="24"/>
        </w:rPr>
        <w:t>合同的签订</w:t>
      </w:r>
    </w:p>
    <w:p>
      <w:pPr>
        <w:spacing w:line="360" w:lineRule="exact"/>
        <w:ind w:firstLine="480" w:firstLineChars="200"/>
        <w:rPr>
          <w:rFonts w:hint="eastAsia" w:ascii="宋体"/>
          <w:color w:val="000000"/>
          <w:kern w:val="21"/>
          <w:sz w:val="24"/>
        </w:rPr>
      </w:pPr>
      <w:r>
        <w:rPr>
          <w:rFonts w:hint="eastAsia" w:ascii="宋体"/>
          <w:color w:val="000000"/>
          <w:kern w:val="21"/>
          <w:sz w:val="24"/>
        </w:rPr>
        <w:t>31.1招标人和中标人应当自中标通知书发出之日起30天内且在投标有效期内，根据招标文件和中标人的投标文件订立书面合同。</w:t>
      </w:r>
    </w:p>
    <w:p>
      <w:pPr>
        <w:spacing w:line="360" w:lineRule="exact"/>
        <w:ind w:firstLine="480" w:firstLineChars="200"/>
        <w:rPr>
          <w:color w:val="000000"/>
          <w:kern w:val="21"/>
          <w:sz w:val="24"/>
        </w:rPr>
      </w:pPr>
      <w:r>
        <w:rPr>
          <w:rFonts w:ascii="宋体"/>
          <w:color w:val="000000"/>
          <w:kern w:val="21"/>
          <w:sz w:val="24"/>
        </w:rPr>
        <w:t>3</w:t>
      </w:r>
      <w:r>
        <w:rPr>
          <w:rFonts w:hint="eastAsia" w:ascii="宋体"/>
          <w:color w:val="000000"/>
          <w:kern w:val="21"/>
          <w:sz w:val="24"/>
        </w:rPr>
        <w:t>1</w:t>
      </w:r>
      <w:r>
        <w:rPr>
          <w:rFonts w:ascii="宋体"/>
          <w:color w:val="000000"/>
          <w:kern w:val="21"/>
          <w:sz w:val="24"/>
        </w:rPr>
        <w:t>.</w:t>
      </w:r>
      <w:r>
        <w:rPr>
          <w:rFonts w:hint="eastAsia" w:ascii="宋体"/>
          <w:color w:val="000000"/>
          <w:kern w:val="21"/>
          <w:sz w:val="24"/>
        </w:rPr>
        <w:t xml:space="preserve">2 </w:t>
      </w:r>
      <w:r>
        <w:rPr>
          <w:color w:val="000000"/>
          <w:kern w:val="21"/>
          <w:sz w:val="24"/>
        </w:rPr>
        <w:t>招标人在发出中标通知书后拒绝与中标人签订合同，除返还投标保证金外还赔偿由此造成中标人的有关损失。</w:t>
      </w:r>
    </w:p>
    <w:p>
      <w:pPr>
        <w:spacing w:line="360" w:lineRule="exact"/>
        <w:ind w:firstLine="480" w:firstLineChars="200"/>
        <w:rPr>
          <w:rFonts w:hint="eastAsia"/>
          <w:color w:val="000000"/>
          <w:kern w:val="21"/>
          <w:sz w:val="24"/>
        </w:rPr>
      </w:pPr>
      <w:r>
        <w:rPr>
          <w:rFonts w:ascii="宋体"/>
          <w:color w:val="000000"/>
          <w:kern w:val="21"/>
          <w:sz w:val="24"/>
        </w:rPr>
        <w:t>3</w:t>
      </w:r>
      <w:r>
        <w:rPr>
          <w:rFonts w:hint="eastAsia" w:ascii="宋体"/>
          <w:color w:val="000000"/>
          <w:kern w:val="21"/>
          <w:sz w:val="24"/>
        </w:rPr>
        <w:t>1</w:t>
      </w:r>
      <w:r>
        <w:rPr>
          <w:rFonts w:ascii="宋体"/>
          <w:color w:val="000000"/>
          <w:kern w:val="21"/>
          <w:sz w:val="24"/>
        </w:rPr>
        <w:t>.</w:t>
      </w:r>
      <w:r>
        <w:rPr>
          <w:rFonts w:hint="eastAsia" w:ascii="宋体"/>
          <w:color w:val="000000"/>
          <w:kern w:val="21"/>
          <w:sz w:val="24"/>
        </w:rPr>
        <w:t>3</w:t>
      </w:r>
      <w:r>
        <w:rPr>
          <w:color w:val="000000"/>
          <w:kern w:val="21"/>
          <w:sz w:val="24"/>
        </w:rPr>
        <w:t>中标人拒绝在规定的时间签订合同，招标人将取消其中标资格，其投标保证金不予退还，且赔偿由此造成的招标人的有关损失，同时依法承担相应法律责任。</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第九节  重新招标和不再招标</w:t>
      </w:r>
    </w:p>
    <w:p>
      <w:pPr>
        <w:numPr>
          <w:ilvl w:val="0"/>
          <w:numId w:val="4"/>
        </w:numPr>
        <w:tabs>
          <w:tab w:val="left" w:pos="4005"/>
          <w:tab w:val="left" w:pos="4080"/>
          <w:tab w:val="left" w:pos="6120"/>
          <w:tab w:val="left" w:pos="7540"/>
          <w:tab w:val="left" w:pos="8320"/>
        </w:tabs>
        <w:autoSpaceDE w:val="0"/>
        <w:autoSpaceDN w:val="0"/>
        <w:adjustRightInd w:val="0"/>
        <w:spacing w:before="17" w:line="390" w:lineRule="exact"/>
        <w:ind w:right="94"/>
        <w:rPr>
          <w:b/>
          <w:color w:val="000000"/>
          <w:sz w:val="24"/>
        </w:rPr>
      </w:pPr>
      <w:r>
        <w:rPr>
          <w:rFonts w:hint="eastAsia"/>
          <w:b/>
          <w:color w:val="000000"/>
          <w:sz w:val="24"/>
        </w:rPr>
        <w:t>重新招标</w:t>
      </w:r>
    </w:p>
    <w:p>
      <w:pPr>
        <w:spacing w:line="390" w:lineRule="exact"/>
        <w:ind w:firstLine="360" w:firstLineChars="150"/>
        <w:rPr>
          <w:rFonts w:ascii="宋体"/>
          <w:color w:val="000000"/>
          <w:kern w:val="21"/>
          <w:sz w:val="24"/>
        </w:rPr>
      </w:pPr>
      <w:r>
        <w:rPr>
          <w:rFonts w:hint="eastAsia" w:ascii="宋体"/>
          <w:color w:val="000000"/>
          <w:kern w:val="21"/>
          <w:sz w:val="24"/>
        </w:rPr>
        <w:t>32.1有下列情形之一的，招标人将重新招标：</w:t>
      </w:r>
    </w:p>
    <w:p>
      <w:pPr>
        <w:spacing w:line="39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1</w:t>
      </w:r>
      <w:r>
        <w:rPr>
          <w:rFonts w:hint="eastAsia" w:ascii="宋体"/>
          <w:color w:val="000000"/>
          <w:kern w:val="21"/>
          <w:sz w:val="24"/>
        </w:rPr>
        <w:t>）投标截止时间止，投标人少于</w:t>
      </w:r>
      <w:r>
        <w:rPr>
          <w:rFonts w:ascii="宋体"/>
          <w:color w:val="000000"/>
          <w:kern w:val="21"/>
          <w:sz w:val="24"/>
        </w:rPr>
        <w:t xml:space="preserve"> 3 </w:t>
      </w:r>
      <w:r>
        <w:rPr>
          <w:rFonts w:hint="eastAsia" w:ascii="宋体"/>
          <w:color w:val="000000"/>
          <w:kern w:val="21"/>
          <w:sz w:val="24"/>
        </w:rPr>
        <w:t>个的；</w:t>
      </w:r>
    </w:p>
    <w:p>
      <w:pPr>
        <w:spacing w:line="39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2</w:t>
      </w:r>
      <w:r>
        <w:rPr>
          <w:rFonts w:hint="eastAsia" w:ascii="宋体"/>
          <w:color w:val="000000"/>
          <w:kern w:val="21"/>
          <w:sz w:val="24"/>
        </w:rPr>
        <w:t>）经评标委员会评审后否决所有投标的。</w:t>
      </w:r>
    </w:p>
    <w:p>
      <w:pPr>
        <w:tabs>
          <w:tab w:val="left" w:pos="4005"/>
          <w:tab w:val="left" w:pos="4080"/>
          <w:tab w:val="left" w:pos="6120"/>
          <w:tab w:val="left" w:pos="7540"/>
          <w:tab w:val="left" w:pos="8320"/>
        </w:tabs>
        <w:autoSpaceDE w:val="0"/>
        <w:autoSpaceDN w:val="0"/>
        <w:adjustRightInd w:val="0"/>
        <w:spacing w:before="17" w:line="390" w:lineRule="exact"/>
        <w:ind w:right="94"/>
        <w:rPr>
          <w:rFonts w:ascii="Arial Unicode MS" w:eastAsia="Arial Unicode MS" w:cs="Arial Unicode MS"/>
          <w:b/>
          <w:color w:val="000000"/>
          <w:kern w:val="0"/>
          <w:sz w:val="24"/>
        </w:rPr>
      </w:pPr>
      <w:r>
        <w:rPr>
          <w:rFonts w:hint="eastAsia"/>
          <w:b/>
          <w:color w:val="000000"/>
          <w:sz w:val="24"/>
        </w:rPr>
        <w:t>33.不再招标</w:t>
      </w:r>
    </w:p>
    <w:p>
      <w:pPr>
        <w:spacing w:line="390" w:lineRule="exact"/>
        <w:ind w:firstLine="360" w:firstLineChars="150"/>
        <w:rPr>
          <w:rFonts w:hint="eastAsia" w:ascii="宋体"/>
          <w:color w:val="000000"/>
          <w:kern w:val="21"/>
          <w:sz w:val="24"/>
        </w:rPr>
      </w:pPr>
      <w:r>
        <w:rPr>
          <w:rFonts w:hint="eastAsia" w:ascii="宋体"/>
          <w:color w:val="000000"/>
          <w:kern w:val="21"/>
          <w:sz w:val="24"/>
        </w:rPr>
        <w:t>33.1重新招标后投标人仍少于</w:t>
      </w:r>
      <w:r>
        <w:rPr>
          <w:rFonts w:ascii="宋体"/>
          <w:color w:val="000000"/>
          <w:kern w:val="21"/>
          <w:sz w:val="24"/>
        </w:rPr>
        <w:t>3</w:t>
      </w:r>
      <w:r>
        <w:rPr>
          <w:rFonts w:hint="eastAsia" w:ascii="宋体"/>
          <w:color w:val="000000"/>
          <w:kern w:val="21"/>
          <w:sz w:val="24"/>
        </w:rPr>
        <w:t>个或者所有投标被否决的，招标人自行决定不再招标。</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第十节  纪律和监督</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4</w:t>
      </w:r>
      <w:r>
        <w:rPr>
          <w:rFonts w:ascii="宋体"/>
          <w:b/>
          <w:color w:val="000000"/>
          <w:kern w:val="21"/>
          <w:sz w:val="24"/>
        </w:rPr>
        <w:t>.</w:t>
      </w:r>
      <w:r>
        <w:rPr>
          <w:rFonts w:hint="eastAsia" w:ascii="宋体"/>
          <w:b/>
          <w:color w:val="000000"/>
          <w:kern w:val="21"/>
          <w:sz w:val="24"/>
        </w:rPr>
        <w:t>对招标人的纪律要求</w:t>
      </w:r>
    </w:p>
    <w:p>
      <w:pPr>
        <w:spacing w:line="390" w:lineRule="exact"/>
        <w:ind w:firstLine="360" w:firstLineChars="150"/>
        <w:rPr>
          <w:rFonts w:hint="eastAsia" w:ascii="宋体"/>
          <w:color w:val="000000"/>
          <w:kern w:val="21"/>
          <w:sz w:val="24"/>
        </w:rPr>
      </w:pPr>
      <w:r>
        <w:rPr>
          <w:rFonts w:ascii="宋体"/>
          <w:color w:val="000000"/>
          <w:kern w:val="21"/>
          <w:sz w:val="24"/>
        </w:rPr>
        <w:t>3</w:t>
      </w:r>
      <w:r>
        <w:rPr>
          <w:rFonts w:hint="eastAsia" w:ascii="宋体"/>
          <w:color w:val="000000"/>
          <w:kern w:val="21"/>
          <w:sz w:val="24"/>
        </w:rPr>
        <w:t>4</w:t>
      </w:r>
      <w:r>
        <w:rPr>
          <w:rFonts w:ascii="宋体"/>
          <w:color w:val="000000"/>
          <w:kern w:val="21"/>
          <w:sz w:val="24"/>
        </w:rPr>
        <w:t xml:space="preserve">.1 </w:t>
      </w:r>
      <w:r>
        <w:rPr>
          <w:rFonts w:hint="eastAsia" w:ascii="宋体"/>
          <w:color w:val="000000"/>
          <w:kern w:val="21"/>
          <w:sz w:val="24"/>
        </w:rPr>
        <w:t>招标人不得泄漏招标投标活动中应当保密的情况和资料，不得与投标人串通损害国家利益、社会公共利益或者他人合法权益。</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5</w:t>
      </w:r>
      <w:r>
        <w:rPr>
          <w:rFonts w:ascii="宋体"/>
          <w:b/>
          <w:color w:val="000000"/>
          <w:kern w:val="21"/>
          <w:sz w:val="24"/>
        </w:rPr>
        <w:t>.</w:t>
      </w:r>
      <w:r>
        <w:rPr>
          <w:rFonts w:hint="eastAsia" w:ascii="宋体"/>
          <w:b/>
          <w:color w:val="000000"/>
          <w:kern w:val="21"/>
          <w:sz w:val="24"/>
        </w:rPr>
        <w:t>对投标人的纪律要求</w:t>
      </w:r>
    </w:p>
    <w:p>
      <w:pPr>
        <w:autoSpaceDE w:val="0"/>
        <w:autoSpaceDN w:val="0"/>
        <w:adjustRightInd w:val="0"/>
        <w:jc w:val="left"/>
        <w:rPr>
          <w:rFonts w:ascii="宋体"/>
          <w:color w:val="000000"/>
          <w:kern w:val="21"/>
          <w:sz w:val="24"/>
        </w:rPr>
      </w:pPr>
      <w:r>
        <w:rPr>
          <w:rFonts w:hint="eastAsia" w:ascii="宋体"/>
          <w:b/>
          <w:color w:val="000000"/>
          <w:kern w:val="21"/>
          <w:sz w:val="24"/>
        </w:rPr>
        <w:t xml:space="preserve">    </w:t>
      </w:r>
      <w:r>
        <w:rPr>
          <w:rFonts w:ascii="宋体"/>
          <w:color w:val="000000"/>
          <w:kern w:val="21"/>
          <w:sz w:val="24"/>
        </w:rPr>
        <w:t>3</w:t>
      </w:r>
      <w:r>
        <w:rPr>
          <w:rFonts w:hint="eastAsia" w:ascii="宋体"/>
          <w:color w:val="000000"/>
          <w:kern w:val="21"/>
          <w:sz w:val="24"/>
        </w:rPr>
        <w:t>5</w:t>
      </w:r>
      <w:r>
        <w:rPr>
          <w:rFonts w:ascii="宋体"/>
          <w:color w:val="000000"/>
          <w:kern w:val="21"/>
          <w:sz w:val="24"/>
        </w:rPr>
        <w:t xml:space="preserve">.1 </w:t>
      </w:r>
      <w:r>
        <w:rPr>
          <w:rFonts w:hint="eastAsia" w:ascii="宋体"/>
          <w:color w:val="000000"/>
          <w:kern w:val="21"/>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6</w:t>
      </w:r>
      <w:r>
        <w:rPr>
          <w:rFonts w:ascii="宋体"/>
          <w:b/>
          <w:color w:val="000000"/>
          <w:kern w:val="21"/>
          <w:sz w:val="24"/>
        </w:rPr>
        <w:t>.</w:t>
      </w:r>
      <w:r>
        <w:rPr>
          <w:rFonts w:hint="eastAsia" w:ascii="宋体"/>
          <w:b/>
          <w:color w:val="000000"/>
          <w:kern w:val="21"/>
          <w:sz w:val="24"/>
        </w:rPr>
        <w:t>对评标委员会成员的纪律要求</w:t>
      </w:r>
    </w:p>
    <w:p>
      <w:pPr>
        <w:spacing w:line="390" w:lineRule="exact"/>
        <w:ind w:firstLine="360" w:firstLineChars="150"/>
        <w:rPr>
          <w:rFonts w:ascii="宋体"/>
          <w:color w:val="000000"/>
          <w:kern w:val="21"/>
          <w:sz w:val="24"/>
        </w:rPr>
      </w:pPr>
      <w:r>
        <w:rPr>
          <w:rFonts w:ascii="宋体"/>
          <w:color w:val="000000"/>
          <w:kern w:val="21"/>
          <w:sz w:val="24"/>
        </w:rPr>
        <w:t>3</w:t>
      </w:r>
      <w:r>
        <w:rPr>
          <w:rFonts w:hint="eastAsia" w:ascii="宋体"/>
          <w:color w:val="000000"/>
          <w:kern w:val="21"/>
          <w:sz w:val="24"/>
        </w:rPr>
        <w:t>6</w:t>
      </w:r>
      <w:r>
        <w:rPr>
          <w:rFonts w:ascii="宋体"/>
          <w:color w:val="000000"/>
          <w:kern w:val="21"/>
          <w:sz w:val="24"/>
        </w:rPr>
        <w:t xml:space="preserve">.1 </w:t>
      </w:r>
      <w:r>
        <w:rPr>
          <w:rFonts w:hint="eastAsia" w:ascii="宋体"/>
          <w:color w:val="000000"/>
          <w:kern w:val="21"/>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7</w:t>
      </w:r>
      <w:r>
        <w:rPr>
          <w:rFonts w:ascii="宋体"/>
          <w:b/>
          <w:color w:val="000000"/>
          <w:kern w:val="21"/>
          <w:sz w:val="24"/>
        </w:rPr>
        <w:t>.</w:t>
      </w:r>
      <w:r>
        <w:rPr>
          <w:rFonts w:hint="eastAsia" w:ascii="宋体"/>
          <w:b/>
          <w:color w:val="000000"/>
          <w:kern w:val="21"/>
          <w:sz w:val="24"/>
        </w:rPr>
        <w:t>对与评标活动有关的工作人员的纪律要求</w:t>
      </w:r>
    </w:p>
    <w:p>
      <w:pPr>
        <w:spacing w:line="390" w:lineRule="exact"/>
        <w:ind w:firstLine="360" w:firstLineChars="150"/>
        <w:rPr>
          <w:rFonts w:ascii="宋体"/>
          <w:color w:val="000000"/>
          <w:kern w:val="21"/>
          <w:sz w:val="24"/>
        </w:rPr>
      </w:pPr>
      <w:r>
        <w:rPr>
          <w:rFonts w:ascii="宋体"/>
          <w:color w:val="000000"/>
          <w:kern w:val="21"/>
          <w:sz w:val="24"/>
        </w:rPr>
        <w:t>3</w:t>
      </w:r>
      <w:r>
        <w:rPr>
          <w:rFonts w:hint="eastAsia" w:ascii="宋体"/>
          <w:color w:val="000000"/>
          <w:kern w:val="21"/>
          <w:sz w:val="24"/>
        </w:rPr>
        <w:t>7</w:t>
      </w:r>
      <w:r>
        <w:rPr>
          <w:rFonts w:ascii="宋体"/>
          <w:color w:val="000000"/>
          <w:kern w:val="21"/>
          <w:sz w:val="24"/>
        </w:rPr>
        <w:t xml:space="preserve">.1 </w:t>
      </w:r>
      <w:r>
        <w:rPr>
          <w:rFonts w:hint="eastAsia" w:ascii="宋体"/>
          <w:color w:val="000000"/>
          <w:kern w:val="21"/>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8</w:t>
      </w:r>
      <w:r>
        <w:rPr>
          <w:rFonts w:ascii="宋体"/>
          <w:b/>
          <w:color w:val="000000"/>
          <w:kern w:val="21"/>
          <w:sz w:val="24"/>
        </w:rPr>
        <w:t>.</w:t>
      </w:r>
      <w:r>
        <w:rPr>
          <w:rFonts w:hint="eastAsia" w:ascii="宋体"/>
          <w:b/>
          <w:color w:val="000000"/>
          <w:kern w:val="21"/>
          <w:sz w:val="24"/>
        </w:rPr>
        <w:t>投诉</w:t>
      </w:r>
    </w:p>
    <w:p>
      <w:pPr>
        <w:spacing w:line="390" w:lineRule="exact"/>
        <w:ind w:firstLine="360" w:firstLineChars="150"/>
        <w:rPr>
          <w:rFonts w:hint="eastAsia" w:ascii="宋体"/>
          <w:color w:val="000000"/>
          <w:kern w:val="21"/>
          <w:sz w:val="24"/>
        </w:rPr>
      </w:pPr>
      <w:r>
        <w:rPr>
          <w:rFonts w:ascii="宋体"/>
          <w:color w:val="000000"/>
          <w:kern w:val="21"/>
          <w:sz w:val="24"/>
        </w:rPr>
        <w:t>3</w:t>
      </w:r>
      <w:r>
        <w:rPr>
          <w:rFonts w:hint="eastAsia" w:ascii="宋体"/>
          <w:color w:val="000000"/>
          <w:kern w:val="21"/>
          <w:sz w:val="24"/>
        </w:rPr>
        <w:t>8</w:t>
      </w:r>
      <w:r>
        <w:rPr>
          <w:rFonts w:ascii="宋体"/>
          <w:color w:val="000000"/>
          <w:kern w:val="21"/>
          <w:sz w:val="24"/>
        </w:rPr>
        <w:t xml:space="preserve">.1 </w:t>
      </w:r>
      <w:r>
        <w:rPr>
          <w:rFonts w:hint="eastAsia" w:ascii="宋体"/>
          <w:color w:val="000000"/>
          <w:kern w:val="21"/>
          <w:sz w:val="24"/>
        </w:rPr>
        <w:t>投标人和其他利害关系人认为本次招标活动违反法律、法规和规章规定的，有权向有关行政监督部门投诉。</w:t>
      </w:r>
    </w:p>
    <w:p>
      <w:pPr>
        <w:spacing w:line="390" w:lineRule="exact"/>
        <w:ind w:firstLine="360" w:firstLineChars="150"/>
        <w:rPr>
          <w:rFonts w:hint="eastAsia" w:ascii="宋体"/>
          <w:color w:val="000000"/>
          <w:kern w:val="21"/>
          <w:sz w:val="24"/>
        </w:rPr>
      </w:pPr>
    </w:p>
    <w:p>
      <w:pPr>
        <w:spacing w:line="400" w:lineRule="exact"/>
        <w:jc w:val="center"/>
        <w:rPr>
          <w:b/>
          <w:i w:val="0"/>
          <w:iCs w:val="0"/>
          <w:color w:val="auto"/>
          <w:sz w:val="28"/>
          <w:szCs w:val="28"/>
        </w:rPr>
      </w:pPr>
      <w:r>
        <w:rPr>
          <w:rFonts w:hint="eastAsia"/>
          <w:b/>
          <w:i w:val="0"/>
          <w:iCs w:val="0"/>
          <w:color w:val="auto"/>
          <w:sz w:val="28"/>
          <w:szCs w:val="28"/>
        </w:rPr>
        <w:t>第三章  评标办法</w:t>
      </w:r>
    </w:p>
    <w:p>
      <w:pPr>
        <w:tabs>
          <w:tab w:val="left" w:pos="4005"/>
          <w:tab w:val="left" w:pos="4080"/>
          <w:tab w:val="left" w:pos="6120"/>
          <w:tab w:val="left" w:pos="7540"/>
          <w:tab w:val="left" w:pos="8320"/>
        </w:tabs>
        <w:autoSpaceDE w:val="0"/>
        <w:autoSpaceDN w:val="0"/>
        <w:adjustRightInd w:val="0"/>
        <w:spacing w:before="17" w:line="270" w:lineRule="auto"/>
        <w:ind w:right="94"/>
        <w:rPr>
          <w:b/>
          <w:i w:val="0"/>
          <w:iCs w:val="0"/>
          <w:color w:val="auto"/>
          <w:sz w:val="24"/>
        </w:rPr>
      </w:pPr>
      <w:r>
        <w:rPr>
          <w:rFonts w:hint="eastAsia"/>
          <w:b/>
          <w:i w:val="0"/>
          <w:iCs w:val="0"/>
          <w:color w:val="auto"/>
          <w:sz w:val="24"/>
        </w:rPr>
        <w:t>一、总则</w:t>
      </w:r>
    </w:p>
    <w:p>
      <w:pPr>
        <w:spacing w:line="400" w:lineRule="exact"/>
        <w:ind w:firstLine="480" w:firstLineChars="200"/>
        <w:rPr>
          <w:rFonts w:ascii="宋体" w:hAnsi="宋体"/>
          <w:i w:val="0"/>
          <w:iCs w:val="0"/>
          <w:color w:val="auto"/>
          <w:sz w:val="24"/>
        </w:rPr>
      </w:pPr>
      <w:r>
        <w:rPr>
          <w:rFonts w:hint="eastAsia" w:ascii="宋体" w:hAnsi="宋体"/>
          <w:i w:val="0"/>
          <w:iCs w:val="0"/>
          <w:color w:val="auto"/>
          <w:sz w:val="24"/>
        </w:rPr>
        <w:t>根据《中华人民共和国招标投标法》《中华人民共和国招标投标法实施条例》《评标委员会和评标办法暂行规定》等法律、法规规定，制定本评标办法。评标活动依法进行，任何单位和个人不得非法干预或者影响评标过程和结果。评标活动及其当事人应当接受依法实施的监督。</w:t>
      </w:r>
    </w:p>
    <w:p>
      <w:pPr>
        <w:tabs>
          <w:tab w:val="left" w:pos="4005"/>
          <w:tab w:val="left" w:pos="4080"/>
          <w:tab w:val="left" w:pos="6120"/>
          <w:tab w:val="left" w:pos="7540"/>
          <w:tab w:val="left" w:pos="8320"/>
        </w:tabs>
        <w:autoSpaceDE w:val="0"/>
        <w:autoSpaceDN w:val="0"/>
        <w:adjustRightInd w:val="0"/>
        <w:spacing w:before="17" w:line="270" w:lineRule="auto"/>
        <w:ind w:right="94"/>
        <w:rPr>
          <w:b/>
          <w:i w:val="0"/>
          <w:iCs w:val="0"/>
          <w:color w:val="auto"/>
          <w:sz w:val="24"/>
        </w:rPr>
      </w:pPr>
      <w:r>
        <w:rPr>
          <w:rFonts w:hint="eastAsia"/>
          <w:b/>
          <w:i w:val="0"/>
          <w:iCs w:val="0"/>
          <w:color w:val="auto"/>
          <w:sz w:val="24"/>
        </w:rPr>
        <w:t>二、评标程序</w:t>
      </w:r>
    </w:p>
    <w:p>
      <w:pPr>
        <w:spacing w:line="400" w:lineRule="exact"/>
        <w:ind w:firstLine="480" w:firstLineChars="200"/>
        <w:rPr>
          <w:rFonts w:ascii="宋体" w:hAnsi="宋体"/>
          <w:i w:val="0"/>
          <w:iCs w:val="0"/>
          <w:color w:val="auto"/>
          <w:sz w:val="24"/>
        </w:rPr>
      </w:pPr>
      <w:r>
        <w:rPr>
          <w:rFonts w:hint="eastAsia" w:ascii="宋体" w:hAnsi="宋体"/>
          <w:i w:val="0"/>
          <w:iCs w:val="0"/>
          <w:color w:val="auto"/>
          <w:sz w:val="24"/>
        </w:rPr>
        <w:t>2.1 评标委员会先对投标保证金、资格标进行评审，再对商务标评审。</w:t>
      </w:r>
    </w:p>
    <w:p>
      <w:pPr>
        <w:spacing w:line="400" w:lineRule="exact"/>
        <w:ind w:hanging="3"/>
        <w:rPr>
          <w:rFonts w:ascii="宋体" w:hAnsi="宋体"/>
          <w:i w:val="0"/>
          <w:iCs w:val="0"/>
          <w:color w:val="auto"/>
          <w:sz w:val="24"/>
        </w:rPr>
      </w:pPr>
      <w:r>
        <w:rPr>
          <w:rFonts w:hint="eastAsia" w:ascii="宋体" w:hAnsi="宋体"/>
          <w:i w:val="0"/>
          <w:iCs w:val="0"/>
          <w:color w:val="auto"/>
          <w:sz w:val="24"/>
        </w:rPr>
        <w:t xml:space="preserve">    2.2 商务标评审只针对通过投标保证金、资格标评审的投标人。</w:t>
      </w:r>
    </w:p>
    <w:p>
      <w:pPr>
        <w:spacing w:line="440" w:lineRule="exact"/>
        <w:rPr>
          <w:rFonts w:ascii="宋体" w:hAnsi="宋体"/>
          <w:b/>
          <w:i w:val="0"/>
          <w:iCs w:val="0"/>
          <w:color w:val="auto"/>
          <w:sz w:val="24"/>
        </w:rPr>
      </w:pPr>
      <w:r>
        <w:rPr>
          <w:rFonts w:hint="eastAsia" w:ascii="宋体" w:hAnsi="宋体"/>
          <w:b/>
          <w:i w:val="0"/>
          <w:iCs w:val="0"/>
          <w:color w:val="auto"/>
          <w:sz w:val="24"/>
        </w:rPr>
        <w:t>三、评标标准及办法</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3.1在评标过程中，评标委员会发现投标人有下列情形之一的，应否决其投标，不再对其投标文件进行评审，也不影响本项目继续评标。评标结束后，评标委员会应将有串通投标嫌疑的投标文件及相关评标分析材料及时移交温岭市住房和城乡建设规划局作进一步调查处理，即使最终无法认定串通投标行为成立，也不影响否决其投标的处理结果。</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w:t>
      </w:r>
      <w:r>
        <w:rPr>
          <w:rFonts w:ascii="宋体" w:hAnsi="宋体"/>
          <w:i w:val="0"/>
          <w:iCs w:val="0"/>
          <w:snapToGrid w:val="0"/>
          <w:color w:val="auto"/>
          <w:kern w:val="0"/>
          <w:sz w:val="24"/>
        </w:rPr>
        <w:t>招标人（或招标代理机构）在规定的</w:t>
      </w:r>
      <w:r>
        <w:rPr>
          <w:rFonts w:hint="eastAsia" w:ascii="宋体" w:hAnsi="宋体"/>
          <w:i w:val="0"/>
          <w:iCs w:val="0"/>
          <w:snapToGrid w:val="0"/>
          <w:color w:val="auto"/>
          <w:kern w:val="0"/>
          <w:sz w:val="24"/>
        </w:rPr>
        <w:t>递交</w:t>
      </w:r>
      <w:r>
        <w:rPr>
          <w:rFonts w:ascii="宋体" w:hAnsi="宋体"/>
          <w:i w:val="0"/>
          <w:iCs w:val="0"/>
          <w:snapToGrid w:val="0"/>
          <w:color w:val="auto"/>
          <w:kern w:val="0"/>
          <w:sz w:val="24"/>
        </w:rPr>
        <w:t>投标文件截止时间后，协助投标人撤换投标文件</w:t>
      </w:r>
      <w:r>
        <w:rPr>
          <w:rFonts w:hint="eastAsia" w:ascii="宋体" w:hAnsi="宋体"/>
          <w:i w:val="0"/>
          <w:iCs w:val="0"/>
          <w:snapToGrid w:val="0"/>
          <w:color w:val="auto"/>
          <w:kern w:val="0"/>
          <w:sz w:val="24"/>
        </w:rPr>
        <w:t>，更改报价</w:t>
      </w:r>
      <w:r>
        <w:rPr>
          <w:rFonts w:ascii="宋体" w:hAnsi="宋体"/>
          <w:i w:val="0"/>
          <w:iCs w:val="0"/>
          <w:snapToGrid w:val="0"/>
          <w:color w:val="auto"/>
          <w:kern w:val="0"/>
          <w:sz w:val="24"/>
        </w:rPr>
        <w:t>；</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3.2.2</w:t>
      </w:r>
      <w:r>
        <w:rPr>
          <w:rFonts w:ascii="宋体" w:hAnsi="宋体"/>
          <w:i w:val="0"/>
          <w:iCs w:val="0"/>
          <w:snapToGrid w:val="0"/>
          <w:color w:val="auto"/>
          <w:kern w:val="0"/>
          <w:sz w:val="24"/>
        </w:rPr>
        <w:t>招标人（或招标代理机构）泄露投标人名称、数量或联系方式等应当保密的事项；</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3.2.3</w:t>
      </w:r>
      <w:r>
        <w:rPr>
          <w:rFonts w:ascii="宋体" w:hAnsi="宋体"/>
          <w:i w:val="0"/>
          <w:iCs w:val="0"/>
          <w:snapToGrid w:val="0"/>
          <w:color w:val="auto"/>
          <w:kern w:val="0"/>
          <w:sz w:val="24"/>
        </w:rPr>
        <w:t>不同投标人的投标文件由同一单位（或个人）编制或提供投标咨询服务；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3.2.4</w:t>
      </w:r>
      <w:r>
        <w:rPr>
          <w:rFonts w:ascii="宋体" w:hAnsi="宋体"/>
          <w:i w:val="0"/>
          <w:iCs w:val="0"/>
          <w:snapToGrid w:val="0"/>
          <w:color w:val="auto"/>
          <w:kern w:val="0"/>
          <w:sz w:val="24"/>
        </w:rPr>
        <w:t>不同投标人使用同一人或者同一单位的资金交纳投标保证金；</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3.2.5</w:t>
      </w:r>
      <w:r>
        <w:rPr>
          <w:rFonts w:ascii="宋体" w:hAnsi="宋体"/>
          <w:i w:val="0"/>
          <w:iCs w:val="0"/>
          <w:snapToGrid w:val="0"/>
          <w:color w:val="auto"/>
          <w:kern w:val="0"/>
          <w:sz w:val="24"/>
        </w:rPr>
        <w:t>不同投标人委托同一人办理投标事宜的或不同投标人与同一投标人联合投标的；</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3.2.6</w:t>
      </w:r>
      <w:r>
        <w:rPr>
          <w:rFonts w:ascii="宋体" w:hAnsi="宋体"/>
          <w:i w:val="0"/>
          <w:iCs w:val="0"/>
          <w:snapToGrid w:val="0"/>
          <w:color w:val="auto"/>
          <w:kern w:val="0"/>
          <w:sz w:val="24"/>
        </w:rPr>
        <w:t>不同投标人的投标文件内容出现非正常一致；</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3.2.7不同投标人的投标文件载明的项目管理人员出现同一人的情况；</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3.2.8不同投标人的投标文件相互混装；</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3.2.9 投标人之间协商投标报价等投标文件的实质性内容；</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3.2.10投标人之间约定中标人；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3.2.11投标人之间约定部分投标人放弃投标或者中标；</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3.2.12属于同一集团、协会、商会等组织成员的投标人按照该组织要求协同投标；</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3.2.13投标人之间为谋取中标或者排斥特定投标人而采取的其他联合行动。</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3.2.14招标人在开标前开启投标文件并将有关信息泄露给其他投标人；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3.2.15招标人直接或者间接向投标人泄露标底、评标委员会成员等信息；</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3.2.16招标人明示或者暗示投标人压低或者抬高投标报价；</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3.2.17招标人明示或者暗示投标人为特定投标人中标提供方便；</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3.2.18招标人与投标人为谋求特定投标人中标而采取的其他串通行为。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3.2.19法律、法规或规章规定的其他串通投标行为。</w:t>
      </w:r>
    </w:p>
    <w:p>
      <w:pPr>
        <w:spacing w:line="440" w:lineRule="exact"/>
        <w:ind w:firstLine="482" w:firstLineChars="200"/>
        <w:rPr>
          <w:rFonts w:ascii="宋体" w:hAnsi="宋体"/>
          <w:b/>
          <w:i w:val="0"/>
          <w:iCs w:val="0"/>
          <w:color w:val="auto"/>
          <w:sz w:val="24"/>
        </w:rPr>
      </w:pPr>
      <w:r>
        <w:rPr>
          <w:rFonts w:hint="eastAsia" w:ascii="宋体" w:hAnsi="宋体"/>
          <w:b/>
          <w:i w:val="0"/>
          <w:iCs w:val="0"/>
          <w:color w:val="auto"/>
          <w:sz w:val="24"/>
        </w:rPr>
        <w:t>3.3投标保证金评审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投标人有下列情形之一的，其投标无效，不再进入下一步评审：</w:t>
      </w:r>
    </w:p>
    <w:p>
      <w:pPr>
        <w:spacing w:line="440" w:lineRule="exact"/>
        <w:ind w:firstLine="480" w:firstLineChars="200"/>
        <w:rPr>
          <w:rFonts w:ascii="宋体" w:hAnsi="宋体"/>
          <w:i w:val="0"/>
          <w:iCs w:val="0"/>
          <w:snapToGrid w:val="0"/>
          <w:color w:val="auto"/>
          <w:kern w:val="0"/>
          <w:sz w:val="24"/>
          <w:u w:val="single"/>
        </w:rPr>
      </w:pPr>
      <w:r>
        <w:rPr>
          <w:rFonts w:hint="eastAsia" w:ascii="宋体" w:hAnsi="宋体"/>
          <w:i w:val="0"/>
          <w:iCs w:val="0"/>
          <w:snapToGrid w:val="0"/>
          <w:color w:val="auto"/>
          <w:kern w:val="0"/>
          <w:sz w:val="24"/>
          <w:u w:val="single"/>
        </w:rPr>
        <w:t>3.3.1投标人未按本投标人须知第17.1条规定提供投标保证金的或提供的投标保证金形式不符合本投标人须知第17.1条规定的。</w:t>
      </w:r>
    </w:p>
    <w:p>
      <w:pPr>
        <w:spacing w:line="440" w:lineRule="exact"/>
        <w:ind w:firstLine="482" w:firstLineChars="200"/>
        <w:rPr>
          <w:rFonts w:ascii="宋体" w:hAnsi="宋体"/>
          <w:b/>
          <w:i w:val="0"/>
          <w:iCs w:val="0"/>
          <w:color w:val="auto"/>
          <w:sz w:val="24"/>
        </w:rPr>
      </w:pPr>
      <w:r>
        <w:rPr>
          <w:rFonts w:hint="eastAsia" w:ascii="宋体" w:hAnsi="宋体"/>
          <w:b/>
          <w:i w:val="0"/>
          <w:iCs w:val="0"/>
          <w:color w:val="auto"/>
          <w:sz w:val="24"/>
        </w:rPr>
        <w:t>3.4资格标评审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3.4.1资格标有下列情形之一的，其投标无效，不再进入下一步评审：</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3.4.1</w:t>
      </w:r>
      <w:r>
        <w:rPr>
          <w:rFonts w:hint="eastAsia" w:ascii="宋体" w:hAnsi="宋体"/>
          <w:b/>
          <w:color w:val="000000"/>
          <w:sz w:val="24"/>
          <w:u w:val="single"/>
        </w:rPr>
        <w:t>委托代理人没有提供合法、有效的《投标授权委托书》原件的</w:t>
      </w:r>
      <w:r>
        <w:rPr>
          <w:rFonts w:hint="eastAsia" w:ascii="宋体" w:hAnsi="宋体"/>
          <w:b/>
          <w:snapToGrid w:val="0"/>
          <w:color w:val="000000"/>
          <w:kern w:val="0"/>
          <w:sz w:val="24"/>
          <w:u w:val="single"/>
        </w:rPr>
        <w:t>；</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3.4.2资格后审申请文件份数未按投标人须知前附表第15项规定份数提供的；</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 xml:space="preserve">3.4.3 资格后审申请文件未按第二章“投标人须知”第18.2款规定加盖投标人公章的或未经投标人的法定代表人盖章（或签字）的； </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3.4.4 资格标内容不全或未按规定格式填写或关键内容字迹模糊、无法辨认的，或者提供的资料不符合要求，或者提供的资料无效的</w:t>
      </w:r>
      <w:r>
        <w:rPr>
          <w:rFonts w:hint="eastAsia" w:ascii="宋体" w:hAnsi="宋体"/>
          <w:b/>
          <w:snapToGrid w:val="0"/>
          <w:color w:val="000000"/>
          <w:kern w:val="0"/>
          <w:sz w:val="24"/>
          <w:u w:val="single"/>
          <w:lang w:eastAsia="zh-CN"/>
        </w:rPr>
        <w:t>，或者提供的证书及资料的复印件未加盖公章的</w:t>
      </w:r>
      <w:r>
        <w:rPr>
          <w:rFonts w:hint="eastAsia" w:ascii="宋体" w:hAnsi="宋体"/>
          <w:b/>
          <w:snapToGrid w:val="0"/>
          <w:color w:val="000000"/>
          <w:kern w:val="0"/>
          <w:sz w:val="24"/>
          <w:u w:val="single"/>
        </w:rPr>
        <w:t>；</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3.4.5投标人存在“第二章”投标人须知第4.4条款情形之一的；</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bCs/>
          <w:snapToGrid w:val="0"/>
          <w:color w:val="000000"/>
          <w:kern w:val="0"/>
          <w:sz w:val="24"/>
          <w:u w:val="single"/>
        </w:rPr>
      </w:pPr>
      <w:r>
        <w:rPr>
          <w:rFonts w:hint="eastAsia" w:ascii="宋体" w:hAnsi="宋体"/>
          <w:b/>
          <w:snapToGrid w:val="0"/>
          <w:color w:val="000000"/>
          <w:kern w:val="0"/>
          <w:sz w:val="24"/>
          <w:u w:val="single"/>
        </w:rPr>
        <w:t>3.4.6</w:t>
      </w:r>
      <w:r>
        <w:rPr>
          <w:rFonts w:hint="eastAsia" w:ascii="宋体" w:hAnsi="宋体"/>
          <w:b/>
          <w:color w:val="000000"/>
          <w:sz w:val="24"/>
          <w:u w:val="single"/>
        </w:rPr>
        <w:t>投标人、项目经理等级或类别（专业）不符合招标文件要求的</w:t>
      </w:r>
      <w:r>
        <w:rPr>
          <w:rFonts w:hint="eastAsia" w:ascii="宋体" w:hAnsi="宋体"/>
          <w:b/>
          <w:snapToGrid w:val="0"/>
          <w:color w:val="000000"/>
          <w:kern w:val="0"/>
          <w:sz w:val="24"/>
          <w:u w:val="single"/>
        </w:rPr>
        <w:t>；</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 xml:space="preserve">3.4.7有挂靠迹象的。 </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lang w:val="en-US" w:eastAsia="zh-CN"/>
        </w:rPr>
        <w:t>3.4.8</w:t>
      </w:r>
      <w:r>
        <w:rPr>
          <w:rFonts w:hint="eastAsia" w:ascii="宋体" w:hAnsi="宋体"/>
          <w:b/>
          <w:snapToGrid w:val="0"/>
          <w:color w:val="000000"/>
          <w:kern w:val="0"/>
          <w:sz w:val="24"/>
          <w:u w:val="single"/>
        </w:rPr>
        <w:t>其它与有关法律、法规及相关政策性规定不相符的。</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lang w:val="en-US" w:eastAsia="zh-CN"/>
        </w:rPr>
      </w:pPr>
      <w:r>
        <w:rPr>
          <w:rFonts w:hint="eastAsia" w:ascii="宋体" w:hAnsi="宋体"/>
          <w:b/>
          <w:snapToGrid w:val="0"/>
          <w:color w:val="000000"/>
          <w:kern w:val="0"/>
          <w:sz w:val="24"/>
          <w:u w:val="single"/>
          <w:lang w:val="en-US" w:eastAsia="zh-CN"/>
        </w:rPr>
        <w:t>3.4.9资格标中未提供温岭市建设工程诚信投标承诺书或提供的温岭市建设工程诚信投标承诺书无效的。</w:t>
      </w:r>
    </w:p>
    <w:p>
      <w:pPr>
        <w:spacing w:line="480" w:lineRule="exact"/>
        <w:ind w:firstLine="482" w:firstLineChars="200"/>
        <w:rPr>
          <w:rFonts w:ascii="宋体" w:hAnsi="宋体"/>
          <w:i w:val="0"/>
          <w:iCs w:val="0"/>
          <w:color w:val="auto"/>
          <w:sz w:val="24"/>
        </w:rPr>
      </w:pPr>
      <w:r>
        <w:rPr>
          <w:rFonts w:hint="eastAsia" w:ascii="宋体" w:hAnsi="宋体"/>
          <w:b/>
          <w:i w:val="0"/>
          <w:iCs w:val="0"/>
          <w:color w:val="auto"/>
          <w:sz w:val="24"/>
        </w:rPr>
        <w:t>3.5商务标评审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3.5.1商务标有下列情形之一的，其投标无效，不再进入下一步评审：</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3.5.1.1商务标无法区分正、副本的，或未按投标人须知前附表要求提供份数的；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3.5.1.2投标人的工期超出投标人须知前附表规定范围的或未承诺的或未按招标文件要求承诺的；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3.5.1.3质量承诺低于投标人须知前附表规定质量标准的或未承诺的；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3.5.1.4商务标内容不全或者关键内容字迹模糊、无法辨认的或投标函投标报价大写不符合国家有关规定的；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3.5.1.5商务标封面或投标函未按招标文件规定要求加盖投标人单位公章、或未经投标人法定代表人盖章(或签字)的；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3.5.1.6投标人递交两份或多份内容不同的投标文件，或在一份投标文件报有两个或多个下浮率，且未声明哪一个有效的；</w:t>
      </w:r>
    </w:p>
    <w:p>
      <w:pPr>
        <w:spacing w:line="36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3.5.1.7投标人擅自调整预算书中招标人提供的数据 、 规格 、 型号 、 品牌 、 计算程序的；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3.5.1.8商务标中出现重大计算错误而导致评标委员会无法按要求调整的；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3.5.1.9不按评标委员会要求澄清、说明的</w:t>
      </w:r>
      <w:r>
        <w:rPr>
          <w:rFonts w:ascii="宋体" w:hAnsi="宋体"/>
          <w:b/>
          <w:i w:val="0"/>
          <w:iCs w:val="0"/>
          <w:snapToGrid w:val="0"/>
          <w:color w:val="auto"/>
          <w:kern w:val="0"/>
          <w:sz w:val="24"/>
          <w:u w:val="single"/>
        </w:rPr>
        <w:t>；</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 xml:space="preserve">3.5.1.10商务标附有招标人不能接受的条件的； </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3.5.1.11其他实质上未响应招标文件要求的。</w:t>
      </w:r>
    </w:p>
    <w:p>
      <w:pPr>
        <w:tabs>
          <w:tab w:val="left" w:pos="735"/>
        </w:tabs>
        <w:spacing w:line="440" w:lineRule="exact"/>
        <w:ind w:firstLine="482" w:firstLineChars="200"/>
        <w:rPr>
          <w:rFonts w:ascii="宋体" w:hAnsi="宋体"/>
          <w:b/>
          <w:i w:val="0"/>
          <w:iCs w:val="0"/>
          <w:color w:val="auto"/>
          <w:sz w:val="24"/>
        </w:rPr>
      </w:pPr>
      <w:r>
        <w:rPr>
          <w:rFonts w:hint="eastAsia" w:ascii="宋体" w:hAnsi="宋体"/>
          <w:b/>
          <w:i w:val="0"/>
          <w:iCs w:val="0"/>
          <w:snapToGrid w:val="0"/>
          <w:color w:val="auto"/>
          <w:kern w:val="0"/>
          <w:sz w:val="24"/>
        </w:rPr>
        <w:t>3.5.2</w:t>
      </w:r>
      <w:r>
        <w:rPr>
          <w:rFonts w:hint="eastAsia" w:ascii="宋体" w:hAnsi="宋体"/>
          <w:b/>
          <w:i w:val="0"/>
          <w:iCs w:val="0"/>
          <w:color w:val="auto"/>
          <w:sz w:val="24"/>
        </w:rPr>
        <w:t>投标报价算术性修正</w:t>
      </w:r>
    </w:p>
    <w:p>
      <w:pPr>
        <w:spacing w:line="440" w:lineRule="exact"/>
        <w:ind w:firstLine="480" w:firstLineChars="200"/>
        <w:rPr>
          <w:rFonts w:ascii="宋体" w:hAnsi="宋体"/>
          <w:i w:val="0"/>
          <w:iCs w:val="0"/>
          <w:snapToGrid w:val="0"/>
          <w:color w:val="auto"/>
          <w:kern w:val="0"/>
          <w:sz w:val="24"/>
        </w:rPr>
      </w:pPr>
      <w:r>
        <w:rPr>
          <w:rFonts w:ascii="宋体" w:hAnsi="宋体"/>
          <w:i w:val="0"/>
          <w:iCs w:val="0"/>
          <w:snapToGrid w:val="0"/>
          <w:color w:val="auto"/>
          <w:kern w:val="0"/>
          <w:sz w:val="24"/>
        </w:rPr>
        <w:t>投标报价有算术错误的，评标委员会按以下原则对投标报价进行修正，修正的价格经投标人书面确认后具有约束力。投标人不接受</w:t>
      </w:r>
      <w:r>
        <w:rPr>
          <w:rFonts w:hint="eastAsia" w:ascii="宋体" w:hAnsi="宋体"/>
          <w:i w:val="0"/>
          <w:iCs w:val="0"/>
          <w:snapToGrid w:val="0"/>
          <w:color w:val="auto"/>
          <w:kern w:val="0"/>
          <w:sz w:val="24"/>
        </w:rPr>
        <w:t>或不予以书面确认</w:t>
      </w:r>
      <w:r>
        <w:rPr>
          <w:rFonts w:ascii="宋体" w:hAnsi="宋体"/>
          <w:i w:val="0"/>
          <w:iCs w:val="0"/>
          <w:snapToGrid w:val="0"/>
          <w:color w:val="auto"/>
          <w:kern w:val="0"/>
          <w:sz w:val="24"/>
        </w:rPr>
        <w:t>修正价格的，其投标无效。</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3.5.2.1</w:t>
      </w:r>
      <w:r>
        <w:rPr>
          <w:rFonts w:ascii="宋体" w:hAnsi="宋体"/>
          <w:i w:val="0"/>
          <w:iCs w:val="0"/>
          <w:snapToGrid w:val="0"/>
          <w:color w:val="auto"/>
          <w:kern w:val="0"/>
          <w:sz w:val="24"/>
        </w:rPr>
        <w:t>投标文件中</w:t>
      </w:r>
      <w:r>
        <w:rPr>
          <w:rFonts w:hint="eastAsia" w:ascii="宋体" w:hAnsi="宋体"/>
          <w:i w:val="0"/>
          <w:iCs w:val="0"/>
          <w:snapToGrid w:val="0"/>
          <w:color w:val="auto"/>
          <w:kern w:val="0"/>
          <w:sz w:val="24"/>
        </w:rPr>
        <w:t>投标函</w:t>
      </w:r>
      <w:r>
        <w:rPr>
          <w:rFonts w:ascii="宋体" w:hAnsi="宋体"/>
          <w:i w:val="0"/>
          <w:iCs w:val="0"/>
          <w:snapToGrid w:val="0"/>
          <w:color w:val="auto"/>
          <w:kern w:val="0"/>
          <w:sz w:val="24"/>
        </w:rPr>
        <w:t>的大写金额与小写金额不一致的，以大写金额为准；</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3.5.2.2总价金额与依据单价计算出的结果不一致的，以单价金额为准修正总价，但单价金额小数点有明显错误的，以总价金额为准修正单价。</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3.5.2.3其余</w:t>
      </w:r>
      <w:r>
        <w:rPr>
          <w:rFonts w:ascii="宋体" w:hAnsi="宋体"/>
          <w:i w:val="0"/>
          <w:iCs w:val="0"/>
          <w:snapToGrid w:val="0"/>
          <w:color w:val="auto"/>
          <w:kern w:val="0"/>
          <w:sz w:val="24"/>
        </w:rPr>
        <w:t>算术</w:t>
      </w:r>
      <w:r>
        <w:rPr>
          <w:rFonts w:hint="eastAsia" w:ascii="宋体" w:hAnsi="宋体"/>
          <w:i w:val="0"/>
          <w:iCs w:val="0"/>
          <w:snapToGrid w:val="0"/>
          <w:color w:val="auto"/>
          <w:kern w:val="0"/>
          <w:sz w:val="24"/>
        </w:rPr>
        <w:t>错误按招标人要求进行修正。</w:t>
      </w:r>
    </w:p>
    <w:p>
      <w:pPr>
        <w:tabs>
          <w:tab w:val="left" w:pos="735"/>
        </w:tabs>
        <w:spacing w:line="440" w:lineRule="exact"/>
        <w:ind w:firstLine="472" w:firstLineChars="196"/>
        <w:rPr>
          <w:rFonts w:ascii="宋体" w:hAnsi="宋体"/>
          <w:b/>
          <w:i w:val="0"/>
          <w:iCs w:val="0"/>
          <w:color w:val="auto"/>
          <w:sz w:val="24"/>
        </w:rPr>
      </w:pPr>
      <w:r>
        <w:rPr>
          <w:rFonts w:hint="eastAsia" w:ascii="宋体" w:hAnsi="宋体"/>
          <w:b/>
          <w:i w:val="0"/>
          <w:iCs w:val="0"/>
          <w:color w:val="auto"/>
          <w:sz w:val="24"/>
        </w:rPr>
        <w:t>3.5.3  细微偏差补正</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评标委员会仅对经算术性修正后投标报价进行细微偏差补正。</w:t>
      </w:r>
      <w:r>
        <w:rPr>
          <w:rFonts w:ascii="宋体" w:hAnsi="宋体"/>
          <w:i w:val="0"/>
          <w:iCs w:val="0"/>
          <w:snapToGrid w:val="0"/>
          <w:color w:val="auto"/>
          <w:kern w:val="0"/>
          <w:sz w:val="24"/>
        </w:rPr>
        <w:t>评标委员会应当书面要求存在细微偏差的投标人在评标结束前予以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3.5.3.1投标文件中填报的投标工期承诺、工程质量承诺前后不一致时，以投标函为准。</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3.5.3.2按照上述规定进行补正后的投标报价经投标人的法定代表人（或其委托代理人）签字确认后产生约束力。</w:t>
      </w:r>
    </w:p>
    <w:p>
      <w:pPr>
        <w:tabs>
          <w:tab w:val="left" w:pos="735"/>
        </w:tabs>
        <w:spacing w:line="440" w:lineRule="exact"/>
        <w:ind w:firstLine="472" w:firstLineChars="196"/>
        <w:rPr>
          <w:rFonts w:ascii="宋体" w:hAnsi="宋体"/>
          <w:b/>
          <w:i w:val="0"/>
          <w:iCs w:val="0"/>
          <w:color w:val="auto"/>
          <w:sz w:val="24"/>
        </w:rPr>
      </w:pPr>
      <w:r>
        <w:rPr>
          <w:rFonts w:hint="eastAsia" w:ascii="宋体" w:hAnsi="宋体"/>
          <w:b/>
          <w:i w:val="0"/>
          <w:iCs w:val="0"/>
          <w:color w:val="auto"/>
          <w:sz w:val="24"/>
        </w:rPr>
        <w:t>3.5.4基准下浮率的确定</w:t>
      </w:r>
    </w:p>
    <w:p>
      <w:pPr>
        <w:spacing w:line="440" w:lineRule="exact"/>
        <w:ind w:firstLine="480" w:firstLineChars="200"/>
        <w:rPr>
          <w:rFonts w:hint="eastAsia" w:ascii="宋体" w:hAnsi="宋体"/>
          <w:i w:val="0"/>
          <w:iCs w:val="0"/>
          <w:snapToGrid w:val="0"/>
          <w:color w:val="auto"/>
          <w:kern w:val="0"/>
          <w:sz w:val="24"/>
        </w:rPr>
      </w:pPr>
      <w:r>
        <w:rPr>
          <w:rFonts w:hint="eastAsia" w:ascii="宋体" w:hAnsi="宋体"/>
          <w:i w:val="0"/>
          <w:iCs w:val="0"/>
          <w:snapToGrid w:val="0"/>
          <w:color w:val="auto"/>
          <w:kern w:val="0"/>
          <w:sz w:val="24"/>
        </w:rPr>
        <w:t>基准下浮率的确定：在</w:t>
      </w:r>
      <w:r>
        <w:rPr>
          <w:rFonts w:hint="eastAsia" w:ascii="宋体" w:hAnsi="宋体"/>
          <w:i w:val="0"/>
          <w:iCs w:val="0"/>
          <w:snapToGrid w:val="0"/>
          <w:color w:val="FF0000"/>
          <w:kern w:val="0"/>
          <w:sz w:val="24"/>
        </w:rPr>
        <w:t>—</w:t>
      </w:r>
      <w:r>
        <w:rPr>
          <w:rFonts w:hint="eastAsia" w:ascii="宋体" w:hAnsi="宋体"/>
          <w:i w:val="0"/>
          <w:iCs w:val="0"/>
          <w:snapToGrid w:val="0"/>
          <w:color w:val="FF0000"/>
          <w:kern w:val="0"/>
          <w:sz w:val="24"/>
          <w:lang w:val="en-US" w:eastAsia="zh-CN"/>
        </w:rPr>
        <w:t>10</w:t>
      </w:r>
      <w:r>
        <w:rPr>
          <w:rFonts w:hint="eastAsia" w:ascii="宋体" w:hAnsi="宋体"/>
          <w:i w:val="0"/>
          <w:iCs w:val="0"/>
          <w:snapToGrid w:val="0"/>
          <w:color w:val="FF0000"/>
          <w:kern w:val="0"/>
          <w:sz w:val="24"/>
        </w:rPr>
        <w:t>.00%～—</w:t>
      </w:r>
      <w:r>
        <w:rPr>
          <w:rFonts w:hint="eastAsia" w:ascii="宋体" w:hAnsi="宋体"/>
          <w:i w:val="0"/>
          <w:iCs w:val="0"/>
          <w:snapToGrid w:val="0"/>
          <w:color w:val="FF0000"/>
          <w:kern w:val="0"/>
          <w:sz w:val="24"/>
          <w:lang w:val="en-US" w:eastAsia="zh-CN"/>
        </w:rPr>
        <w:t>15</w:t>
      </w:r>
      <w:r>
        <w:rPr>
          <w:rFonts w:hint="eastAsia" w:ascii="宋体" w:hAnsi="宋体"/>
          <w:i w:val="0"/>
          <w:iCs w:val="0"/>
          <w:snapToGrid w:val="0"/>
          <w:color w:val="FF0000"/>
          <w:kern w:val="0"/>
          <w:sz w:val="24"/>
        </w:rPr>
        <w:t>.00</w:t>
      </w:r>
      <w:r>
        <w:rPr>
          <w:rFonts w:hint="eastAsia" w:ascii="宋体" w:hAnsi="宋体"/>
          <w:i w:val="0"/>
          <w:iCs w:val="0"/>
          <w:snapToGrid w:val="0"/>
          <w:color w:val="auto"/>
          <w:kern w:val="0"/>
          <w:sz w:val="24"/>
        </w:rPr>
        <w:t>%内（每球平均相隔0.5%）以</w:t>
      </w:r>
      <w:r>
        <w:rPr>
          <w:rFonts w:hint="eastAsia" w:ascii="宋体" w:hAnsi="宋体"/>
          <w:b/>
          <w:bCs/>
          <w:i w:val="0"/>
          <w:iCs w:val="0"/>
          <w:snapToGrid w:val="0"/>
          <w:color w:val="auto"/>
          <w:kern w:val="0"/>
          <w:sz w:val="24"/>
        </w:rPr>
        <w:t>随机</w:t>
      </w:r>
      <w:r>
        <w:rPr>
          <w:rFonts w:hint="eastAsia" w:ascii="宋体" w:hAnsi="宋体"/>
          <w:b/>
          <w:bCs/>
          <w:i w:val="0"/>
          <w:iCs w:val="0"/>
          <w:snapToGrid w:val="0"/>
          <w:color w:val="auto"/>
          <w:kern w:val="0"/>
          <w:sz w:val="24"/>
          <w:lang w:eastAsia="zh-CN"/>
        </w:rPr>
        <w:t>不重复</w:t>
      </w:r>
      <w:r>
        <w:rPr>
          <w:rFonts w:hint="eastAsia" w:ascii="宋体" w:hAnsi="宋体"/>
          <w:i w:val="0"/>
          <w:iCs w:val="0"/>
          <w:snapToGrid w:val="0"/>
          <w:color w:val="auto"/>
          <w:kern w:val="0"/>
          <w:sz w:val="24"/>
        </w:rPr>
        <w:t>抽取（5—7次）下浮率的平均下浮率为基准下浮率（保留小数点后两位，若有第三位，四舍五入）。（抽取次数现场抽签确定）</w:t>
      </w:r>
    </w:p>
    <w:p>
      <w:pPr>
        <w:tabs>
          <w:tab w:val="left" w:pos="735"/>
        </w:tabs>
        <w:spacing w:line="440" w:lineRule="exact"/>
        <w:ind w:firstLine="472" w:firstLineChars="196"/>
        <w:rPr>
          <w:rFonts w:ascii="宋体" w:hAnsi="宋体"/>
          <w:b/>
          <w:i w:val="0"/>
          <w:iCs w:val="0"/>
          <w:color w:val="auto"/>
          <w:sz w:val="24"/>
        </w:rPr>
      </w:pPr>
      <w:r>
        <w:rPr>
          <w:rFonts w:hint="eastAsia" w:ascii="宋体" w:hAnsi="宋体"/>
          <w:b/>
          <w:i w:val="0"/>
          <w:iCs w:val="0"/>
          <w:color w:val="auto"/>
          <w:sz w:val="24"/>
        </w:rPr>
        <w:t>3.6推荐中标候选人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3.6.1第一中标候选人的确定：基准下浮率下接近的投标人（向相对基准下浮率低的方向移动）作为第一中标候选人；如无下接近基准下浮率的，等于基准下浮率的投标人作为第一中标候选人；如无下接近</w:t>
      </w:r>
      <w:r>
        <w:rPr>
          <w:rFonts w:ascii="宋体" w:hAnsi="宋体"/>
          <w:i w:val="0"/>
          <w:iCs w:val="0"/>
          <w:snapToGrid w:val="0"/>
          <w:color w:val="auto"/>
          <w:kern w:val="0"/>
          <w:sz w:val="24"/>
        </w:rPr>
        <w:t>(</w:t>
      </w:r>
      <w:r>
        <w:rPr>
          <w:rFonts w:hint="eastAsia" w:ascii="宋体" w:hAnsi="宋体"/>
          <w:i w:val="0"/>
          <w:iCs w:val="0"/>
          <w:snapToGrid w:val="0"/>
          <w:color w:val="auto"/>
          <w:kern w:val="0"/>
          <w:sz w:val="24"/>
        </w:rPr>
        <w:t>且不等于基准下浮率</w:t>
      </w:r>
      <w:r>
        <w:rPr>
          <w:rFonts w:ascii="宋体" w:hAnsi="宋体"/>
          <w:i w:val="0"/>
          <w:iCs w:val="0"/>
          <w:snapToGrid w:val="0"/>
          <w:color w:val="auto"/>
          <w:kern w:val="0"/>
          <w:sz w:val="24"/>
        </w:rPr>
        <w:t>)</w:t>
      </w:r>
      <w:r>
        <w:rPr>
          <w:rFonts w:hint="eastAsia" w:ascii="宋体" w:hAnsi="宋体"/>
          <w:i w:val="0"/>
          <w:iCs w:val="0"/>
          <w:snapToGrid w:val="0"/>
          <w:color w:val="auto"/>
          <w:kern w:val="0"/>
          <w:sz w:val="24"/>
        </w:rPr>
        <w:t>的上接近作为第一中标候选人，但中标价按基准下浮率计算。如遇下浮率相同则由</w:t>
      </w:r>
      <w:r>
        <w:rPr>
          <w:rFonts w:hint="eastAsia" w:ascii="宋体" w:hAnsi="宋体"/>
          <w:i w:val="0"/>
          <w:iCs w:val="0"/>
          <w:snapToGrid w:val="0"/>
          <w:color w:val="auto"/>
          <w:kern w:val="0"/>
          <w:sz w:val="24"/>
          <w:lang w:eastAsia="zh-CN"/>
        </w:rPr>
        <w:t>招</w:t>
      </w:r>
      <w:r>
        <w:rPr>
          <w:rFonts w:hint="eastAsia" w:ascii="宋体" w:hAnsi="宋体"/>
          <w:i w:val="0"/>
          <w:iCs w:val="0"/>
          <w:snapToGrid w:val="0"/>
          <w:color w:val="auto"/>
          <w:kern w:val="0"/>
          <w:sz w:val="24"/>
        </w:rPr>
        <w:t>标人抽签确定第一中标候选人。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3.6.2</w:t>
      </w:r>
      <w:r>
        <w:rPr>
          <w:rFonts w:hint="eastAsia"/>
          <w:i w:val="0"/>
          <w:iCs w:val="0"/>
          <w:color w:val="auto"/>
          <w:sz w:val="24"/>
        </w:rPr>
        <w:t>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80" w:firstLineChars="200"/>
        <w:rPr>
          <w:i w:val="0"/>
          <w:iCs w:val="0"/>
          <w:color w:val="auto"/>
          <w:sz w:val="24"/>
        </w:rPr>
      </w:pPr>
      <w:r>
        <w:rPr>
          <w:i w:val="0"/>
          <w:iCs w:val="0"/>
          <w:color w:val="auto"/>
          <w:sz w:val="24"/>
        </w:rPr>
        <w:t>中标候选人因不可抗力之外的原因放弃中标权的，必须按招标文件的规定</w:t>
      </w:r>
      <w:r>
        <w:rPr>
          <w:rFonts w:hint="eastAsia"/>
          <w:i w:val="0"/>
          <w:iCs w:val="0"/>
          <w:color w:val="auto"/>
          <w:sz w:val="24"/>
        </w:rPr>
        <w:t>不予退还</w:t>
      </w:r>
      <w:r>
        <w:rPr>
          <w:i w:val="0"/>
          <w:iCs w:val="0"/>
          <w:color w:val="auto"/>
          <w:sz w:val="24"/>
        </w:rPr>
        <w:t>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 xml:space="preserve">3.6.3评标委员会经评审，认为所有投标都不符合招标文件要求的，可以否决所有投标。所有投标被否决后，招标人应当依法重新招标。  </w:t>
      </w:r>
    </w:p>
    <w:p>
      <w:pPr>
        <w:tabs>
          <w:tab w:val="left" w:pos="4005"/>
          <w:tab w:val="left" w:pos="4080"/>
          <w:tab w:val="left" w:pos="6120"/>
          <w:tab w:val="left" w:pos="7540"/>
          <w:tab w:val="left" w:pos="8320"/>
        </w:tabs>
        <w:autoSpaceDE w:val="0"/>
        <w:autoSpaceDN w:val="0"/>
        <w:adjustRightInd w:val="0"/>
        <w:spacing w:before="17" w:line="400" w:lineRule="exact"/>
        <w:ind w:right="94"/>
        <w:rPr>
          <w:b/>
          <w:i w:val="0"/>
          <w:iCs w:val="0"/>
          <w:color w:val="auto"/>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firstLine="2530" w:firstLineChars="900"/>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firstLine="2530" w:firstLineChars="900"/>
        <w:jc w:val="both"/>
        <w:rPr>
          <w:color w:val="000000"/>
          <w:sz w:val="24"/>
        </w:rPr>
      </w:pPr>
      <w:r>
        <w:rPr>
          <w:rFonts w:hint="eastAsia"/>
          <w:b/>
          <w:color w:val="000000"/>
          <w:sz w:val="28"/>
          <w:szCs w:val="28"/>
        </w:rPr>
        <w:t>第四章  合同条款及格式</w:t>
      </w:r>
      <w:bookmarkStart w:id="9" w:name="_Toc103956897"/>
      <w:bookmarkStart w:id="10" w:name="_Toc201383232"/>
    </w:p>
    <w:bookmarkEnd w:id="9"/>
    <w:bookmarkEnd w:id="10"/>
    <w:p>
      <w:pPr>
        <w:pStyle w:val="3"/>
        <w:numPr>
          <w:ilvl w:val="0"/>
          <w:numId w:val="0"/>
        </w:numPr>
        <w:tabs>
          <w:tab w:val="clear" w:pos="720"/>
        </w:tabs>
        <w:spacing w:line="120" w:lineRule="auto"/>
        <w:rPr>
          <w:rFonts w:ascii="宋体" w:hAnsi="宋体"/>
          <w:b w:val="0"/>
          <w:color w:val="auto"/>
          <w:sz w:val="28"/>
          <w:szCs w:val="28"/>
        </w:rPr>
      </w:pPr>
      <w:bookmarkStart w:id="11" w:name="_Toc351203480"/>
      <w:r>
        <w:rPr>
          <w:rFonts w:ascii="宋体" w:hAnsi="宋体"/>
          <w:color w:val="auto"/>
          <w:sz w:val="28"/>
          <w:szCs w:val="28"/>
        </w:rPr>
        <w:t>第一部分 合同协议书</w:t>
      </w:r>
      <w:bookmarkEnd w:id="11"/>
    </w:p>
    <w:p>
      <w:pPr>
        <w:spacing w:line="400" w:lineRule="exact"/>
        <w:rPr>
          <w:rFonts w:ascii="宋体" w:hAnsi="宋体"/>
          <w:b/>
          <w:color w:val="auto"/>
          <w:sz w:val="24"/>
          <w:u w:val="single"/>
        </w:rPr>
      </w:pPr>
      <w:r>
        <w:rPr>
          <w:rFonts w:ascii="宋体" w:hAnsi="宋体"/>
          <w:b/>
          <w:color w:val="auto"/>
          <w:sz w:val="24"/>
        </w:rPr>
        <w:t>发包人（全称）：</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w:t>
      </w:r>
      <w:r>
        <w:rPr>
          <w:rFonts w:hint="eastAsia" w:ascii="宋体" w:hAnsi="宋体"/>
          <w:b/>
          <w:color w:val="auto"/>
          <w:sz w:val="24"/>
          <w:u w:val="single"/>
        </w:rPr>
        <w:t xml:space="preserve"> </w:t>
      </w:r>
      <w:r>
        <w:rPr>
          <w:rFonts w:ascii="宋体" w:hAnsi="宋体"/>
          <w:b/>
          <w:color w:val="auto"/>
          <w:sz w:val="24"/>
          <w:u w:val="single"/>
        </w:rPr>
        <w:t></w:t>
      </w:r>
      <w:r>
        <w:rPr>
          <w:rFonts w:hint="eastAsia" w:ascii="宋体" w:hAnsi="宋体"/>
          <w:b/>
          <w:color w:val="auto"/>
          <w:sz w:val="24"/>
          <w:u w:val="single"/>
        </w:rPr>
        <w:t xml:space="preserve"> </w:t>
      </w:r>
      <w:r>
        <w:rPr>
          <w:rFonts w:ascii="宋体" w:hAnsi="宋体"/>
          <w:b/>
          <w:color w:val="auto"/>
          <w:sz w:val="24"/>
          <w:u w:val="single"/>
        </w:rPr>
        <w:t></w:t>
      </w:r>
    </w:p>
    <w:p>
      <w:pPr>
        <w:spacing w:line="400" w:lineRule="exact"/>
        <w:rPr>
          <w:rFonts w:ascii="宋体" w:hAnsi="宋体"/>
          <w:b/>
          <w:color w:val="auto"/>
          <w:sz w:val="24"/>
          <w:u w:val="single"/>
        </w:rPr>
      </w:pPr>
      <w:r>
        <w:rPr>
          <w:rFonts w:ascii="宋体" w:hAnsi="宋体"/>
          <w:b/>
          <w:color w:val="auto"/>
          <w:sz w:val="24"/>
        </w:rPr>
        <w:t>承包人（全称）：</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w:t>
      </w:r>
      <w:r>
        <w:rPr>
          <w:rFonts w:hint="eastAsia" w:ascii="宋体" w:hAnsi="宋体"/>
          <w:b/>
          <w:color w:val="auto"/>
          <w:sz w:val="24"/>
          <w:u w:val="single"/>
        </w:rPr>
        <w:t xml:space="preserve">  </w:t>
      </w:r>
      <w:r>
        <w:rPr>
          <w:rFonts w:ascii="宋体" w:hAnsi="宋体"/>
          <w:b/>
          <w:color w:val="auto"/>
          <w:sz w:val="24"/>
          <w:u w:val="single"/>
        </w:rPr>
        <w:t></w:t>
      </w:r>
    </w:p>
    <w:p>
      <w:pPr>
        <w:spacing w:line="400" w:lineRule="exact"/>
        <w:ind w:firstLine="480" w:firstLineChars="200"/>
        <w:rPr>
          <w:rFonts w:ascii="宋体" w:hAnsi="宋体"/>
          <w:color w:val="auto"/>
          <w:sz w:val="24"/>
        </w:rPr>
      </w:pPr>
      <w:r>
        <w:rPr>
          <w:rFonts w:ascii="宋体" w:hAnsi="宋体"/>
          <w:color w:val="auto"/>
          <w:sz w:val="24"/>
        </w:rPr>
        <w:t>根据《中华人民共和国合同法》《中华人民共和国建筑法》及有关法律规定，遵循平等、自愿、公平和诚实信用的原则，双方就</w:t>
      </w:r>
      <w:r>
        <w:rPr>
          <w:rFonts w:hint="eastAsia" w:ascii="宋体" w:hAnsi="宋体"/>
          <w:color w:val="auto"/>
          <w:sz w:val="24"/>
        </w:rPr>
        <w:t xml:space="preserve">       </w:t>
      </w:r>
    </w:p>
    <w:p>
      <w:pPr>
        <w:spacing w:line="400" w:lineRule="exact"/>
        <w:rPr>
          <w:rFonts w:ascii="宋体" w:hAnsi="宋体"/>
          <w:color w:val="auto"/>
          <w:sz w:val="24"/>
        </w:rPr>
      </w:pPr>
      <w:r>
        <w:rPr>
          <w:rFonts w:ascii="宋体" w:hAnsi="宋体"/>
          <w:color w:val="auto"/>
          <w:sz w:val="24"/>
          <w:u w:val="single"/>
        </w:rPr>
        <w:t xml:space="preserve">                       </w:t>
      </w:r>
      <w:r>
        <w:rPr>
          <w:rFonts w:ascii="宋体" w:hAnsi="宋体"/>
          <w:color w:val="auto"/>
          <w:sz w:val="24"/>
        </w:rPr>
        <w:t>工程施工及有关事项协商一致</w:t>
      </w:r>
      <w:r>
        <w:rPr>
          <w:rFonts w:hint="eastAsia" w:ascii="宋体" w:hAnsi="宋体"/>
          <w:color w:val="auto"/>
          <w:sz w:val="24"/>
        </w:rPr>
        <w:t>，</w:t>
      </w:r>
      <w:r>
        <w:rPr>
          <w:rFonts w:ascii="宋体" w:hAnsi="宋体"/>
          <w:color w:val="auto"/>
          <w:sz w:val="24"/>
        </w:rPr>
        <w:t>共同达成如下协议：</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12" w:name="_Toc351203481"/>
      <w:r>
        <w:rPr>
          <w:rFonts w:ascii="宋体" w:hAnsi="宋体"/>
          <w:b w:val="0"/>
          <w:color w:val="auto"/>
          <w:sz w:val="24"/>
          <w:szCs w:val="24"/>
        </w:rPr>
        <w:t>一、工程概况</w:t>
      </w:r>
      <w:bookmarkEnd w:id="12"/>
    </w:p>
    <w:p>
      <w:pPr>
        <w:spacing w:line="400" w:lineRule="exact"/>
        <w:ind w:firstLine="470" w:firstLineChars="196"/>
        <w:rPr>
          <w:rFonts w:ascii="宋体" w:hAnsi="宋体"/>
          <w:color w:val="auto"/>
          <w:sz w:val="24"/>
          <w:u w:val="single"/>
        </w:rPr>
      </w:pPr>
      <w:r>
        <w:rPr>
          <w:rFonts w:ascii="宋体" w:hAnsi="宋体"/>
          <w:bCs/>
          <w:color w:val="auto"/>
          <w:sz w:val="24"/>
        </w:rPr>
        <w:t>1.工程名称</w:t>
      </w:r>
      <w:r>
        <w:rPr>
          <w:rFonts w:ascii="宋体" w:hAnsi="宋体"/>
          <w:color w:val="auto"/>
          <w:sz w:val="24"/>
        </w:rPr>
        <w:t>：</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400" w:lineRule="exact"/>
        <w:ind w:firstLine="470" w:firstLineChars="196"/>
        <w:rPr>
          <w:rFonts w:ascii="宋体" w:hAnsi="宋体"/>
          <w:bCs/>
          <w:color w:val="auto"/>
          <w:sz w:val="24"/>
        </w:rPr>
      </w:pPr>
      <w:r>
        <w:rPr>
          <w:rFonts w:ascii="宋体" w:hAnsi="宋体"/>
          <w:bCs/>
          <w:color w:val="auto"/>
          <w:sz w:val="24"/>
        </w:rPr>
        <w:t>2.工程地点：</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400" w:lineRule="exact"/>
        <w:ind w:firstLine="470" w:firstLineChars="196"/>
        <w:rPr>
          <w:rFonts w:ascii="宋体" w:hAnsi="宋体"/>
          <w:bCs/>
          <w:color w:val="auto"/>
          <w:sz w:val="24"/>
        </w:rPr>
      </w:pPr>
      <w:r>
        <w:rPr>
          <w:rFonts w:ascii="宋体" w:hAnsi="宋体"/>
          <w:bCs/>
          <w:color w:val="auto"/>
          <w:sz w:val="24"/>
        </w:rPr>
        <w:t>3.工程立项批准文号：</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bCs/>
          <w:color w:val="auto"/>
          <w:sz w:val="24"/>
        </w:rPr>
        <w:t>。</w:t>
      </w:r>
    </w:p>
    <w:p>
      <w:pPr>
        <w:spacing w:line="400" w:lineRule="exact"/>
        <w:ind w:firstLine="470" w:firstLineChars="196"/>
        <w:rPr>
          <w:rFonts w:hint="eastAsia" w:ascii="宋体" w:hAnsi="宋体"/>
          <w:bCs/>
          <w:color w:val="auto"/>
          <w:sz w:val="24"/>
        </w:rPr>
      </w:pPr>
      <w:r>
        <w:rPr>
          <w:rFonts w:ascii="宋体" w:hAnsi="宋体"/>
          <w:bCs/>
          <w:color w:val="auto"/>
          <w:sz w:val="24"/>
        </w:rPr>
        <w:t>4.资金来源：</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bCs/>
          <w:color w:val="auto"/>
          <w:sz w:val="24"/>
        </w:rPr>
        <w:t>。</w:t>
      </w:r>
    </w:p>
    <w:p>
      <w:pPr>
        <w:spacing w:line="400" w:lineRule="exact"/>
        <w:ind w:firstLine="470" w:firstLineChars="196"/>
        <w:rPr>
          <w:rFonts w:hint="eastAsia" w:ascii="宋体" w:hAnsi="宋体"/>
          <w:bCs/>
          <w:color w:val="auto"/>
          <w:sz w:val="24"/>
        </w:rPr>
      </w:pPr>
      <w:r>
        <w:rPr>
          <w:rFonts w:hint="eastAsia" w:ascii="宋体" w:hAnsi="宋体"/>
          <w:bCs/>
          <w:color w:val="auto"/>
          <w:sz w:val="24"/>
        </w:rPr>
        <w:t>5.工程内容：</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bCs/>
          <w:color w:val="auto"/>
          <w:sz w:val="24"/>
        </w:rPr>
        <w:t>。</w:t>
      </w:r>
    </w:p>
    <w:p>
      <w:pPr>
        <w:pStyle w:val="4"/>
        <w:spacing w:before="0" w:after="0" w:line="400" w:lineRule="exact"/>
        <w:rPr>
          <w:rFonts w:ascii="宋体" w:hAnsi="宋体"/>
          <w:b w:val="0"/>
          <w:color w:val="auto"/>
          <w:sz w:val="24"/>
          <w:szCs w:val="24"/>
        </w:rPr>
      </w:pPr>
      <w:r>
        <w:rPr>
          <w:rFonts w:ascii="宋体" w:hAnsi="宋体"/>
          <w:b w:val="0"/>
          <w:color w:val="auto"/>
          <w:sz w:val="24"/>
          <w:szCs w:val="24"/>
        </w:rPr>
        <w:t xml:space="preserve">   </w:t>
      </w:r>
      <w:bookmarkStart w:id="13" w:name="_Toc351203482"/>
      <w:r>
        <w:rPr>
          <w:rFonts w:ascii="宋体" w:hAnsi="宋体"/>
          <w:b w:val="0"/>
          <w:color w:val="auto"/>
          <w:sz w:val="24"/>
          <w:szCs w:val="24"/>
        </w:rPr>
        <w:t>二、合同工期</w:t>
      </w:r>
      <w:bookmarkEnd w:id="13"/>
    </w:p>
    <w:p>
      <w:pPr>
        <w:spacing w:line="400" w:lineRule="exact"/>
        <w:ind w:firstLine="459"/>
        <w:rPr>
          <w:rFonts w:ascii="宋体" w:hAnsi="宋体"/>
          <w:color w:val="auto"/>
          <w:sz w:val="24"/>
        </w:rPr>
      </w:pPr>
      <w:r>
        <w:rPr>
          <w:rFonts w:ascii="宋体" w:hAnsi="宋体"/>
          <w:color w:val="auto"/>
          <w:sz w:val="24"/>
        </w:rPr>
        <w:t>计划开工日期：</w:t>
      </w:r>
      <w:r>
        <w:rPr>
          <w:rFonts w:ascii="宋体" w:hAnsi="宋体"/>
          <w:color w:val="auto"/>
          <w:sz w:val="24"/>
          <w:u w:val="single"/>
        </w:rPr>
        <w:t></w:t>
      </w:r>
      <w:r>
        <w:rPr>
          <w:rFonts w:ascii="宋体" w:hAnsi="宋体"/>
          <w:color w:val="auto"/>
          <w:sz w:val="24"/>
        </w:rPr>
        <w:t>年</w:t>
      </w:r>
      <w:r>
        <w:rPr>
          <w:rFonts w:ascii="宋体" w:hAnsi="宋体"/>
          <w:color w:val="auto"/>
          <w:sz w:val="24"/>
          <w:u w:val="single"/>
        </w:rPr>
        <w:t></w:t>
      </w:r>
      <w:r>
        <w:rPr>
          <w:rFonts w:ascii="宋体" w:hAnsi="宋体"/>
          <w:color w:val="auto"/>
          <w:sz w:val="24"/>
        </w:rPr>
        <w:t>月</w:t>
      </w:r>
      <w:r>
        <w:rPr>
          <w:rFonts w:ascii="宋体" w:hAnsi="宋体"/>
          <w:color w:val="auto"/>
          <w:sz w:val="24"/>
          <w:u w:val="single"/>
        </w:rPr>
        <w:t></w:t>
      </w:r>
      <w:r>
        <w:rPr>
          <w:rFonts w:ascii="宋体" w:hAnsi="宋体"/>
          <w:color w:val="auto"/>
          <w:sz w:val="24"/>
        </w:rPr>
        <w:t>日。</w:t>
      </w:r>
    </w:p>
    <w:p>
      <w:pPr>
        <w:spacing w:line="400" w:lineRule="exact"/>
        <w:ind w:firstLine="459"/>
        <w:rPr>
          <w:rFonts w:ascii="宋体" w:hAnsi="宋体"/>
          <w:color w:val="auto"/>
          <w:sz w:val="24"/>
        </w:rPr>
      </w:pPr>
      <w:r>
        <w:rPr>
          <w:rFonts w:ascii="宋体" w:hAnsi="宋体"/>
          <w:color w:val="auto"/>
          <w:sz w:val="24"/>
        </w:rPr>
        <w:t>计划竣工日期：</w:t>
      </w:r>
      <w:r>
        <w:rPr>
          <w:rFonts w:ascii="宋体" w:hAnsi="宋体"/>
          <w:color w:val="auto"/>
          <w:sz w:val="24"/>
          <w:u w:val="single"/>
        </w:rPr>
        <w:t></w:t>
      </w:r>
      <w:r>
        <w:rPr>
          <w:rFonts w:ascii="宋体" w:hAnsi="宋体"/>
          <w:color w:val="auto"/>
          <w:sz w:val="24"/>
        </w:rPr>
        <w:t>年</w:t>
      </w:r>
      <w:r>
        <w:rPr>
          <w:rFonts w:ascii="宋体" w:hAnsi="宋体"/>
          <w:color w:val="auto"/>
          <w:sz w:val="24"/>
          <w:u w:val="single"/>
        </w:rPr>
        <w:t></w:t>
      </w:r>
      <w:r>
        <w:rPr>
          <w:rFonts w:ascii="宋体" w:hAnsi="宋体"/>
          <w:color w:val="auto"/>
          <w:sz w:val="24"/>
        </w:rPr>
        <w:t>月</w:t>
      </w:r>
      <w:r>
        <w:rPr>
          <w:rFonts w:ascii="宋体" w:hAnsi="宋体"/>
          <w:color w:val="auto"/>
          <w:sz w:val="24"/>
          <w:u w:val="single"/>
        </w:rPr>
        <w:t></w:t>
      </w:r>
      <w:r>
        <w:rPr>
          <w:rFonts w:ascii="宋体" w:hAnsi="宋体"/>
          <w:color w:val="auto"/>
          <w:sz w:val="24"/>
        </w:rPr>
        <w:t>日。</w:t>
      </w:r>
    </w:p>
    <w:p>
      <w:pPr>
        <w:spacing w:line="400" w:lineRule="exact"/>
        <w:ind w:firstLine="459"/>
        <w:rPr>
          <w:rFonts w:hint="eastAsia" w:ascii="宋体" w:hAnsi="宋体"/>
          <w:color w:val="auto"/>
          <w:sz w:val="24"/>
        </w:rPr>
      </w:pPr>
      <w:r>
        <w:rPr>
          <w:rFonts w:ascii="宋体" w:hAnsi="宋体"/>
          <w:color w:val="auto"/>
          <w:sz w:val="24"/>
        </w:rPr>
        <w:t>工期总日历天数：</w:t>
      </w:r>
      <w:r>
        <w:rPr>
          <w:rFonts w:ascii="宋体" w:hAnsi="宋体"/>
          <w:color w:val="auto"/>
          <w:sz w:val="24"/>
          <w:u w:val="single"/>
        </w:rPr>
        <w:t></w:t>
      </w:r>
      <w:r>
        <w:rPr>
          <w:rFonts w:ascii="宋体" w:hAnsi="宋体"/>
          <w:color w:val="auto"/>
          <w:sz w:val="24"/>
        </w:rPr>
        <w:t>天。工期总日历天数与根据前述计划开竣工日期计算的工期天数不一致的，以工期总日历天数为准。</w:t>
      </w:r>
    </w:p>
    <w:p>
      <w:pPr>
        <w:spacing w:line="400" w:lineRule="exact"/>
        <w:ind w:firstLine="459"/>
        <w:rPr>
          <w:rFonts w:ascii="宋体" w:hAnsi="宋体"/>
          <w:color w:val="auto"/>
          <w:sz w:val="24"/>
          <w:u w:val="single"/>
        </w:rPr>
      </w:pPr>
      <w:r>
        <w:rPr>
          <w:rFonts w:hint="eastAsia"/>
          <w:color w:val="auto"/>
          <w:sz w:val="24"/>
          <w:u w:val="single"/>
        </w:rPr>
        <w:t xml:space="preserve">中间形象进度工期要求：  </w:t>
      </w:r>
      <w:r>
        <w:rPr>
          <w:rFonts w:hint="eastAsia" w:ascii="宋体" w:hAnsi="宋体"/>
          <w:color w:val="auto"/>
          <w:sz w:val="24"/>
          <w:u w:val="single"/>
        </w:rPr>
        <w:t xml:space="preserve">                      。</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14" w:name="_Toc351203483"/>
      <w:r>
        <w:rPr>
          <w:rFonts w:ascii="宋体" w:hAnsi="宋体"/>
          <w:b w:val="0"/>
          <w:color w:val="auto"/>
          <w:sz w:val="24"/>
          <w:szCs w:val="24"/>
        </w:rPr>
        <w:t>三、质量标准</w:t>
      </w:r>
      <w:bookmarkEnd w:id="14"/>
    </w:p>
    <w:p>
      <w:pPr>
        <w:spacing w:line="400" w:lineRule="exact"/>
        <w:ind w:firstLine="459"/>
        <w:rPr>
          <w:rFonts w:ascii="宋体" w:hAnsi="宋体"/>
          <w:color w:val="auto"/>
          <w:sz w:val="24"/>
        </w:rPr>
      </w:pPr>
      <w:r>
        <w:rPr>
          <w:rFonts w:ascii="宋体" w:hAnsi="宋体"/>
          <w:color w:val="auto"/>
          <w:sz w:val="24"/>
        </w:rPr>
        <w:t>工程质量符合</w:t>
      </w:r>
      <w:r>
        <w:rPr>
          <w:rFonts w:ascii="宋体" w:hAnsi="宋体"/>
          <w:color w:val="auto"/>
          <w:sz w:val="24"/>
          <w:u w:val="single"/>
        </w:rPr>
        <w:t></w:t>
      </w:r>
      <w:r>
        <w:rPr>
          <w:rFonts w:ascii="宋体" w:hAnsi="宋体"/>
          <w:color w:val="auto"/>
          <w:sz w:val="24"/>
        </w:rPr>
        <w:t>标准。</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15" w:name="_Toc351203484"/>
      <w:r>
        <w:rPr>
          <w:rFonts w:ascii="宋体" w:hAnsi="宋体"/>
          <w:b w:val="0"/>
          <w:color w:val="auto"/>
          <w:sz w:val="24"/>
          <w:szCs w:val="24"/>
        </w:rPr>
        <w:t>四、签约合同价与合同价格形式</w:t>
      </w:r>
      <w:bookmarkEnd w:id="15"/>
      <w:r>
        <w:rPr>
          <w:rFonts w:ascii="宋体" w:hAnsi="宋体"/>
          <w:b w:val="0"/>
          <w:color w:val="auto"/>
          <w:sz w:val="24"/>
          <w:szCs w:val="24"/>
        </w:rPr>
        <w:tab/>
      </w:r>
    </w:p>
    <w:p>
      <w:pPr>
        <w:spacing w:line="400" w:lineRule="exact"/>
        <w:ind w:firstLine="480" w:firstLineChars="200"/>
        <w:rPr>
          <w:rFonts w:ascii="宋体" w:hAnsi="宋体"/>
          <w:color w:val="auto"/>
          <w:sz w:val="24"/>
        </w:rPr>
      </w:pPr>
      <w:r>
        <w:rPr>
          <w:rFonts w:ascii="宋体" w:hAnsi="宋体"/>
          <w:color w:val="auto"/>
          <w:sz w:val="24"/>
        </w:rPr>
        <w:t>1.签约合同价为：</w:t>
      </w:r>
    </w:p>
    <w:p>
      <w:pPr>
        <w:spacing w:line="400" w:lineRule="exact"/>
        <w:ind w:firstLine="600" w:firstLineChars="2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其中：</w:t>
      </w:r>
    </w:p>
    <w:p>
      <w:pPr>
        <w:spacing w:line="400" w:lineRule="exact"/>
        <w:ind w:firstLine="480" w:firstLineChars="200"/>
        <w:rPr>
          <w:rFonts w:ascii="宋体" w:hAnsi="宋体"/>
          <w:color w:val="auto"/>
          <w:sz w:val="24"/>
        </w:rPr>
      </w:pPr>
      <w:r>
        <w:rPr>
          <w:rFonts w:ascii="宋体" w:hAnsi="宋体"/>
          <w:color w:val="auto"/>
          <w:sz w:val="24"/>
        </w:rPr>
        <w:t>（1）安全文明施工费：</w:t>
      </w:r>
    </w:p>
    <w:p>
      <w:pPr>
        <w:spacing w:line="400" w:lineRule="exact"/>
        <w:ind w:firstLine="1080" w:firstLineChars="4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（2）材料和工程设备暂估价金额：</w:t>
      </w:r>
    </w:p>
    <w:p>
      <w:pPr>
        <w:spacing w:line="400" w:lineRule="exact"/>
        <w:ind w:firstLine="1080" w:firstLineChars="4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（3）专业工程暂估价金额：</w:t>
      </w:r>
    </w:p>
    <w:p>
      <w:pPr>
        <w:spacing w:line="400" w:lineRule="exact"/>
        <w:ind w:firstLine="1080" w:firstLineChars="4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（4）暂列金额：</w:t>
      </w:r>
    </w:p>
    <w:p>
      <w:pPr>
        <w:spacing w:line="400" w:lineRule="exact"/>
        <w:ind w:firstLine="1080" w:firstLineChars="450"/>
        <w:rPr>
          <w:rFonts w:hint="eastAsia"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hint="eastAsia" w:ascii="宋体" w:hAnsi="宋体"/>
          <w:color w:val="auto"/>
          <w:sz w:val="24"/>
        </w:rPr>
      </w:pPr>
      <w:r>
        <w:rPr>
          <w:rFonts w:hint="eastAsia" w:ascii="宋体" w:hAnsi="宋体"/>
          <w:color w:val="auto"/>
          <w:sz w:val="24"/>
        </w:rPr>
        <w:t>（5）渣土、泥浆消纳费：</w:t>
      </w:r>
    </w:p>
    <w:p>
      <w:pPr>
        <w:spacing w:line="400" w:lineRule="exact"/>
        <w:ind w:firstLine="1080" w:firstLineChars="450"/>
        <w:rPr>
          <w:rFonts w:ascii="宋体" w:hAnsi="宋体"/>
          <w:color w:val="auto"/>
          <w:sz w:val="24"/>
          <w:u w:val="single"/>
        </w:rPr>
      </w:pPr>
      <w:r>
        <w:rPr>
          <w:rFonts w:ascii="宋体" w:hAnsi="宋体"/>
          <w:color w:val="auto"/>
          <w:sz w:val="24"/>
          <w:u w:val="single"/>
        </w:rPr>
        <w:t xml:space="preserve">人民币（大写）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hint="eastAsia" w:ascii="宋体" w:hAnsi="宋体"/>
          <w:color w:val="auto"/>
          <w:sz w:val="24"/>
        </w:rPr>
      </w:pPr>
      <w:r>
        <w:rPr>
          <w:rFonts w:ascii="宋体" w:hAnsi="宋体"/>
          <w:color w:val="auto"/>
          <w:sz w:val="24"/>
        </w:rPr>
        <w:t>2.合同价格形式：</w:t>
      </w:r>
      <w:r>
        <w:rPr>
          <w:rFonts w:hint="eastAsia" w:ascii="宋体" w:hAnsi="宋体"/>
          <w:color w:val="auto"/>
          <w:sz w:val="24"/>
        </w:rPr>
        <w:t>单价合同</w:t>
      </w:r>
      <w:r>
        <w:rPr>
          <w:rFonts w:ascii="宋体" w:hAnsi="宋体"/>
          <w:color w:val="auto"/>
          <w:sz w:val="24"/>
        </w:rPr>
        <w:t>。</w:t>
      </w:r>
    </w:p>
    <w:p>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发包人向承包人支付工程价款及其他应当支付的款项均须汇入承包人指定的银行账户，承包人收取款项时开具增值税发票。</w:t>
      </w:r>
    </w:p>
    <w:p>
      <w:pPr>
        <w:spacing w:line="400" w:lineRule="exact"/>
        <w:ind w:firstLine="403" w:firstLineChars="168"/>
        <w:rPr>
          <w:rFonts w:hint="eastAsia" w:ascii="仿宋_GB2312"/>
          <w:color w:val="auto"/>
          <w:sz w:val="24"/>
        </w:rPr>
      </w:pPr>
      <w:r>
        <w:rPr>
          <w:rFonts w:hint="eastAsia" w:ascii="仿宋_GB2312"/>
          <w:color w:val="auto"/>
          <w:sz w:val="24"/>
        </w:rPr>
        <w:t>根据《关于全面推开营业税改征增值税试点的通知》（</w:t>
      </w:r>
      <w:r>
        <w:rPr>
          <w:rFonts w:hint="eastAsia" w:ascii="仿宋_GB2312" w:hAnsi="微软雅黑"/>
          <w:bCs/>
          <w:color w:val="auto"/>
          <w:sz w:val="24"/>
          <w:shd w:val="clear" w:color="auto" w:fill="FFFFFF"/>
        </w:rPr>
        <w:t>财税〔2016〕36号</w:t>
      </w:r>
      <w:r>
        <w:rPr>
          <w:rFonts w:hint="eastAsia" w:ascii="仿宋_GB2312" w:hAnsi="微软雅黑"/>
          <w:color w:val="auto"/>
          <w:sz w:val="24"/>
          <w:shd w:val="clear" w:color="auto" w:fill="FFFFFF"/>
        </w:rPr>
        <w:t>）等有关规定，承包人完成本合同项下应税行为的计税方式按</w:t>
      </w:r>
      <w:r>
        <w:rPr>
          <w:rFonts w:hint="eastAsia" w:ascii="仿宋_GB2312"/>
          <w:color w:val="auto"/>
          <w:sz w:val="24"/>
        </w:rPr>
        <w:t>以下第</w:t>
      </w:r>
      <w:r>
        <w:rPr>
          <w:rFonts w:hint="eastAsia" w:ascii="仿宋_GB2312" w:hAnsi="微软雅黑"/>
          <w:color w:val="auto"/>
          <w:sz w:val="24"/>
          <w:u w:val="single"/>
          <w:shd w:val="clear" w:color="auto" w:fill="FFFFFF"/>
          <w:lang w:val="en-US" w:eastAsia="zh-CN"/>
        </w:rPr>
        <w:t>1</w:t>
      </w:r>
      <w:r>
        <w:rPr>
          <w:rFonts w:hint="eastAsia" w:ascii="仿宋_GB2312" w:hAnsi="微软雅黑"/>
          <w:color w:val="auto"/>
          <w:sz w:val="24"/>
          <w:shd w:val="clear" w:color="auto" w:fill="FFFFFF"/>
        </w:rPr>
        <w:t>种方法，并与</w:t>
      </w:r>
      <w:r>
        <w:rPr>
          <w:rFonts w:hint="eastAsia" w:ascii="仿宋_GB2312"/>
          <w:color w:val="auto"/>
          <w:sz w:val="24"/>
        </w:rPr>
        <w:t>工程计价时采用的计税方法一致。</w:t>
      </w:r>
    </w:p>
    <w:p>
      <w:pPr>
        <w:spacing w:line="400" w:lineRule="exact"/>
        <w:ind w:firstLine="480" w:firstLineChars="200"/>
        <w:rPr>
          <w:rFonts w:hint="eastAsia" w:ascii="仿宋_GB2312"/>
          <w:color w:val="auto"/>
          <w:sz w:val="24"/>
        </w:rPr>
      </w:pPr>
      <w:r>
        <w:rPr>
          <w:rFonts w:hint="eastAsia" w:ascii="仿宋_GB2312"/>
          <w:color w:val="auto"/>
          <w:sz w:val="24"/>
        </w:rPr>
        <w:t>（1）一般计税方法。</w:t>
      </w:r>
    </w:p>
    <w:p>
      <w:pPr>
        <w:spacing w:line="400" w:lineRule="exact"/>
        <w:ind w:firstLine="480" w:firstLineChars="200"/>
        <w:rPr>
          <w:rFonts w:ascii="宋体" w:hAnsi="宋体"/>
          <w:color w:val="auto"/>
          <w:sz w:val="24"/>
          <w:u w:val="single"/>
        </w:rPr>
      </w:pPr>
      <w:r>
        <w:rPr>
          <w:rFonts w:hint="eastAsia" w:ascii="仿宋_GB2312"/>
          <w:color w:val="auto"/>
          <w:sz w:val="24"/>
        </w:rPr>
        <w:t>（2）本工程为</w:t>
      </w:r>
      <w:r>
        <w:rPr>
          <w:rFonts w:hint="eastAsia" w:ascii="仿宋_GB2312"/>
          <w:color w:val="auto"/>
          <w:sz w:val="24"/>
          <w:u w:val="single"/>
        </w:rPr>
        <w:t xml:space="preserve">  </w:t>
      </w:r>
      <w:r>
        <w:rPr>
          <w:rFonts w:hint="eastAsia" w:ascii="仿宋_GB2312"/>
          <w:color w:val="auto"/>
          <w:sz w:val="24"/>
          <w:u w:val="single"/>
          <w:lang w:val="en-US" w:eastAsia="zh-CN"/>
        </w:rPr>
        <w:t>/</w:t>
      </w:r>
      <w:r>
        <w:rPr>
          <w:rFonts w:hint="eastAsia" w:ascii="仿宋_GB2312"/>
          <w:color w:val="auto"/>
          <w:sz w:val="24"/>
          <w:u w:val="single"/>
        </w:rPr>
        <w:t xml:space="preserve">  </w:t>
      </w:r>
      <w:r>
        <w:rPr>
          <w:rFonts w:hint="eastAsia" w:ascii="仿宋_GB2312"/>
          <w:color w:val="auto"/>
          <w:sz w:val="24"/>
        </w:rPr>
        <w:t>工程，</w:t>
      </w:r>
      <w:r>
        <w:rPr>
          <w:rFonts w:hint="eastAsia" w:ascii="仿宋_GB2312" w:hAnsi="微软雅黑"/>
          <w:color w:val="auto"/>
          <w:sz w:val="24"/>
          <w:shd w:val="clear" w:color="auto" w:fill="FFFFFF"/>
        </w:rPr>
        <w:t>按简易计税方法。</w:t>
      </w:r>
    </w:p>
    <w:p>
      <w:pPr>
        <w:pStyle w:val="4"/>
        <w:spacing w:before="0" w:after="0" w:line="400" w:lineRule="exact"/>
        <w:rPr>
          <w:rFonts w:ascii="宋体" w:hAnsi="宋体"/>
          <w:b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16" w:name="_Toc351203485"/>
      <w:r>
        <w:rPr>
          <w:rFonts w:ascii="宋体" w:hAnsi="宋体"/>
          <w:b w:val="0"/>
          <w:color w:val="auto"/>
          <w:sz w:val="24"/>
          <w:szCs w:val="24"/>
        </w:rPr>
        <w:t>五、</w:t>
      </w:r>
      <w:bookmarkEnd w:id="16"/>
      <w:r>
        <w:rPr>
          <w:rFonts w:ascii="宋体" w:hAnsi="宋体"/>
          <w:b w:val="0"/>
          <w:color w:val="auto"/>
          <w:sz w:val="24"/>
          <w:szCs w:val="24"/>
        </w:rPr>
        <w:t>项目经理</w:t>
      </w:r>
    </w:p>
    <w:p>
      <w:pPr>
        <w:spacing w:line="400" w:lineRule="exact"/>
        <w:ind w:firstLine="480" w:firstLineChars="200"/>
        <w:rPr>
          <w:rFonts w:ascii="宋体" w:hAnsi="宋体"/>
          <w:color w:val="auto"/>
          <w:sz w:val="24"/>
        </w:rPr>
      </w:pPr>
      <w:r>
        <w:rPr>
          <w:rFonts w:ascii="宋体" w:hAnsi="宋体"/>
          <w:color w:val="auto"/>
          <w:sz w:val="24"/>
        </w:rPr>
        <w:t>承包人项目经理：</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17" w:name="_Toc351203486"/>
      <w:r>
        <w:rPr>
          <w:rFonts w:ascii="宋体" w:hAnsi="宋体"/>
          <w:b w:val="0"/>
          <w:color w:val="auto"/>
          <w:sz w:val="24"/>
          <w:szCs w:val="24"/>
        </w:rPr>
        <w:t>六、合同文件构成</w:t>
      </w:r>
      <w:bookmarkEnd w:id="17"/>
    </w:p>
    <w:p>
      <w:pPr>
        <w:spacing w:line="400" w:lineRule="exact"/>
        <w:ind w:firstLine="480" w:firstLineChars="200"/>
        <w:rPr>
          <w:rFonts w:ascii="宋体" w:hAnsi="宋体"/>
          <w:bCs/>
          <w:color w:val="auto"/>
          <w:sz w:val="24"/>
        </w:rPr>
      </w:pPr>
      <w:r>
        <w:rPr>
          <w:rFonts w:ascii="宋体" w:hAnsi="宋体"/>
          <w:bCs/>
          <w:color w:val="auto"/>
          <w:sz w:val="24"/>
        </w:rPr>
        <w:t>本协议书与下列文件一起构成合同文件：</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（1）中标通知书；</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 xml:space="preserve">（2）投标函及其附录； </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（3）专用合同条款及其附件；</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（4）通用合同条款；</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（5）技术标准和要求；</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（6）图纸；</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（7）</w:t>
      </w:r>
      <w:r>
        <w:rPr>
          <w:rFonts w:hint="eastAsia" w:ascii="宋体" w:hAnsi="宋体"/>
          <w:color w:val="auto"/>
          <w:sz w:val="24"/>
        </w:rPr>
        <w:t>预算书</w:t>
      </w:r>
      <w:r>
        <w:rPr>
          <w:rFonts w:ascii="宋体" w:hAnsi="宋体"/>
          <w:color w:val="auto"/>
          <w:sz w:val="24"/>
        </w:rPr>
        <w:t>；</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（8）其他合同文件。</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在合同订立及履行过程中形成的与合同有关的文件均构成合同文件组成部分。</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上述各项合同文件包括合同当事人就该项合同文件所作出的补充和修改，属于同一类内容的文件，应以最新签署的为准。</w:t>
      </w:r>
      <w:r>
        <w:rPr>
          <w:rFonts w:hint="eastAsia" w:ascii="宋体" w:hAnsi="宋体"/>
          <w:color w:val="auto"/>
          <w:sz w:val="24"/>
        </w:rPr>
        <w:t>专用合同条款及其附件须经合同当事人签字或盖章。</w:t>
      </w:r>
    </w:p>
    <w:p>
      <w:pPr>
        <w:pStyle w:val="4"/>
        <w:spacing w:before="0" w:after="0" w:line="400" w:lineRule="exact"/>
        <w:rPr>
          <w:rFonts w:ascii="宋体" w:hAnsi="宋体"/>
          <w:b w:val="0"/>
          <w:bCs w:val="0"/>
          <w:color w:val="auto"/>
          <w:sz w:val="24"/>
          <w:szCs w:val="24"/>
        </w:rPr>
      </w:pPr>
      <w:r>
        <w:rPr>
          <w:rFonts w:ascii="宋体" w:hAnsi="宋体"/>
          <w:b w:val="0"/>
          <w:bCs w:val="0"/>
          <w:color w:val="auto"/>
          <w:sz w:val="24"/>
          <w:szCs w:val="24"/>
        </w:rPr>
        <w:t xml:space="preserve">   </w:t>
      </w:r>
      <w:r>
        <w:rPr>
          <w:rFonts w:ascii="宋体" w:hAnsi="宋体"/>
          <w:b w:val="0"/>
          <w:color w:val="auto"/>
          <w:sz w:val="24"/>
          <w:szCs w:val="24"/>
        </w:rPr>
        <w:t xml:space="preserve"> </w:t>
      </w:r>
      <w:bookmarkStart w:id="18" w:name="_Toc351203487"/>
      <w:r>
        <w:rPr>
          <w:rFonts w:ascii="宋体" w:hAnsi="宋体"/>
          <w:b w:val="0"/>
          <w:color w:val="auto"/>
          <w:sz w:val="24"/>
          <w:szCs w:val="24"/>
        </w:rPr>
        <w:t>七、承诺</w:t>
      </w:r>
      <w:bookmarkEnd w:id="18"/>
    </w:p>
    <w:p>
      <w:pPr>
        <w:spacing w:line="400" w:lineRule="exact"/>
        <w:ind w:firstLine="480" w:firstLineChars="200"/>
        <w:rPr>
          <w:rFonts w:ascii="宋体" w:hAnsi="宋体"/>
          <w:bCs/>
          <w:color w:val="auto"/>
          <w:sz w:val="24"/>
        </w:rPr>
      </w:pPr>
      <w:r>
        <w:rPr>
          <w:rFonts w:ascii="宋体" w:hAnsi="宋体"/>
          <w:bCs/>
          <w:color w:val="auto"/>
          <w:sz w:val="24"/>
        </w:rPr>
        <w:t>1.发包人承诺按照法律规定履行项目审批手续、筹集工程建设资金并按照合同约定的期限和方式支付合同价款。</w:t>
      </w:r>
    </w:p>
    <w:p>
      <w:pPr>
        <w:spacing w:line="400" w:lineRule="exact"/>
        <w:ind w:firstLine="480" w:firstLineChars="200"/>
        <w:rPr>
          <w:rFonts w:ascii="宋体" w:hAnsi="宋体"/>
          <w:bCs/>
          <w:color w:val="auto"/>
          <w:sz w:val="24"/>
        </w:rPr>
      </w:pPr>
      <w:r>
        <w:rPr>
          <w:rFonts w:ascii="宋体" w:hAnsi="宋体"/>
          <w:bCs/>
          <w:color w:val="auto"/>
          <w:sz w:val="24"/>
        </w:rPr>
        <w:t>2.承包人承诺按照法律规定及合同约定组织完成工程施工，确保工程质量和安全，不进行转包及违法分包，并在缺陷责任期及保修期内承担相应的工程维修责任。</w:t>
      </w:r>
    </w:p>
    <w:p>
      <w:pPr>
        <w:spacing w:line="400" w:lineRule="exact"/>
        <w:ind w:firstLine="480" w:firstLineChars="200"/>
        <w:rPr>
          <w:rFonts w:ascii="宋体" w:hAnsi="宋体"/>
          <w:bCs/>
          <w:color w:val="auto"/>
          <w:sz w:val="24"/>
        </w:rPr>
      </w:pPr>
      <w:r>
        <w:rPr>
          <w:rFonts w:ascii="宋体" w:hAnsi="宋体"/>
          <w:bCs/>
          <w:color w:val="auto"/>
          <w:sz w:val="24"/>
        </w:rPr>
        <w:t>3.发包人和承包人通过招投标形式签订合同的，双方理解并</w:t>
      </w:r>
      <w:r>
        <w:rPr>
          <w:rFonts w:hint="eastAsia" w:ascii="宋体" w:hAnsi="宋体"/>
          <w:bCs/>
          <w:color w:val="auto"/>
          <w:sz w:val="24"/>
        </w:rPr>
        <w:t>承诺</w:t>
      </w:r>
      <w:r>
        <w:rPr>
          <w:rFonts w:ascii="宋体" w:hAnsi="宋体"/>
          <w:bCs/>
          <w:color w:val="auto"/>
          <w:sz w:val="24"/>
        </w:rPr>
        <w:t>不再就同一工程另行签订与合同实质性内容相背离的协议。</w:t>
      </w:r>
    </w:p>
    <w:p>
      <w:pPr>
        <w:spacing w:line="400" w:lineRule="exact"/>
        <w:rPr>
          <w:rFonts w:ascii="宋体" w:hAnsi="宋体"/>
          <w:bCs/>
          <w:color w:val="auto"/>
          <w:sz w:val="24"/>
        </w:rPr>
      </w:pPr>
      <w:bookmarkStart w:id="19" w:name="_Toc351203488"/>
      <w:r>
        <w:rPr>
          <w:rFonts w:hint="eastAsia" w:ascii="宋体" w:hAnsi="宋体"/>
          <w:b/>
          <w:color w:val="auto"/>
          <w:sz w:val="24"/>
        </w:rPr>
        <w:t xml:space="preserve">    </w:t>
      </w:r>
      <w:r>
        <w:rPr>
          <w:rFonts w:ascii="宋体" w:hAnsi="宋体"/>
          <w:b/>
          <w:color w:val="auto"/>
          <w:sz w:val="24"/>
        </w:rPr>
        <w:t>八、词语含义</w:t>
      </w:r>
      <w:bookmarkEnd w:id="19"/>
    </w:p>
    <w:p>
      <w:pPr>
        <w:spacing w:line="400" w:lineRule="exact"/>
        <w:ind w:firstLine="480" w:firstLineChars="200"/>
        <w:rPr>
          <w:rFonts w:ascii="宋体" w:hAnsi="宋体"/>
          <w:bCs/>
          <w:color w:val="auto"/>
          <w:sz w:val="24"/>
        </w:rPr>
      </w:pPr>
      <w:r>
        <w:rPr>
          <w:rFonts w:ascii="宋体" w:hAnsi="宋体"/>
          <w:bCs/>
          <w:color w:val="auto"/>
          <w:sz w:val="24"/>
        </w:rPr>
        <w:t>本协议书中词语含义与第二部分通用合同条款中赋予的含义相同。</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20" w:name="_Toc351203489"/>
      <w:r>
        <w:rPr>
          <w:rFonts w:ascii="宋体" w:hAnsi="宋体"/>
          <w:b w:val="0"/>
          <w:color w:val="auto"/>
          <w:sz w:val="24"/>
          <w:szCs w:val="24"/>
        </w:rPr>
        <w:t>九、签订时间</w:t>
      </w:r>
      <w:bookmarkEnd w:id="20"/>
    </w:p>
    <w:p>
      <w:pPr>
        <w:spacing w:line="400" w:lineRule="exact"/>
        <w:ind w:firstLine="480" w:firstLineChars="200"/>
        <w:rPr>
          <w:rFonts w:ascii="宋体" w:hAnsi="宋体"/>
          <w:bCs/>
          <w:color w:val="auto"/>
          <w:sz w:val="24"/>
        </w:rPr>
      </w:pPr>
      <w:r>
        <w:rPr>
          <w:rFonts w:ascii="宋体" w:hAnsi="宋体"/>
          <w:bCs/>
          <w:color w:val="auto"/>
          <w:sz w:val="24"/>
        </w:rPr>
        <w:t>本合同于</w:t>
      </w:r>
      <w:r>
        <w:rPr>
          <w:rFonts w:ascii="宋体" w:hAnsi="宋体"/>
          <w:bCs/>
          <w:color w:val="auto"/>
          <w:sz w:val="24"/>
          <w:u w:val="single"/>
        </w:rPr>
        <w:t xml:space="preserve">         </w:t>
      </w:r>
      <w:r>
        <w:rPr>
          <w:rFonts w:ascii="宋体" w:hAnsi="宋体"/>
          <w:bCs/>
          <w:color w:val="auto"/>
          <w:sz w:val="24"/>
        </w:rPr>
        <w:t>年</w:t>
      </w:r>
      <w:r>
        <w:rPr>
          <w:rFonts w:ascii="宋体" w:hAnsi="宋体"/>
          <w:bCs/>
          <w:color w:val="auto"/>
          <w:sz w:val="24"/>
          <w:u w:val="single"/>
        </w:rPr>
        <w:t xml:space="preserve">    </w:t>
      </w:r>
      <w:r>
        <w:rPr>
          <w:rFonts w:ascii="宋体" w:hAnsi="宋体"/>
          <w:bCs/>
          <w:color w:val="auto"/>
          <w:sz w:val="24"/>
        </w:rPr>
        <w:t>月</w:t>
      </w:r>
      <w:r>
        <w:rPr>
          <w:rFonts w:ascii="宋体" w:hAnsi="宋体"/>
          <w:bCs/>
          <w:color w:val="auto"/>
          <w:sz w:val="24"/>
          <w:u w:val="single"/>
        </w:rPr>
        <w:t xml:space="preserve">    </w:t>
      </w:r>
      <w:r>
        <w:rPr>
          <w:rFonts w:ascii="宋体" w:hAnsi="宋体"/>
          <w:bCs/>
          <w:color w:val="auto"/>
          <w:sz w:val="24"/>
        </w:rPr>
        <w:t>日签订。</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1" w:name="_Toc351203490"/>
      <w:r>
        <w:rPr>
          <w:rFonts w:ascii="宋体" w:hAnsi="宋体"/>
          <w:b w:val="0"/>
          <w:color w:val="auto"/>
          <w:sz w:val="24"/>
          <w:szCs w:val="24"/>
        </w:rPr>
        <w:t>十、签订地点</w:t>
      </w:r>
      <w:bookmarkEnd w:id="21"/>
    </w:p>
    <w:p>
      <w:pPr>
        <w:spacing w:line="400" w:lineRule="exact"/>
        <w:ind w:firstLine="480" w:firstLineChars="200"/>
        <w:rPr>
          <w:rFonts w:ascii="宋体" w:hAnsi="宋体"/>
          <w:bCs/>
          <w:color w:val="auto"/>
          <w:sz w:val="24"/>
        </w:rPr>
      </w:pPr>
      <w:r>
        <w:rPr>
          <w:rFonts w:ascii="宋体" w:hAnsi="宋体"/>
          <w:bCs/>
          <w:color w:val="auto"/>
          <w:sz w:val="24"/>
        </w:rPr>
        <w:t>本合同在</w:t>
      </w:r>
      <w:r>
        <w:rPr>
          <w:rFonts w:ascii="宋体" w:hAnsi="宋体"/>
          <w:bCs/>
          <w:color w:val="auto"/>
          <w:sz w:val="24"/>
          <w:u w:val="single"/>
        </w:rPr>
        <w:t xml:space="preserve">                                    </w:t>
      </w:r>
      <w:r>
        <w:rPr>
          <w:rFonts w:ascii="宋体" w:hAnsi="宋体"/>
          <w:bCs/>
          <w:color w:val="auto"/>
          <w:sz w:val="24"/>
        </w:rPr>
        <w:t>签订。</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2" w:name="_Toc351203491"/>
      <w:r>
        <w:rPr>
          <w:rFonts w:ascii="宋体" w:hAnsi="宋体"/>
          <w:b w:val="0"/>
          <w:color w:val="auto"/>
          <w:sz w:val="24"/>
          <w:szCs w:val="24"/>
        </w:rPr>
        <w:t>十一、补充协议</w:t>
      </w:r>
      <w:bookmarkEnd w:id="22"/>
    </w:p>
    <w:p>
      <w:pPr>
        <w:spacing w:line="400" w:lineRule="exact"/>
        <w:ind w:firstLine="480" w:firstLineChars="200"/>
        <w:rPr>
          <w:rFonts w:ascii="宋体" w:hAnsi="宋体"/>
          <w:b/>
          <w:bCs/>
          <w:color w:val="auto"/>
          <w:sz w:val="24"/>
        </w:rPr>
      </w:pPr>
      <w:r>
        <w:rPr>
          <w:rFonts w:ascii="宋体" w:hAnsi="宋体"/>
          <w:bCs/>
          <w:color w:val="auto"/>
          <w:sz w:val="24"/>
        </w:rPr>
        <w:t>合同未尽事宜，合同当事人另行签订补充协议</w:t>
      </w:r>
      <w:r>
        <w:rPr>
          <w:rFonts w:hint="eastAsia" w:ascii="宋体" w:hAnsi="宋体"/>
          <w:bCs/>
          <w:color w:val="auto"/>
          <w:sz w:val="24"/>
        </w:rPr>
        <w:t>，</w:t>
      </w:r>
      <w:r>
        <w:rPr>
          <w:rFonts w:ascii="宋体" w:hAnsi="宋体"/>
          <w:bCs/>
          <w:color w:val="auto"/>
          <w:sz w:val="24"/>
        </w:rPr>
        <w:t>补充协议是合同的组成部分。</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3" w:name="_Toc351203492"/>
      <w:r>
        <w:rPr>
          <w:rFonts w:ascii="宋体" w:hAnsi="宋体"/>
          <w:b w:val="0"/>
          <w:color w:val="auto"/>
          <w:sz w:val="24"/>
          <w:szCs w:val="24"/>
        </w:rPr>
        <w:t>十二、合同生效</w:t>
      </w:r>
      <w:bookmarkEnd w:id="23"/>
    </w:p>
    <w:p>
      <w:pPr>
        <w:spacing w:line="400" w:lineRule="exact"/>
        <w:ind w:firstLine="480" w:firstLineChars="200"/>
        <w:rPr>
          <w:rFonts w:ascii="宋体" w:hAnsi="宋体"/>
          <w:bCs/>
          <w:color w:val="auto"/>
          <w:sz w:val="24"/>
        </w:rPr>
      </w:pPr>
      <w:r>
        <w:rPr>
          <w:rFonts w:ascii="宋体" w:hAnsi="宋体"/>
          <w:bCs/>
          <w:color w:val="auto"/>
          <w:sz w:val="24"/>
        </w:rPr>
        <w:t>本合同自</w:t>
      </w:r>
      <w:r>
        <w:rPr>
          <w:rFonts w:hint="eastAsia" w:ascii="宋体" w:hAnsi="宋体"/>
          <w:color w:val="auto"/>
          <w:sz w:val="24"/>
          <w:u w:val="single"/>
        </w:rPr>
        <w:t>双方法定代表人（或其委托代理人）签字，并加盖公章后</w:t>
      </w:r>
      <w:r>
        <w:rPr>
          <w:rFonts w:ascii="宋体" w:hAnsi="宋体"/>
          <w:bCs/>
          <w:color w:val="auto"/>
          <w:sz w:val="24"/>
        </w:rPr>
        <w:t>生效。</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4" w:name="_Toc351203493"/>
      <w:r>
        <w:rPr>
          <w:rFonts w:ascii="宋体" w:hAnsi="宋体"/>
          <w:b w:val="0"/>
          <w:color w:val="auto"/>
          <w:sz w:val="24"/>
          <w:szCs w:val="24"/>
        </w:rPr>
        <w:t>十三、合同份数</w:t>
      </w:r>
      <w:bookmarkEnd w:id="24"/>
    </w:p>
    <w:p>
      <w:pPr>
        <w:spacing w:line="400" w:lineRule="exact"/>
        <w:ind w:firstLine="480" w:firstLineChars="200"/>
        <w:rPr>
          <w:rFonts w:ascii="宋体" w:hAnsi="宋体"/>
          <w:bCs/>
          <w:color w:val="auto"/>
          <w:sz w:val="24"/>
        </w:rPr>
      </w:pPr>
      <w:r>
        <w:rPr>
          <w:rFonts w:ascii="宋体" w:hAnsi="宋体"/>
          <w:bCs/>
          <w:color w:val="auto"/>
          <w:sz w:val="24"/>
        </w:rPr>
        <w:t>本合同一式</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份</w:t>
      </w:r>
      <w:r>
        <w:rPr>
          <w:rFonts w:hint="eastAsia" w:ascii="宋体" w:hAnsi="宋体"/>
          <w:color w:val="auto"/>
          <w:sz w:val="24"/>
          <w:u w:val="single"/>
        </w:rPr>
        <w:t>（其中正本   份，副本   份）</w:t>
      </w:r>
      <w:r>
        <w:rPr>
          <w:rFonts w:ascii="宋体" w:hAnsi="宋体"/>
          <w:bCs/>
          <w:color w:val="auto"/>
          <w:sz w:val="24"/>
        </w:rPr>
        <w:t>，均具有同等法律效力，发包人执</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份，承包人执</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份。</w:t>
      </w:r>
    </w:p>
    <w:p>
      <w:pPr>
        <w:spacing w:line="400" w:lineRule="exact"/>
        <w:rPr>
          <w:rFonts w:hint="eastAsia" w:ascii="宋体" w:hAnsi="宋体"/>
          <w:color w:val="auto"/>
          <w:sz w:val="24"/>
          <w:u w:val="single"/>
        </w:rPr>
      </w:pPr>
      <w:r>
        <w:rPr>
          <w:rFonts w:ascii="宋体" w:hAnsi="宋体"/>
          <w:color w:val="auto"/>
          <w:sz w:val="24"/>
        </w:rPr>
        <w:t>发包人</w:t>
      </w:r>
      <w:r>
        <w:rPr>
          <w:rFonts w:hint="eastAsia" w:ascii="宋体" w:hAnsi="宋体"/>
          <w:color w:val="auto"/>
          <w:sz w:val="24"/>
        </w:rPr>
        <w:t xml:space="preserve">：  </w:t>
      </w:r>
      <w:r>
        <w:rPr>
          <w:rFonts w:ascii="宋体" w:hAnsi="宋体"/>
          <w:color w:val="auto"/>
          <w:sz w:val="24"/>
        </w:rPr>
        <w:t>(公章)</w:t>
      </w:r>
      <w:r>
        <w:rPr>
          <w:rFonts w:hint="eastAsia" w:ascii="宋体" w:hAnsi="宋体"/>
          <w:color w:val="auto"/>
          <w:sz w:val="24"/>
        </w:rPr>
        <w:t xml:space="preserve">             </w:t>
      </w:r>
      <w:r>
        <w:rPr>
          <w:rFonts w:ascii="宋体" w:hAnsi="宋体"/>
          <w:color w:val="auto"/>
          <w:sz w:val="24"/>
        </w:rPr>
        <w:t>承包人</w:t>
      </w:r>
      <w:r>
        <w:rPr>
          <w:rFonts w:hint="eastAsia" w:ascii="宋体" w:hAnsi="宋体"/>
          <w:color w:val="auto"/>
          <w:sz w:val="24"/>
        </w:rPr>
        <w:t xml:space="preserve">：  </w:t>
      </w:r>
      <w:r>
        <w:rPr>
          <w:rFonts w:ascii="宋体" w:hAnsi="宋体"/>
          <w:color w:val="auto"/>
          <w:sz w:val="24"/>
        </w:rPr>
        <w:t>(公章)</w:t>
      </w: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法定代表人或其委托代理人：  法定代表人或其委托代理人：</w:t>
      </w:r>
    </w:p>
    <w:p>
      <w:pPr>
        <w:spacing w:line="400" w:lineRule="exact"/>
        <w:rPr>
          <w:rFonts w:hint="eastAsia" w:ascii="宋体" w:hAnsi="宋体"/>
          <w:color w:val="auto"/>
          <w:sz w:val="24"/>
          <w:u w:val="single"/>
        </w:rPr>
      </w:pPr>
      <w:r>
        <w:rPr>
          <w:rFonts w:hint="eastAsia" w:ascii="宋体" w:hAnsi="宋体"/>
          <w:color w:val="auto"/>
          <w:sz w:val="24"/>
        </w:rPr>
        <w:t>（签字）                    （签字）</w:t>
      </w:r>
    </w:p>
    <w:p>
      <w:pPr>
        <w:tabs>
          <w:tab w:val="left" w:pos="4410"/>
        </w:tabs>
        <w:spacing w:line="400" w:lineRule="exact"/>
        <w:rPr>
          <w:rFonts w:ascii="宋体" w:hAnsi="宋体"/>
          <w:color w:val="auto"/>
          <w:sz w:val="24"/>
        </w:rPr>
      </w:pPr>
      <w:r>
        <w:rPr>
          <w:rFonts w:hint="eastAsia"/>
          <w:color w:val="auto"/>
          <w:sz w:val="24"/>
        </w:rPr>
        <w:t>统一社会信用代码</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 xml:space="preserve"> </w:t>
      </w:r>
      <w:r>
        <w:rPr>
          <w:rFonts w:hint="eastAsia" w:ascii="宋体" w:hAnsi="宋体"/>
          <w:color w:val="auto"/>
          <w:sz w:val="24"/>
        </w:rPr>
        <w:t xml:space="preserve"> </w:t>
      </w:r>
      <w:r>
        <w:rPr>
          <w:rFonts w:hint="eastAsia"/>
          <w:color w:val="auto"/>
          <w:sz w:val="24"/>
        </w:rPr>
        <w:t>统一社会信用代码</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pacing w:line="400" w:lineRule="exact"/>
        <w:rPr>
          <w:rFonts w:ascii="宋体" w:hAnsi="宋体"/>
          <w:color w:val="auto"/>
          <w:sz w:val="24"/>
        </w:rPr>
      </w:pPr>
      <w:r>
        <w:rPr>
          <w:rFonts w:ascii="宋体" w:hAnsi="宋体"/>
          <w:color w:val="auto"/>
          <w:sz w:val="24"/>
        </w:rPr>
        <w:t>地  址：</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地  址：</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邮政编码：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ascii="宋体" w:hAnsi="宋体"/>
          <w:color w:val="auto"/>
          <w:sz w:val="24"/>
        </w:rPr>
        <w:t xml:space="preserve"> 邮政编码：</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法定代表人：</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法定代表人：</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电  话：</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电  话：</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传  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传  真：</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电子信箱：</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电子信箱：</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开户银行：</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开户银行：</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账  号：</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账</w:t>
      </w:r>
      <w:r>
        <w:rPr>
          <w:rFonts w:hint="eastAsia" w:ascii="宋体" w:hAnsi="宋体"/>
          <w:color w:val="auto"/>
          <w:sz w:val="24"/>
        </w:rPr>
        <w:t xml:space="preserve"> </w:t>
      </w:r>
      <w:r>
        <w:rPr>
          <w:rFonts w:ascii="宋体" w:hAnsi="宋体"/>
          <w:color w:val="auto"/>
          <w:sz w:val="24"/>
        </w:rPr>
        <w:t xml:space="preserve"> 号：</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pStyle w:val="3"/>
        <w:spacing w:line="120" w:lineRule="auto"/>
        <w:rPr>
          <w:rFonts w:hint="eastAsia" w:ascii="宋体" w:hAnsi="宋体"/>
          <w:color w:val="auto"/>
          <w:sz w:val="28"/>
          <w:szCs w:val="28"/>
        </w:rPr>
      </w:pPr>
      <w:r>
        <w:rPr>
          <w:rFonts w:ascii="宋体" w:hAnsi="宋体"/>
          <w:color w:val="auto"/>
          <w:sz w:val="24"/>
        </w:rPr>
        <w:br w:type="page"/>
      </w:r>
      <w:bookmarkStart w:id="25" w:name="_Toc351203494"/>
    </w:p>
    <w:p>
      <w:pPr>
        <w:pStyle w:val="3"/>
        <w:numPr>
          <w:ilvl w:val="0"/>
          <w:numId w:val="0"/>
        </w:numPr>
        <w:tabs>
          <w:tab w:val="clear" w:pos="720"/>
        </w:tabs>
        <w:spacing w:line="120" w:lineRule="auto"/>
        <w:rPr>
          <w:rFonts w:hint="eastAsia" w:ascii="宋体" w:hAnsi="宋体"/>
          <w:color w:val="auto"/>
          <w:sz w:val="28"/>
          <w:szCs w:val="28"/>
        </w:rPr>
      </w:pPr>
      <w:r>
        <w:rPr>
          <w:rFonts w:ascii="宋体" w:hAnsi="宋体"/>
          <w:color w:val="auto"/>
          <w:sz w:val="28"/>
          <w:szCs w:val="28"/>
        </w:rPr>
        <w:t>第二部分 通用合同条款</w:t>
      </w:r>
      <w:bookmarkEnd w:id="25"/>
      <w:bookmarkStart w:id="26" w:name="_Toc337558727"/>
      <w:r>
        <w:rPr>
          <w:rFonts w:hint="eastAsia" w:ascii="宋体" w:hAnsi="宋体"/>
          <w:color w:val="auto"/>
          <w:sz w:val="28"/>
          <w:szCs w:val="28"/>
        </w:rPr>
        <w:t>（略）</w:t>
      </w:r>
    </w:p>
    <w:bookmarkEnd w:id="26"/>
    <w:p>
      <w:pPr>
        <w:ind w:firstLine="480" w:firstLineChars="200"/>
        <w:jc w:val="left"/>
        <w:rPr>
          <w:rFonts w:ascii="宋体" w:hAnsi="宋体"/>
          <w:bCs/>
          <w:color w:val="auto"/>
          <w:sz w:val="24"/>
        </w:rPr>
      </w:pPr>
      <w:bookmarkStart w:id="27" w:name="_Toc351203632"/>
      <w:r>
        <w:rPr>
          <w:rFonts w:hint="eastAsia" w:ascii="宋体" w:hAnsi="宋体"/>
          <w:color w:val="auto"/>
          <w:sz w:val="24"/>
        </w:rPr>
        <w:t>使用《</w:t>
      </w:r>
      <w:r>
        <w:rPr>
          <w:rFonts w:ascii="宋体" w:hAnsi="宋体"/>
          <w:color w:val="auto"/>
          <w:sz w:val="24"/>
        </w:rPr>
        <w:t>建设工程施工合同（示范文本）</w:t>
      </w:r>
      <w:r>
        <w:rPr>
          <w:rFonts w:hint="eastAsia" w:ascii="宋体" w:hAnsi="宋体"/>
          <w:color w:val="auto"/>
          <w:sz w:val="24"/>
        </w:rPr>
        <w:t>》</w:t>
      </w:r>
      <w:r>
        <w:rPr>
          <w:rFonts w:ascii="宋体" w:hAnsi="宋体"/>
          <w:bCs/>
          <w:color w:val="auto"/>
          <w:sz w:val="24"/>
        </w:rPr>
        <w:t>（GF—201</w:t>
      </w:r>
      <w:r>
        <w:rPr>
          <w:rFonts w:hint="eastAsia" w:ascii="宋体" w:hAnsi="宋体"/>
          <w:bCs/>
          <w:color w:val="auto"/>
          <w:sz w:val="24"/>
        </w:rPr>
        <w:t>7</w:t>
      </w:r>
      <w:r>
        <w:rPr>
          <w:rFonts w:ascii="宋体" w:hAnsi="宋体"/>
          <w:bCs/>
          <w:color w:val="auto"/>
          <w:sz w:val="24"/>
        </w:rPr>
        <w:t>—</w:t>
      </w:r>
      <w:r>
        <w:rPr>
          <w:rFonts w:hint="eastAsia" w:ascii="宋体" w:hAnsi="宋体"/>
          <w:bCs/>
          <w:color w:val="auto"/>
          <w:sz w:val="24"/>
        </w:rPr>
        <w:t>0201）中的通用合同条款。</w:t>
      </w:r>
    </w:p>
    <w:p>
      <w:pPr>
        <w:jc w:val="center"/>
        <w:rPr>
          <w:rFonts w:ascii="宋体" w:hAnsi="宋体"/>
          <w:b/>
          <w:color w:val="auto"/>
          <w:sz w:val="24"/>
        </w:rPr>
      </w:pPr>
    </w:p>
    <w:p>
      <w:pPr>
        <w:jc w:val="center"/>
        <w:rPr>
          <w:rFonts w:ascii="宋体" w:hAnsi="宋体"/>
          <w:b/>
          <w:color w:val="auto"/>
          <w:sz w:val="24"/>
        </w:rPr>
      </w:pPr>
    </w:p>
    <w:p>
      <w:pPr>
        <w:jc w:val="center"/>
        <w:rPr>
          <w:rFonts w:ascii="宋体" w:hAnsi="宋体"/>
          <w:b/>
          <w:color w:val="auto"/>
          <w:sz w:val="24"/>
        </w:rPr>
      </w:pPr>
    </w:p>
    <w:p>
      <w:pPr>
        <w:jc w:val="center"/>
        <w:rPr>
          <w:rFonts w:ascii="宋体" w:hAnsi="宋体"/>
          <w:b/>
          <w:color w:val="auto"/>
          <w:sz w:val="24"/>
        </w:rPr>
      </w:pPr>
    </w:p>
    <w:p>
      <w:pPr>
        <w:pStyle w:val="3"/>
        <w:numPr>
          <w:ilvl w:val="0"/>
          <w:numId w:val="0"/>
        </w:numPr>
        <w:tabs>
          <w:tab w:val="clear" w:pos="720"/>
        </w:tabs>
        <w:spacing w:line="120" w:lineRule="auto"/>
        <w:rPr>
          <w:rFonts w:ascii="宋体" w:hAnsi="宋体"/>
          <w:color w:val="auto"/>
          <w:sz w:val="28"/>
          <w:szCs w:val="28"/>
        </w:rPr>
      </w:pPr>
      <w:r>
        <w:rPr>
          <w:rFonts w:ascii="宋体" w:hAnsi="宋体"/>
          <w:color w:val="auto"/>
          <w:sz w:val="28"/>
          <w:szCs w:val="28"/>
        </w:rPr>
        <w:t xml:space="preserve">第三部分 </w:t>
      </w:r>
      <w:r>
        <w:rPr>
          <w:rFonts w:hint="eastAsia" w:ascii="宋体" w:hAnsi="宋体"/>
          <w:color w:val="auto"/>
          <w:sz w:val="28"/>
          <w:szCs w:val="28"/>
        </w:rPr>
        <w:t>专用合同条款</w:t>
      </w:r>
      <w:bookmarkEnd w:id="27"/>
    </w:p>
    <w:p>
      <w:pPr>
        <w:pStyle w:val="4"/>
        <w:spacing w:before="120" w:after="120" w:line="120" w:lineRule="auto"/>
        <w:rPr>
          <w:rFonts w:ascii="宋体" w:hAnsi="宋体"/>
          <w:b w:val="0"/>
          <w:color w:val="auto"/>
          <w:sz w:val="24"/>
          <w:szCs w:val="24"/>
        </w:rPr>
      </w:pPr>
      <w:bookmarkStart w:id="28" w:name="_Toc351203633"/>
      <w:r>
        <w:rPr>
          <w:rFonts w:ascii="宋体" w:hAnsi="宋体"/>
          <w:b w:val="0"/>
          <w:color w:val="auto"/>
          <w:sz w:val="24"/>
          <w:szCs w:val="24"/>
        </w:rPr>
        <w:t>1</w:t>
      </w:r>
      <w:bookmarkStart w:id="29" w:name="_Toc296944495"/>
      <w:bookmarkStart w:id="30" w:name="_Toc297048342"/>
      <w:bookmarkStart w:id="31" w:name="_Toc292559866"/>
      <w:bookmarkStart w:id="32" w:name="_Toc296503156"/>
      <w:bookmarkStart w:id="33" w:name="_Toc296891196"/>
      <w:bookmarkStart w:id="34" w:name="_Toc296347155"/>
      <w:bookmarkStart w:id="35" w:name="_Toc296346657"/>
      <w:bookmarkStart w:id="36" w:name="_Toc296890984"/>
      <w:bookmarkStart w:id="37" w:name="_Toc297120456"/>
      <w:bookmarkStart w:id="38" w:name="_Toc292559361"/>
      <w:r>
        <w:rPr>
          <w:rFonts w:ascii="宋体" w:hAnsi="宋体"/>
          <w:b w:val="0"/>
          <w:color w:val="auto"/>
          <w:sz w:val="24"/>
          <w:szCs w:val="24"/>
        </w:rPr>
        <w:t>. 一般约定</w:t>
      </w:r>
      <w:bookmarkEnd w:id="28"/>
    </w:p>
    <w:bookmarkEnd w:id="29"/>
    <w:bookmarkEnd w:id="30"/>
    <w:bookmarkEnd w:id="31"/>
    <w:bookmarkEnd w:id="32"/>
    <w:bookmarkEnd w:id="33"/>
    <w:bookmarkEnd w:id="34"/>
    <w:bookmarkEnd w:id="35"/>
    <w:bookmarkEnd w:id="36"/>
    <w:bookmarkEnd w:id="37"/>
    <w:bookmarkEnd w:id="38"/>
    <w:p>
      <w:pPr>
        <w:spacing w:after="120" w:line="120" w:lineRule="auto"/>
        <w:ind w:firstLine="480" w:firstLineChars="200"/>
        <w:outlineLvl w:val="0"/>
        <w:rPr>
          <w:rFonts w:ascii="宋体" w:hAnsi="宋体"/>
          <w:color w:val="auto"/>
          <w:sz w:val="24"/>
        </w:rPr>
      </w:pPr>
      <w:r>
        <w:rPr>
          <w:rFonts w:ascii="宋体" w:hAnsi="宋体"/>
          <w:color w:val="auto"/>
          <w:sz w:val="24"/>
        </w:rPr>
        <w:t>1.1 词语定义</w:t>
      </w:r>
    </w:p>
    <w:p>
      <w:pPr>
        <w:spacing w:line="120" w:lineRule="auto"/>
        <w:ind w:firstLine="480" w:firstLineChars="200"/>
        <w:rPr>
          <w:rFonts w:ascii="宋体" w:hAnsi="宋体"/>
          <w:color w:val="auto"/>
          <w:kern w:val="0"/>
          <w:sz w:val="24"/>
        </w:rPr>
      </w:pPr>
      <w:r>
        <w:rPr>
          <w:rFonts w:ascii="宋体" w:hAnsi="宋体"/>
          <w:color w:val="auto"/>
          <w:kern w:val="0"/>
          <w:sz w:val="24"/>
        </w:rPr>
        <w:t>1.1.1合同</w:t>
      </w:r>
    </w:p>
    <w:p>
      <w:pPr>
        <w:spacing w:line="120" w:lineRule="auto"/>
        <w:ind w:firstLine="480" w:firstLineChars="200"/>
        <w:rPr>
          <w:rFonts w:ascii="宋体" w:hAnsi="宋体"/>
          <w:color w:val="auto"/>
          <w:kern w:val="0"/>
          <w:sz w:val="24"/>
        </w:rPr>
      </w:pPr>
      <w:r>
        <w:rPr>
          <w:rFonts w:ascii="宋体" w:hAnsi="宋体"/>
          <w:color w:val="auto"/>
          <w:kern w:val="0"/>
          <w:sz w:val="24"/>
        </w:rPr>
        <w:t>1.1.1.10其他合同文件包括：</w:t>
      </w:r>
      <w:r>
        <w:rPr>
          <w:rFonts w:hint="eastAsia" w:ascii="宋体" w:hAnsi="宋体"/>
          <w:color w:val="auto"/>
          <w:kern w:val="0"/>
          <w:sz w:val="24"/>
          <w:u w:val="single"/>
        </w:rPr>
        <w:t>工程招标文件、《温岭市政府投资项目工程变更管理办法》（温政发〔2017〕38号）、除投标函及其附录和预算书外的其它部分投标文件、监理合同、</w:t>
      </w:r>
      <w:r>
        <w:rPr>
          <w:rFonts w:hint="eastAsia"/>
          <w:color w:val="auto"/>
          <w:kern w:val="0"/>
          <w:sz w:val="24"/>
          <w:u w:val="single"/>
        </w:rPr>
        <w:t>经批准的施工组织设计、专项施工方案</w:t>
      </w:r>
      <w:r>
        <w:rPr>
          <w:rFonts w:hint="eastAsia"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1.1.2 合同当事人及其他相关方</w:t>
      </w:r>
    </w:p>
    <w:p>
      <w:pPr>
        <w:spacing w:line="120" w:lineRule="auto"/>
        <w:ind w:firstLine="480" w:firstLineChars="200"/>
        <w:rPr>
          <w:rFonts w:ascii="宋体" w:hAnsi="宋体"/>
          <w:color w:val="auto"/>
          <w:sz w:val="24"/>
        </w:rPr>
      </w:pPr>
      <w:r>
        <w:rPr>
          <w:rFonts w:ascii="宋体" w:hAnsi="宋体"/>
          <w:color w:val="auto"/>
          <w:sz w:val="24"/>
        </w:rPr>
        <w:t>1.1.2.4监理人：</w:t>
      </w:r>
    </w:p>
    <w:p>
      <w:pPr>
        <w:spacing w:line="120" w:lineRule="auto"/>
        <w:ind w:firstLine="480" w:firstLineChars="200"/>
        <w:rPr>
          <w:rFonts w:ascii="宋体" w:hAnsi="宋体"/>
          <w:color w:val="auto"/>
          <w:sz w:val="24"/>
        </w:rPr>
      </w:pPr>
      <w:r>
        <w:rPr>
          <w:rFonts w:ascii="宋体" w:hAnsi="宋体"/>
          <w:color w:val="auto"/>
          <w:sz w:val="24"/>
        </w:rPr>
        <w:t>名    称：</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资质类别和等级：</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1.1.2.5 设计人：</w:t>
      </w:r>
    </w:p>
    <w:p>
      <w:pPr>
        <w:spacing w:line="120" w:lineRule="auto"/>
        <w:ind w:firstLine="480" w:firstLineChars="200"/>
        <w:rPr>
          <w:rFonts w:ascii="宋体" w:hAnsi="宋体"/>
          <w:color w:val="auto"/>
          <w:sz w:val="24"/>
        </w:rPr>
      </w:pPr>
      <w:r>
        <w:rPr>
          <w:rFonts w:ascii="宋体" w:hAnsi="宋体"/>
          <w:color w:val="auto"/>
          <w:sz w:val="24"/>
        </w:rPr>
        <w:t>名    称：</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资质类别和等级：</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rPr>
        <w:t>；</w:t>
      </w:r>
    </w:p>
    <w:p>
      <w:pPr>
        <w:spacing w:line="120" w:lineRule="auto"/>
        <w:ind w:firstLine="480" w:firstLineChars="200"/>
        <w:rPr>
          <w:rFonts w:hint="eastAsia" w:ascii="宋体" w:hAnsi="宋体"/>
          <w:color w:val="auto"/>
          <w:sz w:val="24"/>
        </w:rPr>
      </w:pPr>
      <w:r>
        <w:rPr>
          <w:rFonts w:ascii="宋体" w:hAnsi="宋体"/>
          <w:color w:val="auto"/>
          <w:sz w:val="24"/>
        </w:rPr>
        <w:t>通信地址：</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1.1.3 工程和设备</w:t>
      </w:r>
    </w:p>
    <w:p>
      <w:pPr>
        <w:spacing w:line="120" w:lineRule="auto"/>
        <w:ind w:firstLine="480" w:firstLineChars="200"/>
        <w:rPr>
          <w:rFonts w:ascii="宋体" w:hAnsi="宋体"/>
          <w:color w:val="auto"/>
          <w:sz w:val="24"/>
        </w:rPr>
      </w:pPr>
      <w:r>
        <w:rPr>
          <w:rFonts w:ascii="宋体" w:hAnsi="宋体"/>
          <w:color w:val="auto"/>
          <w:sz w:val="24"/>
        </w:rPr>
        <w:t>1.1.3.7 作为施工现场组成部分的其他场所包括：</w:t>
      </w:r>
      <w:r>
        <w:rPr>
          <w:rFonts w:hint="eastAsia" w:ascii="宋体" w:hAnsi="宋体"/>
          <w:color w:val="auto"/>
          <w:kern w:val="0"/>
          <w:sz w:val="24"/>
          <w:u w:val="single"/>
        </w:rPr>
        <w:t xml:space="preserve">              。</w:t>
      </w:r>
    </w:p>
    <w:p>
      <w:pPr>
        <w:spacing w:line="120" w:lineRule="auto"/>
        <w:ind w:firstLine="480" w:firstLineChars="200"/>
        <w:jc w:val="left"/>
        <w:rPr>
          <w:rFonts w:ascii="宋体" w:hAnsi="宋体"/>
          <w:color w:val="auto"/>
          <w:kern w:val="0"/>
          <w:sz w:val="24"/>
        </w:rPr>
      </w:pPr>
      <w:r>
        <w:rPr>
          <w:rFonts w:ascii="宋体" w:hAnsi="宋体"/>
          <w:color w:val="auto"/>
          <w:kern w:val="0"/>
          <w:sz w:val="24"/>
        </w:rPr>
        <w:t>1.1.3.9 永久占地包括：</w:t>
      </w:r>
      <w:r>
        <w:rPr>
          <w:rFonts w:hint="eastAsia" w:ascii="宋体" w:hAnsi="宋体"/>
          <w:color w:val="auto"/>
          <w:kern w:val="0"/>
          <w:sz w:val="24"/>
          <w:u w:val="single"/>
        </w:rPr>
        <w:t xml:space="preserve">               。</w:t>
      </w:r>
    </w:p>
    <w:p>
      <w:pPr>
        <w:spacing w:line="120" w:lineRule="auto"/>
        <w:ind w:firstLine="480" w:firstLineChars="200"/>
        <w:jc w:val="left"/>
        <w:rPr>
          <w:rFonts w:ascii="宋体" w:hAnsi="宋体"/>
          <w:color w:val="auto"/>
          <w:sz w:val="24"/>
        </w:rPr>
      </w:pPr>
      <w:r>
        <w:rPr>
          <w:rFonts w:ascii="宋体" w:hAnsi="宋体"/>
          <w:color w:val="auto"/>
          <w:kern w:val="0"/>
          <w:sz w:val="24"/>
        </w:rPr>
        <w:t>1.1.3.10 临时占地包括：</w:t>
      </w:r>
      <w:r>
        <w:rPr>
          <w:rFonts w:hint="eastAsia" w:ascii="宋体" w:hAnsi="宋体"/>
          <w:color w:val="auto"/>
          <w:kern w:val="0"/>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 xml:space="preserve">1.3法律 </w:t>
      </w:r>
    </w:p>
    <w:p>
      <w:pPr>
        <w:autoSpaceDE w:val="0"/>
        <w:autoSpaceDN w:val="0"/>
        <w:adjustRightInd w:val="0"/>
        <w:spacing w:line="360" w:lineRule="auto"/>
        <w:rPr>
          <w:rFonts w:ascii="宋体" w:hAnsi="宋体"/>
          <w:color w:val="auto"/>
          <w:kern w:val="0"/>
          <w:sz w:val="24"/>
        </w:rPr>
      </w:pPr>
      <w:r>
        <w:rPr>
          <w:rFonts w:ascii="宋体" w:hAnsi="宋体"/>
          <w:color w:val="auto"/>
          <w:kern w:val="0"/>
          <w:sz w:val="24"/>
        </w:rPr>
        <w:t>适用于合同的其他规范性文件：</w:t>
      </w:r>
      <w:r>
        <w:rPr>
          <w:rFonts w:hint="eastAsia" w:ascii="宋体" w:hAnsi="宋体"/>
          <w:color w:val="auto"/>
          <w:kern w:val="0"/>
          <w:sz w:val="24"/>
          <w:u w:val="single"/>
          <w:lang w:val="zh-CN"/>
        </w:rPr>
        <w:t>《浙江省市政工程预算定额（2010）》、《浙江省建设工程施工费用定额（2010）》，台建规的其它有关规范、规定等补充资料。</w:t>
      </w:r>
    </w:p>
    <w:p>
      <w:pPr>
        <w:spacing w:after="120" w:line="120" w:lineRule="auto"/>
        <w:ind w:firstLine="480" w:firstLineChars="200"/>
        <w:rPr>
          <w:rFonts w:ascii="宋体" w:hAnsi="宋体"/>
          <w:color w:val="auto"/>
          <w:sz w:val="24"/>
        </w:rPr>
      </w:pPr>
      <w:r>
        <w:rPr>
          <w:rFonts w:ascii="宋体" w:hAnsi="宋体"/>
          <w:color w:val="auto"/>
          <w:sz w:val="24"/>
        </w:rPr>
        <w:t>1.4 标准和规范</w:t>
      </w:r>
    </w:p>
    <w:p>
      <w:pPr>
        <w:spacing w:after="120" w:line="120" w:lineRule="auto"/>
        <w:ind w:firstLine="480" w:firstLineChars="200"/>
        <w:rPr>
          <w:rFonts w:ascii="宋体" w:hAnsi="宋体"/>
          <w:color w:val="auto"/>
          <w:sz w:val="24"/>
        </w:rPr>
      </w:pPr>
      <w:r>
        <w:rPr>
          <w:rFonts w:ascii="宋体" w:hAnsi="宋体"/>
          <w:color w:val="auto"/>
          <w:sz w:val="24"/>
        </w:rPr>
        <w:t>1.4.1适用于工程的标准规范包括：</w:t>
      </w:r>
      <w:r>
        <w:rPr>
          <w:rFonts w:hint="eastAsia" w:ascii="宋体" w:hAnsi="宋体"/>
          <w:color w:val="auto"/>
          <w:kern w:val="0"/>
          <w:sz w:val="24"/>
          <w:u w:val="single"/>
        </w:rPr>
        <w:t>按现行的国家、省、市施工验收规范、质量评定标准及有关规定和招标文件中明确的技术要求等</w:t>
      </w:r>
      <w:r>
        <w:rPr>
          <w:rFonts w:ascii="宋体" w:hAnsi="宋体"/>
          <w:color w:val="auto"/>
          <w:kern w:val="0"/>
          <w:sz w:val="24"/>
          <w:u w:val="single"/>
        </w:rPr>
        <w:t>。</w:t>
      </w:r>
      <w:r>
        <w:rPr>
          <w:rFonts w:hint="eastAsia"/>
          <w:color w:val="auto"/>
          <w:sz w:val="24"/>
          <w:u w:val="single"/>
        </w:rPr>
        <w:t>合同工期内的标准、规范，招标文件中的技术要求等</w:t>
      </w:r>
      <w:r>
        <w:rPr>
          <w:color w:val="auto"/>
          <w:sz w:val="24"/>
        </w:rPr>
        <w:t>。</w:t>
      </w:r>
    </w:p>
    <w:p>
      <w:pPr>
        <w:spacing w:line="120" w:lineRule="auto"/>
        <w:ind w:firstLine="480" w:firstLineChars="200"/>
        <w:outlineLvl w:val="0"/>
        <w:rPr>
          <w:rFonts w:ascii="宋体" w:hAnsi="宋体"/>
          <w:color w:val="auto"/>
          <w:kern w:val="0"/>
          <w:sz w:val="24"/>
        </w:rPr>
      </w:pPr>
      <w:r>
        <w:rPr>
          <w:rFonts w:ascii="宋体" w:hAnsi="宋体"/>
          <w:color w:val="auto"/>
          <w:kern w:val="0"/>
          <w:sz w:val="24"/>
        </w:rPr>
        <w:t>1.4.2 发包人提供国外标准、规范的名称：</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kern w:val="0"/>
          <w:sz w:val="24"/>
        </w:rPr>
      </w:pPr>
      <w:r>
        <w:rPr>
          <w:rFonts w:ascii="宋体" w:hAnsi="宋体"/>
          <w:color w:val="auto"/>
          <w:kern w:val="0"/>
          <w:sz w:val="24"/>
        </w:rPr>
        <w:t>发包人提供国外标准、规范的份数：</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sz w:val="24"/>
        </w:rPr>
      </w:pPr>
      <w:r>
        <w:rPr>
          <w:rFonts w:ascii="宋体" w:hAnsi="宋体"/>
          <w:color w:val="auto"/>
          <w:kern w:val="0"/>
          <w:sz w:val="24"/>
        </w:rPr>
        <w:t>发包人提供国外标准、规范的名称：</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sz w:val="24"/>
        </w:rPr>
      </w:pPr>
      <w:r>
        <w:rPr>
          <w:rFonts w:ascii="宋体" w:hAnsi="宋体"/>
          <w:color w:val="auto"/>
          <w:sz w:val="24"/>
        </w:rPr>
        <w:t>1.4.3发包人对工程的技术标准和功能要求的特殊要求：</w:t>
      </w:r>
      <w:r>
        <w:rPr>
          <w:rFonts w:hint="eastAsia" w:ascii="宋体" w:hAnsi="宋体"/>
          <w:color w:val="auto"/>
          <w:kern w:val="0"/>
          <w:sz w:val="24"/>
          <w:u w:val="single"/>
        </w:rPr>
        <w:t xml:space="preserve">              。</w:t>
      </w:r>
    </w:p>
    <w:p>
      <w:pPr>
        <w:spacing w:after="120" w:line="120" w:lineRule="auto"/>
        <w:ind w:firstLine="480" w:firstLineChars="200"/>
        <w:outlineLvl w:val="0"/>
        <w:rPr>
          <w:rFonts w:ascii="宋体" w:hAnsi="宋体"/>
          <w:color w:val="auto"/>
          <w:sz w:val="24"/>
        </w:rPr>
      </w:pPr>
      <w:r>
        <w:rPr>
          <w:rFonts w:ascii="宋体" w:hAnsi="宋体"/>
          <w:color w:val="auto"/>
          <w:sz w:val="24"/>
        </w:rPr>
        <w:t>1.5 合同文件的优先顺序</w:t>
      </w:r>
    </w:p>
    <w:p>
      <w:pPr>
        <w:spacing w:line="120" w:lineRule="auto"/>
        <w:ind w:firstLine="480" w:firstLineChars="200"/>
        <w:rPr>
          <w:rFonts w:hint="eastAsia" w:ascii="宋体" w:hAnsi="宋体"/>
          <w:color w:val="auto"/>
          <w:kern w:val="0"/>
          <w:sz w:val="24"/>
          <w:u w:val="single"/>
        </w:rPr>
      </w:pPr>
      <w:r>
        <w:rPr>
          <w:rFonts w:ascii="宋体" w:hAnsi="宋体"/>
          <w:color w:val="auto"/>
          <w:sz w:val="24"/>
        </w:rPr>
        <w:t>合同文件组成及优先顺序为：</w:t>
      </w:r>
      <w:r>
        <w:rPr>
          <w:rFonts w:hint="eastAsia" w:ascii="宋体" w:hAnsi="宋体"/>
          <w:color w:val="auto"/>
          <w:kern w:val="0"/>
          <w:sz w:val="24"/>
          <w:u w:val="single"/>
        </w:rPr>
        <w:t>按通用合同条款</w:t>
      </w:r>
      <w:r>
        <w:rPr>
          <w:rFonts w:hint="eastAsia"/>
          <w:color w:val="auto"/>
          <w:sz w:val="24"/>
          <w:u w:val="single"/>
        </w:rPr>
        <w:t xml:space="preserve"> </w:t>
      </w:r>
      <w:r>
        <w:rPr>
          <w:rFonts w:hint="eastAsia" w:ascii="宋体" w:hAnsi="宋体"/>
          <w:color w:val="auto"/>
          <w:kern w:val="0"/>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1.6 图纸和承包人文件</w:t>
      </w:r>
      <w:r>
        <w:rPr>
          <w:rFonts w:ascii="宋体" w:hAnsi="宋体"/>
          <w:color w:val="auto"/>
          <w:sz w:val="24"/>
        </w:rPr>
        <w:tab/>
      </w:r>
    </w:p>
    <w:p>
      <w:pPr>
        <w:spacing w:line="120" w:lineRule="auto"/>
        <w:ind w:firstLine="480" w:firstLineChars="200"/>
        <w:rPr>
          <w:rFonts w:ascii="宋体" w:hAnsi="宋体"/>
          <w:color w:val="auto"/>
          <w:sz w:val="24"/>
        </w:rPr>
      </w:pPr>
      <w:r>
        <w:rPr>
          <w:rFonts w:ascii="宋体" w:hAnsi="宋体"/>
          <w:color w:val="auto"/>
          <w:sz w:val="24"/>
        </w:rPr>
        <w:t>1.6.1 图纸的提供</w:t>
      </w:r>
    </w:p>
    <w:p>
      <w:pPr>
        <w:spacing w:line="120" w:lineRule="auto"/>
        <w:ind w:firstLine="480" w:firstLineChars="200"/>
        <w:rPr>
          <w:rFonts w:ascii="宋体" w:hAnsi="宋体"/>
          <w:color w:val="auto"/>
          <w:sz w:val="24"/>
        </w:rPr>
      </w:pPr>
      <w:r>
        <w:rPr>
          <w:rFonts w:ascii="宋体" w:hAnsi="宋体"/>
          <w:color w:val="auto"/>
          <w:sz w:val="24"/>
        </w:rPr>
        <w:t>发包人向承包人提供图纸的期限：</w:t>
      </w:r>
      <w:r>
        <w:rPr>
          <w:rFonts w:hint="eastAsia" w:ascii="宋体" w:hAnsi="宋体"/>
          <w:color w:val="auto"/>
          <w:kern w:val="0"/>
          <w:sz w:val="24"/>
          <w:u w:val="single"/>
        </w:rPr>
        <w:t>开工日期前14天前</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发包人向承包人提供图纸的数量：</w:t>
      </w:r>
      <w:r>
        <w:rPr>
          <w:rFonts w:hint="eastAsia" w:ascii="宋体" w:hAnsi="宋体"/>
          <w:color w:val="auto"/>
          <w:kern w:val="0"/>
          <w:sz w:val="24"/>
          <w:u w:val="single"/>
        </w:rPr>
        <w:t xml:space="preserve">纸质施工图 </w:t>
      </w:r>
      <w:r>
        <w:rPr>
          <w:rFonts w:hint="eastAsia" w:ascii="宋体" w:hAnsi="宋体"/>
          <w:color w:val="auto"/>
          <w:kern w:val="0"/>
          <w:sz w:val="24"/>
          <w:u w:val="single"/>
          <w:lang w:val="en-US" w:eastAsia="zh-CN"/>
        </w:rPr>
        <w:t>3</w:t>
      </w:r>
      <w:r>
        <w:rPr>
          <w:rFonts w:hint="eastAsia" w:ascii="宋体" w:hAnsi="宋体"/>
          <w:color w:val="auto"/>
          <w:kern w:val="0"/>
          <w:sz w:val="24"/>
          <w:u w:val="single"/>
        </w:rPr>
        <w:t>套并附目录清单及与其一致的电子版施工图</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发包人向承包人提供图纸的内容：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1.6.</w:t>
      </w:r>
      <w:r>
        <w:rPr>
          <w:rFonts w:hint="eastAsia" w:ascii="宋体" w:hAnsi="宋体"/>
          <w:color w:val="auto"/>
          <w:sz w:val="24"/>
          <w:lang w:val="en-US" w:eastAsia="zh-CN"/>
        </w:rPr>
        <w:t>2</w:t>
      </w:r>
      <w:r>
        <w:rPr>
          <w:rFonts w:ascii="宋体" w:hAnsi="宋体"/>
          <w:color w:val="auto"/>
          <w:sz w:val="24"/>
        </w:rPr>
        <w:t xml:space="preserve"> 承包人文件</w:t>
      </w:r>
    </w:p>
    <w:p>
      <w:pPr>
        <w:spacing w:line="120" w:lineRule="auto"/>
        <w:ind w:firstLine="480" w:firstLineChars="200"/>
        <w:rPr>
          <w:rFonts w:ascii="宋体" w:hAnsi="宋体"/>
          <w:color w:val="auto"/>
          <w:sz w:val="24"/>
        </w:rPr>
      </w:pPr>
      <w:r>
        <w:rPr>
          <w:rFonts w:ascii="宋体" w:hAnsi="宋体"/>
          <w:color w:val="auto"/>
          <w:sz w:val="24"/>
        </w:rPr>
        <w:t>需要由承包人提供的文件，包括：</w:t>
      </w:r>
      <w:r>
        <w:rPr>
          <w:rFonts w:hint="eastAsia" w:ascii="宋体" w:hAnsi="宋体"/>
          <w:color w:val="auto"/>
          <w:sz w:val="24"/>
          <w:u w:val="single"/>
        </w:rPr>
        <w:t>施工组织设计、专项施工方案、工程总进度计划、工程月进度计划表等</w:t>
      </w:r>
      <w:r>
        <w:rPr>
          <w:rFonts w:ascii="宋体" w:hAnsi="宋体"/>
          <w:color w:val="auto"/>
          <w:sz w:val="24"/>
          <w:u w:val="single"/>
        </w:rPr>
        <w:t>；</w:t>
      </w:r>
      <w:r>
        <w:rPr>
          <w:rFonts w:hint="eastAsia" w:ascii="宋体" w:hAnsi="宋体"/>
          <w:color w:val="auto"/>
          <w:sz w:val="24"/>
          <w:u w:val="single"/>
        </w:rPr>
        <w:t>承包人提交修正后的施工组织设计、专项施工方案等的技术标准不应低于投标承诺，且修改或优化方案报监理人、发包人批准；</w:t>
      </w:r>
    </w:p>
    <w:p>
      <w:pPr>
        <w:spacing w:line="120" w:lineRule="auto"/>
        <w:ind w:firstLine="480" w:firstLineChars="200"/>
        <w:rPr>
          <w:rFonts w:ascii="宋体" w:hAnsi="宋体"/>
          <w:color w:val="auto"/>
          <w:sz w:val="24"/>
        </w:rPr>
      </w:pPr>
      <w:r>
        <w:rPr>
          <w:rFonts w:ascii="宋体" w:hAnsi="宋体"/>
          <w:color w:val="auto"/>
          <w:sz w:val="24"/>
        </w:rPr>
        <w:t>承包人提供的文件的期限为：</w:t>
      </w:r>
      <w:r>
        <w:rPr>
          <w:rFonts w:hint="eastAsia" w:ascii="宋体" w:hAnsi="宋体"/>
          <w:color w:val="auto"/>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auto"/>
          <w:sz w:val="24"/>
        </w:rPr>
      </w:pPr>
      <w:r>
        <w:rPr>
          <w:rFonts w:ascii="宋体" w:hAnsi="宋体"/>
          <w:color w:val="auto"/>
          <w:sz w:val="24"/>
        </w:rPr>
        <w:t>承包人提供的文件的数量为：</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承包人提供的文件的形式为：</w:t>
      </w:r>
      <w:r>
        <w:rPr>
          <w:rFonts w:hint="eastAsia" w:ascii="宋体" w:hAnsi="宋体"/>
          <w:color w:val="auto"/>
          <w:kern w:val="0"/>
          <w:sz w:val="24"/>
          <w:u w:val="single"/>
        </w:rPr>
        <w:t>纸质及电子版本</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发包人</w:t>
      </w:r>
      <w:r>
        <w:rPr>
          <w:rFonts w:hint="eastAsia" w:ascii="宋体" w:hAnsi="宋体"/>
          <w:color w:val="auto"/>
          <w:sz w:val="24"/>
        </w:rPr>
        <w:t>审批</w:t>
      </w:r>
      <w:r>
        <w:rPr>
          <w:rFonts w:ascii="宋体" w:hAnsi="宋体"/>
          <w:color w:val="auto"/>
          <w:sz w:val="24"/>
        </w:rPr>
        <w:t>承包人文件的期限：</w:t>
      </w:r>
      <w:r>
        <w:rPr>
          <w:rFonts w:hint="eastAsia" w:ascii="宋体" w:hAnsi="宋体"/>
          <w:color w:val="auto"/>
          <w:kern w:val="0"/>
          <w:sz w:val="24"/>
          <w:u w:val="single"/>
        </w:rPr>
        <w:t>收到相应文件后7天内。</w:t>
      </w:r>
    </w:p>
    <w:p>
      <w:pPr>
        <w:spacing w:line="120" w:lineRule="auto"/>
        <w:ind w:firstLine="480" w:firstLineChars="200"/>
        <w:rPr>
          <w:rFonts w:ascii="宋体" w:hAnsi="宋体"/>
          <w:color w:val="auto"/>
          <w:sz w:val="24"/>
        </w:rPr>
      </w:pPr>
      <w:r>
        <w:rPr>
          <w:rFonts w:ascii="宋体" w:hAnsi="宋体"/>
          <w:color w:val="auto"/>
          <w:sz w:val="24"/>
        </w:rPr>
        <w:t>1.6.</w:t>
      </w:r>
      <w:r>
        <w:rPr>
          <w:rFonts w:hint="eastAsia" w:ascii="宋体" w:hAnsi="宋体"/>
          <w:color w:val="auto"/>
          <w:sz w:val="24"/>
          <w:lang w:val="en-US" w:eastAsia="zh-CN"/>
        </w:rPr>
        <w:t>3</w:t>
      </w:r>
      <w:r>
        <w:rPr>
          <w:rFonts w:ascii="宋体" w:hAnsi="宋体"/>
          <w:color w:val="auto"/>
          <w:sz w:val="24"/>
        </w:rPr>
        <w:t xml:space="preserve"> 现场图纸准备</w:t>
      </w:r>
    </w:p>
    <w:p>
      <w:pPr>
        <w:spacing w:line="120" w:lineRule="auto"/>
        <w:ind w:firstLine="480" w:firstLineChars="200"/>
        <w:rPr>
          <w:rFonts w:ascii="宋体" w:hAnsi="宋体"/>
          <w:color w:val="auto"/>
          <w:sz w:val="24"/>
        </w:rPr>
      </w:pPr>
      <w:r>
        <w:rPr>
          <w:rFonts w:ascii="宋体" w:hAnsi="宋体"/>
          <w:color w:val="auto"/>
          <w:sz w:val="24"/>
        </w:rPr>
        <w:t>关于现场图纸准备的约定：</w:t>
      </w:r>
      <w:r>
        <w:rPr>
          <w:rFonts w:hint="eastAsia" w:ascii="宋体" w:hAnsi="宋体"/>
          <w:color w:val="auto"/>
          <w:kern w:val="0"/>
          <w:sz w:val="24"/>
          <w:u w:val="single"/>
        </w:rPr>
        <w:t>由监理人在现场保管一套完整施工图，供发包人、监理人及有关人员进行工程检查等活动时使用</w:t>
      </w:r>
      <w:r>
        <w:rPr>
          <w:rFonts w:ascii="宋体" w:hAnsi="宋体"/>
          <w:color w:val="auto"/>
          <w:kern w:val="0"/>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1.7 联络</w:t>
      </w:r>
    </w:p>
    <w:p>
      <w:pPr>
        <w:spacing w:line="120" w:lineRule="auto"/>
        <w:ind w:firstLine="480" w:firstLineChars="200"/>
        <w:rPr>
          <w:rFonts w:hint="eastAsia" w:ascii="宋体" w:hAnsi="宋体"/>
          <w:color w:val="auto"/>
          <w:kern w:val="0"/>
          <w:sz w:val="24"/>
        </w:rPr>
      </w:pPr>
      <w:r>
        <w:rPr>
          <w:rFonts w:ascii="宋体" w:hAnsi="宋体"/>
          <w:color w:val="auto"/>
          <w:kern w:val="0"/>
          <w:sz w:val="24"/>
        </w:rPr>
        <w:t>1.7.1发包人和承包人应当在</w:t>
      </w:r>
      <w:r>
        <w:rPr>
          <w:rFonts w:hint="eastAsia" w:ascii="宋体" w:hAnsi="宋体"/>
          <w:color w:val="auto"/>
          <w:kern w:val="0"/>
          <w:sz w:val="24"/>
          <w:u w:val="single"/>
        </w:rPr>
        <w:t>7</w:t>
      </w:r>
      <w:r>
        <w:rPr>
          <w:rFonts w:ascii="宋体" w:hAnsi="宋体"/>
          <w:color w:val="auto"/>
          <w:kern w:val="0"/>
          <w:sz w:val="24"/>
        </w:rPr>
        <w:t>天内将与合同有关的通知、批准、证明、证书、指示、指令、要求、请求、同意、意见、确定和决定等书面函件送达对方当事人</w:t>
      </w:r>
      <w:r>
        <w:rPr>
          <w:rFonts w:hint="eastAsia" w:ascii="宋体" w:hAnsi="宋体"/>
          <w:color w:val="auto"/>
          <w:kern w:val="0"/>
          <w:sz w:val="24"/>
        </w:rPr>
        <w:t>。</w:t>
      </w:r>
    </w:p>
    <w:p>
      <w:pPr>
        <w:spacing w:line="120" w:lineRule="auto"/>
        <w:ind w:firstLine="480" w:firstLineChars="200"/>
        <w:rPr>
          <w:rFonts w:ascii="宋体" w:hAnsi="宋体"/>
          <w:color w:val="auto"/>
          <w:kern w:val="0"/>
          <w:sz w:val="24"/>
        </w:rPr>
      </w:pPr>
      <w:r>
        <w:rPr>
          <w:rFonts w:ascii="宋体" w:hAnsi="宋体"/>
          <w:color w:val="auto"/>
          <w:kern w:val="0"/>
          <w:sz w:val="24"/>
        </w:rPr>
        <w:t>1.7.2 发包人接收文件的地点：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kern w:val="0"/>
          <w:sz w:val="24"/>
        </w:rPr>
      </w:pPr>
      <w:r>
        <w:rPr>
          <w:rFonts w:ascii="宋体" w:hAnsi="宋体"/>
          <w:color w:val="auto"/>
          <w:kern w:val="0"/>
          <w:sz w:val="24"/>
        </w:rPr>
        <w:t>发包人指定的接收人为：</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kern w:val="0"/>
          <w:sz w:val="24"/>
        </w:rPr>
      </w:pPr>
      <w:r>
        <w:rPr>
          <w:rFonts w:ascii="宋体" w:hAnsi="宋体"/>
          <w:color w:val="auto"/>
          <w:kern w:val="0"/>
          <w:sz w:val="24"/>
        </w:rPr>
        <w:t>承包人接收文件的地点：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kern w:val="0"/>
          <w:sz w:val="24"/>
        </w:rPr>
      </w:pPr>
      <w:r>
        <w:rPr>
          <w:rFonts w:ascii="宋体" w:hAnsi="宋体"/>
          <w:color w:val="auto"/>
          <w:kern w:val="0"/>
          <w:sz w:val="24"/>
        </w:rPr>
        <w:t>承包人指定的接收人为：</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kern w:val="0"/>
          <w:sz w:val="24"/>
        </w:rPr>
      </w:pPr>
      <w:r>
        <w:rPr>
          <w:rFonts w:ascii="宋体" w:hAnsi="宋体"/>
          <w:color w:val="auto"/>
          <w:kern w:val="0"/>
          <w:sz w:val="24"/>
        </w:rPr>
        <w:t>监理人接收文件的地点：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kern w:val="0"/>
          <w:sz w:val="24"/>
        </w:rPr>
      </w:pPr>
      <w:r>
        <w:rPr>
          <w:rFonts w:ascii="宋体" w:hAnsi="宋体"/>
          <w:color w:val="auto"/>
          <w:kern w:val="0"/>
          <w:sz w:val="24"/>
        </w:rPr>
        <w:t>监理人指定的接收人为：</w:t>
      </w:r>
      <w:r>
        <w:rPr>
          <w:rFonts w:hint="eastAsia" w:ascii="宋体" w:hAnsi="宋体"/>
          <w:color w:val="auto"/>
          <w:kern w:val="0"/>
          <w:sz w:val="24"/>
          <w:u w:val="single"/>
        </w:rPr>
        <w:t xml:space="preserve">                        </w:t>
      </w:r>
      <w:r>
        <w:rPr>
          <w:rFonts w:ascii="宋体" w:hAnsi="宋体"/>
          <w:color w:val="auto"/>
          <w:kern w:val="0"/>
          <w:sz w:val="24"/>
        </w:rPr>
        <w:t>。</w:t>
      </w:r>
    </w:p>
    <w:p>
      <w:pPr>
        <w:spacing w:after="120" w:line="120" w:lineRule="auto"/>
        <w:ind w:firstLine="480" w:firstLineChars="200"/>
        <w:outlineLvl w:val="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8</w:t>
      </w:r>
      <w:r>
        <w:rPr>
          <w:rFonts w:ascii="宋体" w:hAnsi="宋体"/>
          <w:color w:val="auto"/>
          <w:sz w:val="24"/>
        </w:rPr>
        <w:t xml:space="preserve"> 交通运输</w:t>
      </w:r>
    </w:p>
    <w:p>
      <w:pPr>
        <w:spacing w:line="120" w:lineRule="auto"/>
        <w:ind w:firstLine="480" w:firstLineChars="200"/>
        <w:outlineLvl w:val="0"/>
        <w:rPr>
          <w:rFonts w:ascii="宋体" w:hAnsi="宋体"/>
          <w:color w:val="auto"/>
          <w:sz w:val="24"/>
        </w:rPr>
      </w:pPr>
      <w:r>
        <w:rPr>
          <w:rFonts w:ascii="宋体" w:hAnsi="宋体"/>
          <w:color w:val="auto"/>
          <w:sz w:val="24"/>
        </w:rPr>
        <w:t>1</w:t>
      </w:r>
      <w:bookmarkStart w:id="39" w:name="_Toc312677986"/>
      <w:bookmarkStart w:id="40" w:name="_Toc303539100"/>
      <w:bookmarkStart w:id="41" w:name="_Toc300934943"/>
      <w:bookmarkStart w:id="42" w:name="_Toc318581155"/>
      <w:bookmarkStart w:id="43" w:name="_Toc304295521"/>
      <w:r>
        <w:rPr>
          <w:rFonts w:ascii="宋体" w:hAnsi="宋体"/>
          <w:color w:val="auto"/>
          <w:sz w:val="24"/>
        </w:rPr>
        <w:t>.</w:t>
      </w:r>
      <w:r>
        <w:rPr>
          <w:rFonts w:hint="eastAsia" w:ascii="宋体" w:hAnsi="宋体"/>
          <w:color w:val="auto"/>
          <w:sz w:val="24"/>
          <w:lang w:val="en-US" w:eastAsia="zh-CN"/>
        </w:rPr>
        <w:t>8</w:t>
      </w:r>
      <w:r>
        <w:rPr>
          <w:rFonts w:ascii="宋体" w:hAnsi="宋体"/>
          <w:color w:val="auto"/>
          <w:sz w:val="24"/>
        </w:rPr>
        <w:t>.1 出入现场的权利</w:t>
      </w:r>
    </w:p>
    <w:p>
      <w:pPr>
        <w:spacing w:line="120" w:lineRule="auto"/>
        <w:ind w:left="596" w:leftChars="284"/>
        <w:rPr>
          <w:rFonts w:ascii="宋体" w:hAnsi="宋体"/>
          <w:color w:val="auto"/>
          <w:kern w:val="0"/>
          <w:sz w:val="24"/>
          <w:u w:val="single"/>
        </w:rPr>
      </w:pPr>
      <w:r>
        <w:rPr>
          <w:rFonts w:ascii="宋体" w:hAnsi="宋体"/>
          <w:color w:val="auto"/>
          <w:sz w:val="24"/>
        </w:rPr>
        <w:t>关于出入现场的权利的约定：</w:t>
      </w:r>
      <w:r>
        <w:rPr>
          <w:rFonts w:hint="eastAsia" w:ascii="宋体" w:hAnsi="宋体"/>
          <w:color w:val="auto"/>
          <w:kern w:val="0"/>
          <w:sz w:val="24"/>
          <w:u w:val="single"/>
        </w:rPr>
        <w:t>按通用合同条款</w:t>
      </w:r>
      <w:r>
        <w:rPr>
          <w:rFonts w:ascii="宋体" w:hAnsi="宋体"/>
          <w:color w:val="auto"/>
          <w:kern w:val="0"/>
          <w:sz w:val="24"/>
          <w:u w:val="single"/>
        </w:rPr>
        <w:t>。</w:t>
      </w:r>
    </w:p>
    <w:bookmarkEnd w:id="39"/>
    <w:bookmarkEnd w:id="40"/>
    <w:bookmarkEnd w:id="41"/>
    <w:bookmarkEnd w:id="42"/>
    <w:bookmarkEnd w:id="43"/>
    <w:p>
      <w:pPr>
        <w:spacing w:line="120" w:lineRule="auto"/>
        <w:ind w:firstLine="480" w:firstLineChars="200"/>
        <w:jc w:val="left"/>
        <w:outlineLvl w:val="0"/>
        <w:rPr>
          <w:rFonts w:ascii="宋体" w:hAnsi="宋体"/>
          <w:color w:val="auto"/>
          <w:sz w:val="24"/>
        </w:rPr>
      </w:pPr>
      <w:r>
        <w:rPr>
          <w:rFonts w:ascii="宋体" w:hAnsi="宋体"/>
          <w:color w:val="auto"/>
          <w:sz w:val="24"/>
        </w:rPr>
        <w:t>1</w:t>
      </w:r>
      <w:bookmarkStart w:id="44" w:name="_Toc300934944"/>
      <w:bookmarkStart w:id="45" w:name="_Toc303539101"/>
      <w:bookmarkStart w:id="46" w:name="_Toc312677987"/>
      <w:bookmarkStart w:id="47" w:name="_Toc304295522"/>
      <w:bookmarkStart w:id="48" w:name="_Toc318581156"/>
      <w:r>
        <w:rPr>
          <w:rFonts w:ascii="宋体" w:hAnsi="宋体"/>
          <w:color w:val="auto"/>
          <w:sz w:val="24"/>
        </w:rPr>
        <w:t>.</w:t>
      </w:r>
      <w:r>
        <w:rPr>
          <w:rFonts w:hint="eastAsia" w:ascii="宋体" w:hAnsi="宋体"/>
          <w:color w:val="auto"/>
          <w:sz w:val="24"/>
          <w:lang w:val="en-US" w:eastAsia="zh-CN"/>
        </w:rPr>
        <w:t>8</w:t>
      </w:r>
      <w:r>
        <w:rPr>
          <w:rFonts w:ascii="宋体" w:hAnsi="宋体"/>
          <w:color w:val="auto"/>
          <w:sz w:val="24"/>
        </w:rPr>
        <w:t>.</w:t>
      </w:r>
      <w:r>
        <w:rPr>
          <w:rFonts w:hint="eastAsia" w:ascii="宋体" w:hAnsi="宋体"/>
          <w:color w:val="auto"/>
          <w:sz w:val="24"/>
          <w:lang w:val="en-US" w:eastAsia="zh-CN"/>
        </w:rPr>
        <w:t>2</w:t>
      </w:r>
      <w:r>
        <w:rPr>
          <w:rFonts w:ascii="宋体" w:hAnsi="宋体"/>
          <w:color w:val="auto"/>
          <w:sz w:val="24"/>
        </w:rPr>
        <w:t xml:space="preserve"> 场内交通</w:t>
      </w:r>
    </w:p>
    <w:p>
      <w:pPr>
        <w:spacing w:line="120" w:lineRule="auto"/>
        <w:ind w:firstLine="480" w:firstLineChars="200"/>
        <w:jc w:val="left"/>
        <w:rPr>
          <w:rFonts w:ascii="宋体" w:hAnsi="宋体"/>
          <w:color w:val="auto"/>
          <w:kern w:val="0"/>
          <w:sz w:val="24"/>
        </w:rPr>
      </w:pPr>
      <w:r>
        <w:rPr>
          <w:rFonts w:ascii="宋体" w:hAnsi="宋体"/>
          <w:color w:val="auto"/>
          <w:kern w:val="0"/>
          <w:sz w:val="24"/>
        </w:rPr>
        <w:t>关于场外交通和场内交通的边界的约定：</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rPr>
        <w:t>关于发包人向承包人免费提供满足工程施工需要的场内道路和交通设施的约定：</w:t>
      </w:r>
      <w:bookmarkEnd w:id="44"/>
      <w:bookmarkEnd w:id="45"/>
      <w:bookmarkEnd w:id="46"/>
      <w:bookmarkEnd w:id="47"/>
      <w:bookmarkEnd w:id="48"/>
      <w:bookmarkStart w:id="49" w:name="_Toc318581157"/>
      <w:r>
        <w:rPr>
          <w:rFonts w:hint="eastAsia" w:ascii="宋体" w:hAnsi="宋体"/>
          <w:color w:val="auto"/>
          <w:sz w:val="24"/>
          <w:u w:val="single"/>
        </w:rPr>
        <w:t>发包人提供的场内交通条件为现状，承包人自行组织现场踏勘。</w:t>
      </w:r>
    </w:p>
    <w:p>
      <w:pPr>
        <w:spacing w:line="120" w:lineRule="auto"/>
        <w:ind w:firstLine="480" w:firstLineChars="200"/>
        <w:jc w:val="left"/>
        <w:rPr>
          <w:rFonts w:ascii="宋体" w:hAnsi="宋体"/>
          <w:color w:val="auto"/>
          <w:sz w:val="24"/>
        </w:rPr>
      </w:pPr>
      <w:r>
        <w:rPr>
          <w:rFonts w:ascii="宋体" w:hAnsi="宋体"/>
          <w:color w:val="auto"/>
          <w:sz w:val="24"/>
        </w:rPr>
        <w:t>1.</w:t>
      </w:r>
      <w:r>
        <w:rPr>
          <w:rFonts w:hint="eastAsia" w:ascii="宋体" w:hAnsi="宋体"/>
          <w:color w:val="auto"/>
          <w:sz w:val="24"/>
          <w:lang w:val="en-US" w:eastAsia="zh-CN"/>
        </w:rPr>
        <w:t>8</w:t>
      </w:r>
      <w:r>
        <w:rPr>
          <w:rFonts w:ascii="宋体" w:hAnsi="宋体"/>
          <w:color w:val="auto"/>
          <w:sz w:val="24"/>
        </w:rPr>
        <w:t>.</w:t>
      </w:r>
      <w:r>
        <w:rPr>
          <w:rFonts w:hint="eastAsia" w:ascii="宋体" w:hAnsi="宋体"/>
          <w:color w:val="auto"/>
          <w:sz w:val="24"/>
          <w:lang w:val="en-US" w:eastAsia="zh-CN"/>
        </w:rPr>
        <w:t>3</w:t>
      </w:r>
      <w:r>
        <w:rPr>
          <w:rFonts w:ascii="宋体" w:hAnsi="宋体"/>
          <w:color w:val="auto"/>
          <w:sz w:val="24"/>
        </w:rPr>
        <w:t>超大件和超重件的运输</w:t>
      </w:r>
    </w:p>
    <w:p>
      <w:pPr>
        <w:spacing w:line="120" w:lineRule="auto"/>
        <w:ind w:firstLine="480" w:firstLineChars="200"/>
        <w:jc w:val="left"/>
        <w:rPr>
          <w:rFonts w:ascii="宋体" w:hAnsi="宋体"/>
          <w:color w:val="auto"/>
          <w:sz w:val="24"/>
        </w:rPr>
      </w:pPr>
      <w:r>
        <w:rPr>
          <w:rFonts w:ascii="宋体" w:hAnsi="宋体"/>
          <w:color w:val="auto"/>
          <w:sz w:val="24"/>
        </w:rPr>
        <w:t>运输超大件或超重件所需的道路和桥梁临时加固改造费用和其他有关费用由</w:t>
      </w:r>
      <w:r>
        <w:rPr>
          <w:rFonts w:hint="eastAsia" w:ascii="宋体" w:hAnsi="宋体"/>
          <w:color w:val="auto"/>
          <w:kern w:val="0"/>
          <w:sz w:val="24"/>
          <w:u w:val="single"/>
        </w:rPr>
        <w:t xml:space="preserve">          </w:t>
      </w:r>
      <w:r>
        <w:rPr>
          <w:rFonts w:ascii="宋体" w:hAnsi="宋体"/>
          <w:color w:val="auto"/>
          <w:sz w:val="24"/>
        </w:rPr>
        <w:t>承担。</w:t>
      </w:r>
    </w:p>
    <w:bookmarkEnd w:id="49"/>
    <w:p>
      <w:pPr>
        <w:spacing w:after="120" w:line="120" w:lineRule="auto"/>
        <w:ind w:firstLine="480" w:firstLineChars="200"/>
        <w:outlineLvl w:val="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 xml:space="preserve"> 知识产权</w:t>
      </w:r>
    </w:p>
    <w:p>
      <w:pPr>
        <w:spacing w:line="12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.1关于发包人提供给承包人的图纸、发包人为实施工程自行编制或委托编制的技术规范以及反映发包人关于合同要求或其他类似性质的文件的著作权的归属：</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left="596" w:leftChars="284"/>
        <w:rPr>
          <w:rFonts w:ascii="宋体" w:hAnsi="宋体"/>
          <w:color w:val="auto"/>
          <w:sz w:val="24"/>
        </w:rPr>
      </w:pPr>
      <w:r>
        <w:rPr>
          <w:rFonts w:ascii="宋体" w:hAnsi="宋体"/>
          <w:color w:val="auto"/>
          <w:sz w:val="24"/>
        </w:rPr>
        <w:t>关于发包人提供的上述文件的使用限制的要求：</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firstLine="480" w:firstLineChars="200"/>
        <w:outlineLvl w:val="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.2 关于承包人为实施工程所编制文件的著作权的归属：</w:t>
      </w:r>
      <w:r>
        <w:rPr>
          <w:rFonts w:hint="eastAsia" w:ascii="宋体" w:hAnsi="宋体"/>
          <w:color w:val="auto"/>
          <w:kern w:val="0"/>
          <w:sz w:val="24"/>
          <w:u w:val="single"/>
        </w:rPr>
        <w:t>发包人</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关于承包人提供的上述文件的使用限制的要求：</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firstLine="480" w:firstLineChars="200"/>
        <w:outlineLvl w:val="0"/>
        <w:rPr>
          <w:rFonts w:ascii="宋体" w:hAnsi="宋体"/>
          <w:color w:val="auto"/>
          <w:kern w:val="0"/>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w:t>
      </w:r>
      <w:r>
        <w:rPr>
          <w:rFonts w:hint="eastAsia" w:ascii="宋体" w:hAnsi="宋体"/>
          <w:color w:val="auto"/>
          <w:sz w:val="24"/>
          <w:lang w:val="en-US" w:eastAsia="zh-CN"/>
        </w:rPr>
        <w:t>3</w:t>
      </w:r>
      <w:r>
        <w:rPr>
          <w:rFonts w:ascii="宋体" w:hAnsi="宋体"/>
          <w:color w:val="auto"/>
          <w:sz w:val="24"/>
        </w:rPr>
        <w:t xml:space="preserve"> 承包人在施工过程中所采用的专利、专有技术、技术秘密的使用费的承担方式：</w:t>
      </w:r>
      <w:r>
        <w:rPr>
          <w:rFonts w:hint="eastAsia" w:ascii="宋体" w:hAnsi="宋体"/>
          <w:color w:val="auto"/>
          <w:kern w:val="0"/>
          <w:sz w:val="24"/>
          <w:u w:val="single"/>
        </w:rPr>
        <w:t>包含在签约合同价内</w:t>
      </w:r>
      <w:r>
        <w:rPr>
          <w:rFonts w:ascii="宋体" w:hAnsi="宋体"/>
          <w:color w:val="auto"/>
          <w:kern w:val="0"/>
          <w:sz w:val="24"/>
          <w:u w:val="single"/>
        </w:rPr>
        <w:t>。</w:t>
      </w:r>
    </w:p>
    <w:p>
      <w:pPr>
        <w:spacing w:after="120" w:line="120" w:lineRule="auto"/>
        <w:ind w:firstLine="480" w:firstLineChars="200"/>
        <w:rPr>
          <w:rFonts w:ascii="宋体" w:hAnsi="宋体"/>
          <w:color w:val="auto"/>
          <w:sz w:val="24"/>
        </w:rPr>
      </w:pPr>
      <w:r>
        <w:rPr>
          <w:rFonts w:ascii="宋体" w:hAnsi="宋体"/>
          <w:color w:val="auto"/>
          <w:sz w:val="24"/>
        </w:rPr>
        <w:t>1.1</w:t>
      </w:r>
      <w:r>
        <w:rPr>
          <w:rFonts w:hint="eastAsia" w:ascii="宋体" w:hAnsi="宋体"/>
          <w:color w:val="auto"/>
          <w:sz w:val="24"/>
          <w:lang w:val="en-US" w:eastAsia="zh-CN"/>
        </w:rPr>
        <w:t>0</w:t>
      </w:r>
      <w:r>
        <w:rPr>
          <w:rFonts w:ascii="宋体" w:hAnsi="宋体"/>
          <w:color w:val="auto"/>
          <w:sz w:val="24"/>
        </w:rPr>
        <w:t>工程量清单错误的修正</w:t>
      </w:r>
    </w:p>
    <w:p>
      <w:pPr>
        <w:spacing w:line="120" w:lineRule="auto"/>
        <w:ind w:left="561" w:leftChars="267"/>
        <w:rPr>
          <w:rFonts w:hint="eastAsia" w:ascii="宋体" w:hAnsi="宋体"/>
          <w:color w:val="auto"/>
          <w:kern w:val="0"/>
          <w:sz w:val="24"/>
          <w:u w:val="single"/>
        </w:rPr>
      </w:pPr>
      <w:r>
        <w:rPr>
          <w:rFonts w:hint="eastAsia" w:ascii="宋体" w:hAnsi="宋体"/>
          <w:color w:val="auto"/>
          <w:sz w:val="24"/>
        </w:rPr>
        <w:t>出现工程量清单错误时，是否调整合同价格：</w:t>
      </w:r>
      <w:r>
        <w:rPr>
          <w:rFonts w:hint="eastAsia" w:ascii="宋体" w:hAnsi="宋体"/>
          <w:color w:val="auto"/>
          <w:kern w:val="0"/>
          <w:sz w:val="24"/>
          <w:u w:val="single"/>
        </w:rPr>
        <w:t>按以下方式调整：</w:t>
      </w:r>
    </w:p>
    <w:p>
      <w:pPr>
        <w:spacing w:line="120" w:lineRule="auto"/>
        <w:ind w:left="561" w:leftChars="267"/>
        <w:rPr>
          <w:rFonts w:hint="eastAsia" w:ascii="宋体" w:hAnsi="宋体"/>
          <w:color w:val="auto"/>
          <w:kern w:val="0"/>
          <w:sz w:val="24"/>
          <w:u w:val="single"/>
        </w:rPr>
      </w:pPr>
      <w:r>
        <w:rPr>
          <w:rFonts w:hint="eastAsia" w:ascii="宋体" w:hAnsi="宋体"/>
          <w:color w:val="auto"/>
          <w:kern w:val="0"/>
          <w:sz w:val="24"/>
          <w:u w:val="single"/>
        </w:rPr>
        <w:t>（1）工程量清单存在缺项、漏项的，予以调整；</w:t>
      </w:r>
    </w:p>
    <w:p>
      <w:pPr>
        <w:spacing w:line="120" w:lineRule="auto"/>
        <w:ind w:firstLine="480" w:firstLineChars="200"/>
        <w:rPr>
          <w:rFonts w:hint="eastAsia" w:ascii="宋体" w:hAnsi="宋体"/>
          <w:color w:val="auto"/>
          <w:kern w:val="0"/>
          <w:sz w:val="24"/>
          <w:u w:val="single"/>
        </w:rPr>
      </w:pPr>
      <w:r>
        <w:rPr>
          <w:rFonts w:hint="eastAsia" w:ascii="宋体" w:hAnsi="宋体"/>
          <w:color w:val="auto"/>
          <w:kern w:val="0"/>
          <w:sz w:val="24"/>
          <w:u w:val="single"/>
        </w:rPr>
        <w:t>（2）工程量清单中组价内容与项目特征不一致的，不予以调整；</w:t>
      </w:r>
    </w:p>
    <w:p>
      <w:pPr>
        <w:spacing w:line="120" w:lineRule="auto"/>
        <w:ind w:firstLine="480" w:firstLineChars="200"/>
        <w:rPr>
          <w:rFonts w:ascii="宋体" w:hAnsi="宋体"/>
          <w:color w:val="auto"/>
          <w:kern w:val="0"/>
          <w:sz w:val="24"/>
          <w:u w:val="single"/>
        </w:rPr>
      </w:pPr>
      <w:r>
        <w:rPr>
          <w:rFonts w:hint="eastAsia" w:ascii="宋体" w:hAnsi="宋体"/>
          <w:color w:val="auto"/>
          <w:kern w:val="0"/>
          <w:sz w:val="24"/>
          <w:u w:val="single"/>
        </w:rPr>
        <w:t>（3）工程量清单中项目特征与施工图纸不一致的</w:t>
      </w:r>
      <w:r>
        <w:rPr>
          <w:rFonts w:hint="eastAsia" w:ascii="宋体" w:hAnsi="宋体"/>
          <w:color w:val="auto"/>
          <w:kern w:val="0"/>
          <w:sz w:val="24"/>
          <w:u w:val="single"/>
          <w:lang w:eastAsia="zh-CN"/>
        </w:rPr>
        <w:t>，</w:t>
      </w:r>
      <w:r>
        <w:rPr>
          <w:rFonts w:hint="eastAsia" w:ascii="宋体" w:hAnsi="宋体"/>
          <w:color w:val="auto"/>
          <w:kern w:val="0"/>
          <w:sz w:val="24"/>
          <w:u w:val="single"/>
        </w:rPr>
        <w:t>予以调整。</w:t>
      </w:r>
    </w:p>
    <w:p>
      <w:pPr>
        <w:spacing w:line="120" w:lineRule="auto"/>
        <w:ind w:firstLine="480" w:firstLineChars="200"/>
        <w:rPr>
          <w:rFonts w:ascii="宋体" w:hAnsi="宋体"/>
          <w:color w:val="auto"/>
          <w:sz w:val="24"/>
        </w:rPr>
      </w:pPr>
      <w:r>
        <w:rPr>
          <w:rFonts w:ascii="宋体" w:hAnsi="宋体"/>
          <w:color w:val="auto"/>
          <w:sz w:val="24"/>
        </w:rPr>
        <w:t>允许调整合同价格的工程量偏差范围：</w:t>
      </w:r>
      <w:r>
        <w:rPr>
          <w:rFonts w:hint="eastAsia" w:ascii="宋体" w:hAnsi="宋体"/>
          <w:color w:val="auto"/>
          <w:kern w:val="0"/>
          <w:sz w:val="24"/>
          <w:u w:val="single"/>
        </w:rPr>
        <w:t>分部分项清单项中工程量增加或减少的，均不予以调整该分部分项清单的单价。</w:t>
      </w:r>
    </w:p>
    <w:p>
      <w:pPr>
        <w:pStyle w:val="4"/>
        <w:spacing w:before="120" w:after="120" w:line="120" w:lineRule="auto"/>
        <w:rPr>
          <w:rFonts w:ascii="宋体" w:hAnsi="宋体"/>
          <w:b w:val="0"/>
          <w:color w:val="auto"/>
          <w:sz w:val="24"/>
          <w:szCs w:val="24"/>
        </w:rPr>
      </w:pPr>
      <w:bookmarkStart w:id="50" w:name="_Toc351203634"/>
      <w:r>
        <w:rPr>
          <w:rFonts w:ascii="宋体" w:hAnsi="宋体"/>
          <w:b w:val="0"/>
          <w:color w:val="auto"/>
          <w:sz w:val="24"/>
          <w:szCs w:val="24"/>
        </w:rPr>
        <w:t>2</w:t>
      </w:r>
      <w:bookmarkStart w:id="51" w:name="_Toc296503157"/>
      <w:bookmarkStart w:id="52" w:name="_Toc296891197"/>
      <w:bookmarkStart w:id="53" w:name="_Toc297048343"/>
      <w:bookmarkStart w:id="54" w:name="_Toc296346658"/>
      <w:bookmarkStart w:id="55" w:name="_Toc296944496"/>
      <w:bookmarkStart w:id="56" w:name="_Toc292559867"/>
      <w:bookmarkStart w:id="57" w:name="_Toc297120457"/>
      <w:bookmarkStart w:id="58" w:name="_Toc296347156"/>
      <w:bookmarkStart w:id="59" w:name="_Toc296890985"/>
      <w:bookmarkStart w:id="60" w:name="_Toc292559362"/>
      <w:r>
        <w:rPr>
          <w:rFonts w:ascii="宋体" w:hAnsi="宋体"/>
          <w:b w:val="0"/>
          <w:color w:val="auto"/>
          <w:sz w:val="24"/>
          <w:szCs w:val="24"/>
        </w:rPr>
        <w:t>. 发包人</w:t>
      </w:r>
      <w:bookmarkEnd w:id="50"/>
    </w:p>
    <w:bookmarkEnd w:id="51"/>
    <w:bookmarkEnd w:id="52"/>
    <w:bookmarkEnd w:id="53"/>
    <w:bookmarkEnd w:id="54"/>
    <w:bookmarkEnd w:id="55"/>
    <w:bookmarkEnd w:id="56"/>
    <w:bookmarkEnd w:id="57"/>
    <w:bookmarkEnd w:id="58"/>
    <w:bookmarkEnd w:id="59"/>
    <w:bookmarkEnd w:id="60"/>
    <w:p>
      <w:pPr>
        <w:spacing w:after="120" w:line="120" w:lineRule="auto"/>
        <w:ind w:firstLine="480" w:firstLineChars="200"/>
        <w:outlineLvl w:val="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ascii="宋体" w:hAnsi="宋体"/>
          <w:color w:val="auto"/>
          <w:sz w:val="24"/>
        </w:rPr>
        <w:t xml:space="preserve"> 发包人代表</w:t>
      </w:r>
    </w:p>
    <w:p>
      <w:pPr>
        <w:spacing w:line="120" w:lineRule="auto"/>
        <w:ind w:firstLine="480" w:firstLineChars="200"/>
        <w:rPr>
          <w:rFonts w:ascii="宋体" w:hAnsi="宋体"/>
          <w:color w:val="auto"/>
          <w:sz w:val="24"/>
        </w:rPr>
      </w:pPr>
      <w:r>
        <w:rPr>
          <w:rFonts w:ascii="宋体" w:hAnsi="宋体"/>
          <w:color w:val="auto"/>
          <w:sz w:val="24"/>
        </w:rPr>
        <w:t>发包人代表：</w:t>
      </w:r>
    </w:p>
    <w:p>
      <w:pPr>
        <w:spacing w:line="120" w:lineRule="auto"/>
        <w:ind w:firstLine="480" w:firstLineChars="200"/>
        <w:rPr>
          <w:rFonts w:ascii="宋体" w:hAnsi="宋体"/>
          <w:color w:val="auto"/>
          <w:sz w:val="24"/>
        </w:rPr>
      </w:pPr>
      <w:r>
        <w:rPr>
          <w:rFonts w:ascii="宋体" w:hAnsi="宋体"/>
          <w:color w:val="auto"/>
          <w:sz w:val="24"/>
        </w:rPr>
        <w:t>姓    名：</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身份证号：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职    务：</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hint="eastAsia" w:ascii="宋体" w:hAnsi="宋体"/>
          <w:color w:val="auto"/>
          <w:kern w:val="0"/>
          <w:sz w:val="24"/>
          <w:u w:val="single"/>
        </w:rPr>
        <w:t xml:space="preserve">                    </w:t>
      </w:r>
      <w:r>
        <w:rPr>
          <w:rFonts w:hint="eastAsia" w:ascii="宋体" w:hAnsi="宋体"/>
          <w:color w:val="auto"/>
          <w:sz w:val="24"/>
        </w:rPr>
        <w:t>。</w:t>
      </w:r>
    </w:p>
    <w:p>
      <w:pPr>
        <w:spacing w:line="120" w:lineRule="auto"/>
        <w:ind w:firstLine="480" w:firstLineChars="200"/>
        <w:rPr>
          <w:rFonts w:ascii="宋体" w:hAnsi="宋体"/>
          <w:b/>
          <w:color w:val="auto"/>
          <w:sz w:val="24"/>
        </w:rPr>
      </w:pPr>
      <w:r>
        <w:rPr>
          <w:rFonts w:ascii="宋体" w:hAnsi="宋体"/>
          <w:color w:val="auto"/>
          <w:sz w:val="24"/>
        </w:rPr>
        <w:t>发包人对发包人代表的授权范围如下：</w:t>
      </w:r>
      <w:r>
        <w:rPr>
          <w:rFonts w:hint="eastAsia" w:ascii="宋体" w:hAnsi="宋体"/>
          <w:color w:val="auto"/>
          <w:kern w:val="0"/>
          <w:sz w:val="24"/>
          <w:u w:val="single"/>
        </w:rPr>
        <w:t xml:space="preserve">                       </w:t>
      </w:r>
      <w:r>
        <w:rPr>
          <w:rFonts w:ascii="宋体" w:hAnsi="宋体"/>
          <w:color w:val="auto"/>
          <w:sz w:val="24"/>
        </w:rPr>
        <w:t>。</w:t>
      </w:r>
    </w:p>
    <w:p>
      <w:pPr>
        <w:spacing w:after="120" w:line="120" w:lineRule="auto"/>
        <w:ind w:firstLine="480" w:firstLineChars="200"/>
        <w:outlineLvl w:val="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ascii="宋体" w:hAnsi="宋体"/>
          <w:color w:val="auto"/>
          <w:sz w:val="24"/>
        </w:rPr>
        <w:t xml:space="preserve"> 施工现场、施工条件和基础资料的提供</w:t>
      </w:r>
    </w:p>
    <w:p>
      <w:pPr>
        <w:spacing w:line="12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ascii="宋体" w:hAnsi="宋体"/>
          <w:color w:val="auto"/>
          <w:sz w:val="24"/>
        </w:rPr>
        <w:t>.1 提供施工现场</w:t>
      </w:r>
    </w:p>
    <w:p>
      <w:pPr>
        <w:spacing w:line="120" w:lineRule="auto"/>
        <w:ind w:firstLine="480" w:firstLineChars="200"/>
        <w:jc w:val="left"/>
        <w:rPr>
          <w:rFonts w:ascii="宋体" w:hAnsi="宋体"/>
          <w:color w:val="auto"/>
          <w:sz w:val="24"/>
        </w:rPr>
      </w:pPr>
      <w:r>
        <w:rPr>
          <w:rFonts w:ascii="宋体" w:hAnsi="宋体"/>
          <w:color w:val="auto"/>
          <w:sz w:val="24"/>
        </w:rPr>
        <w:t>关于发包人移交施工现场的期限要求：</w:t>
      </w:r>
      <w:r>
        <w:rPr>
          <w:rFonts w:hint="eastAsia" w:ascii="宋体" w:hAnsi="宋体"/>
          <w:color w:val="auto"/>
          <w:kern w:val="0"/>
          <w:sz w:val="24"/>
          <w:u w:val="single"/>
        </w:rPr>
        <w:t>开工日期14天前</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ascii="宋体" w:hAnsi="宋体"/>
          <w:color w:val="auto"/>
          <w:sz w:val="24"/>
        </w:rPr>
        <w:t>.2 提供施工条件</w:t>
      </w:r>
    </w:p>
    <w:p>
      <w:pPr>
        <w:spacing w:line="120" w:lineRule="auto"/>
        <w:ind w:firstLine="480" w:firstLineChars="200"/>
        <w:rPr>
          <w:rFonts w:ascii="宋体" w:hAnsi="宋体"/>
          <w:color w:val="auto"/>
          <w:sz w:val="24"/>
          <w:u w:val="single"/>
        </w:rPr>
      </w:pPr>
      <w:r>
        <w:rPr>
          <w:rFonts w:ascii="宋体" w:hAnsi="宋体"/>
          <w:color w:val="auto"/>
          <w:sz w:val="24"/>
        </w:rPr>
        <w:t>关于发包人应负责提供施工</w:t>
      </w:r>
      <w:r>
        <w:rPr>
          <w:rFonts w:hint="eastAsia" w:ascii="宋体" w:hAnsi="宋体"/>
          <w:color w:val="auto"/>
          <w:sz w:val="24"/>
        </w:rPr>
        <w:t>所需要的条件，</w:t>
      </w:r>
      <w:r>
        <w:rPr>
          <w:rFonts w:ascii="宋体" w:hAnsi="宋体"/>
          <w:color w:val="auto"/>
          <w:sz w:val="24"/>
        </w:rPr>
        <w:t>包括：</w:t>
      </w:r>
      <w:r>
        <w:rPr>
          <w:rFonts w:hint="eastAsia" w:ascii="宋体" w:hAnsi="宋体"/>
          <w:color w:val="auto"/>
          <w:kern w:val="0"/>
          <w:sz w:val="24"/>
          <w:u w:val="single"/>
        </w:rPr>
        <w:t>按通用合同条款。</w:t>
      </w:r>
    </w:p>
    <w:p>
      <w:pPr>
        <w:spacing w:after="120" w:line="120" w:lineRule="auto"/>
        <w:ind w:firstLine="480" w:firstLineChars="200"/>
        <w:outlineLvl w:val="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3</w:t>
      </w:r>
      <w:r>
        <w:rPr>
          <w:rFonts w:ascii="宋体" w:hAnsi="宋体"/>
          <w:color w:val="auto"/>
          <w:sz w:val="24"/>
        </w:rPr>
        <w:t xml:space="preserve"> 资金来源证明及支付担保</w:t>
      </w:r>
    </w:p>
    <w:p>
      <w:pPr>
        <w:spacing w:line="120" w:lineRule="auto"/>
        <w:ind w:firstLine="480" w:firstLineChars="200"/>
        <w:rPr>
          <w:rFonts w:ascii="宋体" w:hAnsi="宋体"/>
          <w:color w:val="auto"/>
          <w:sz w:val="24"/>
        </w:rPr>
      </w:pPr>
      <w:r>
        <w:rPr>
          <w:rFonts w:ascii="宋体" w:hAnsi="宋体"/>
          <w:color w:val="auto"/>
          <w:sz w:val="24"/>
        </w:rPr>
        <w:t>发包人提供资金来源证明的期限要求：</w:t>
      </w:r>
      <w:r>
        <w:rPr>
          <w:rFonts w:hint="eastAsia" w:ascii="宋体" w:hAnsi="宋体"/>
          <w:color w:val="auto"/>
          <w:kern w:val="0"/>
          <w:sz w:val="24"/>
          <w:u w:val="single"/>
        </w:rPr>
        <w:t>/</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发包人是否提供支付担保：</w:t>
      </w:r>
      <w:r>
        <w:rPr>
          <w:rFonts w:hint="eastAsia" w:ascii="宋体" w:hAnsi="宋体"/>
          <w:color w:val="auto"/>
          <w:kern w:val="0"/>
          <w:sz w:val="24"/>
          <w:u w:val="single"/>
        </w:rPr>
        <w:t>不提供</w:t>
      </w:r>
      <w:r>
        <w:rPr>
          <w:rFonts w:ascii="宋体" w:hAnsi="宋体"/>
          <w:color w:val="auto"/>
          <w:kern w:val="0"/>
          <w:sz w:val="24"/>
          <w:u w:val="single"/>
        </w:rPr>
        <w:t>。</w:t>
      </w:r>
    </w:p>
    <w:p>
      <w:pPr>
        <w:spacing w:line="120" w:lineRule="auto"/>
        <w:ind w:firstLine="480" w:firstLineChars="200"/>
        <w:rPr>
          <w:rFonts w:ascii="宋体" w:hAnsi="宋体"/>
          <w:color w:val="auto"/>
          <w:sz w:val="24"/>
          <w:u w:val="single"/>
        </w:rPr>
      </w:pPr>
      <w:r>
        <w:rPr>
          <w:rFonts w:ascii="宋体" w:hAnsi="宋体"/>
          <w:color w:val="auto"/>
          <w:sz w:val="24"/>
        </w:rPr>
        <w:t>发包人提供支付担保的形式：</w:t>
      </w:r>
      <w:r>
        <w:rPr>
          <w:rFonts w:hint="eastAsia" w:ascii="宋体" w:hAnsi="宋体"/>
          <w:color w:val="auto"/>
          <w:kern w:val="0"/>
          <w:sz w:val="24"/>
          <w:u w:val="single"/>
        </w:rPr>
        <w:t>/</w:t>
      </w:r>
      <w:r>
        <w:rPr>
          <w:rFonts w:ascii="宋体" w:hAnsi="宋体"/>
          <w:color w:val="auto"/>
          <w:kern w:val="0"/>
          <w:sz w:val="24"/>
          <w:u w:val="single"/>
        </w:rPr>
        <w:t>。</w:t>
      </w:r>
    </w:p>
    <w:p>
      <w:pPr>
        <w:pStyle w:val="4"/>
        <w:spacing w:before="120" w:after="120" w:line="120" w:lineRule="auto"/>
        <w:rPr>
          <w:rFonts w:ascii="宋体" w:hAnsi="宋体"/>
          <w:b w:val="0"/>
          <w:color w:val="auto"/>
          <w:sz w:val="24"/>
          <w:szCs w:val="24"/>
        </w:rPr>
      </w:pPr>
      <w:bookmarkStart w:id="61" w:name="_Toc351203635"/>
      <w:r>
        <w:rPr>
          <w:rFonts w:ascii="宋体" w:hAnsi="宋体"/>
          <w:b w:val="0"/>
          <w:color w:val="auto"/>
          <w:sz w:val="24"/>
          <w:szCs w:val="24"/>
        </w:rPr>
        <w:t>3</w:t>
      </w:r>
      <w:bookmarkStart w:id="62" w:name="_Toc296347157"/>
      <w:bookmarkStart w:id="63" w:name="_Toc296944497"/>
      <w:bookmarkStart w:id="64" w:name="_Toc296891198"/>
      <w:bookmarkStart w:id="65" w:name="_Toc292559868"/>
      <w:bookmarkStart w:id="66" w:name="_Toc292559363"/>
      <w:bookmarkStart w:id="67" w:name="_Toc296503158"/>
      <w:bookmarkStart w:id="68" w:name="_Toc297120458"/>
      <w:bookmarkStart w:id="69" w:name="_Toc297048344"/>
      <w:bookmarkStart w:id="70" w:name="_Toc296346659"/>
      <w:bookmarkStart w:id="71" w:name="_Toc296890986"/>
      <w:r>
        <w:rPr>
          <w:rFonts w:ascii="宋体" w:hAnsi="宋体"/>
          <w:b w:val="0"/>
          <w:color w:val="auto"/>
          <w:sz w:val="24"/>
          <w:szCs w:val="24"/>
        </w:rPr>
        <w:t>. 承包人</w:t>
      </w:r>
      <w:bookmarkEnd w:id="61"/>
    </w:p>
    <w:bookmarkEnd w:id="62"/>
    <w:bookmarkEnd w:id="63"/>
    <w:bookmarkEnd w:id="64"/>
    <w:bookmarkEnd w:id="65"/>
    <w:bookmarkEnd w:id="66"/>
    <w:bookmarkEnd w:id="67"/>
    <w:bookmarkEnd w:id="68"/>
    <w:bookmarkEnd w:id="69"/>
    <w:bookmarkEnd w:id="70"/>
    <w:bookmarkEnd w:id="71"/>
    <w:p>
      <w:pPr>
        <w:spacing w:after="120" w:line="120" w:lineRule="auto"/>
        <w:ind w:firstLine="480" w:firstLineChars="200"/>
        <w:rPr>
          <w:rFonts w:ascii="宋体" w:hAnsi="宋体"/>
          <w:color w:val="auto"/>
          <w:sz w:val="24"/>
        </w:rPr>
      </w:pPr>
      <w:r>
        <w:rPr>
          <w:rFonts w:ascii="宋体" w:hAnsi="宋体"/>
          <w:color w:val="auto"/>
          <w:sz w:val="24"/>
        </w:rPr>
        <w:t>3.1 承包人的一般义务</w:t>
      </w:r>
    </w:p>
    <w:p>
      <w:pPr>
        <w:spacing w:line="120" w:lineRule="auto"/>
        <w:ind w:firstLine="480" w:firstLineChars="200"/>
        <w:jc w:val="left"/>
        <w:rPr>
          <w:rFonts w:ascii="宋体" w:hAnsi="宋体"/>
          <w:color w:val="auto"/>
          <w:sz w:val="24"/>
        </w:rPr>
      </w:pPr>
      <w:r>
        <w:rPr>
          <w:rFonts w:ascii="宋体" w:hAnsi="宋体"/>
          <w:color w:val="auto"/>
          <w:kern w:val="0"/>
          <w:sz w:val="24"/>
        </w:rPr>
        <w:t>（</w:t>
      </w:r>
      <w:r>
        <w:rPr>
          <w:rFonts w:hint="eastAsia" w:ascii="宋体" w:hAnsi="宋体"/>
          <w:color w:val="auto"/>
          <w:kern w:val="0"/>
          <w:sz w:val="24"/>
        </w:rPr>
        <w:t>9</w:t>
      </w:r>
      <w:r>
        <w:rPr>
          <w:rFonts w:ascii="宋体" w:hAnsi="宋体"/>
          <w:color w:val="auto"/>
          <w:kern w:val="0"/>
          <w:sz w:val="24"/>
        </w:rPr>
        <w:t>）</w:t>
      </w:r>
      <w:r>
        <w:rPr>
          <w:rFonts w:ascii="宋体" w:hAnsi="宋体"/>
          <w:color w:val="auto"/>
          <w:sz w:val="24"/>
        </w:rPr>
        <w:t>承包人提交的竣工资料的内容：</w:t>
      </w:r>
      <w:r>
        <w:rPr>
          <w:rFonts w:hint="eastAsia" w:ascii="宋体" w:hAnsi="宋体"/>
          <w:color w:val="auto"/>
          <w:kern w:val="0"/>
          <w:sz w:val="24"/>
          <w:u w:val="single"/>
        </w:rPr>
        <w:t>向发包人提交按规范规定应由承包人编制部分的竣工资料并符合建设工程资料存档要求</w:t>
      </w:r>
      <w:r>
        <w:rPr>
          <w:rFonts w:ascii="宋体" w:hAnsi="宋体"/>
          <w:color w:val="auto"/>
          <w:kern w:val="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承包人需要提交的竣工资料套数：</w:t>
      </w:r>
      <w:r>
        <w:rPr>
          <w:rFonts w:hint="eastAsia" w:ascii="宋体" w:hAnsi="宋体"/>
          <w:color w:val="auto"/>
          <w:kern w:val="0"/>
          <w:sz w:val="24"/>
          <w:u w:val="single"/>
        </w:rPr>
        <w:t>纸质文件</w:t>
      </w:r>
      <w:r>
        <w:rPr>
          <w:rFonts w:hint="eastAsia" w:ascii="宋体" w:hAnsi="宋体"/>
          <w:color w:val="auto"/>
          <w:kern w:val="0"/>
          <w:sz w:val="24"/>
          <w:u w:val="single"/>
          <w:lang w:val="en-US" w:eastAsia="zh-CN"/>
        </w:rPr>
        <w:t>3</w:t>
      </w:r>
      <w:r>
        <w:rPr>
          <w:rFonts w:hint="eastAsia" w:ascii="宋体" w:hAnsi="宋体"/>
          <w:color w:val="auto"/>
          <w:kern w:val="0"/>
          <w:sz w:val="24"/>
          <w:u w:val="single"/>
        </w:rPr>
        <w:t>套，电子文件</w:t>
      </w:r>
      <w:r>
        <w:rPr>
          <w:rFonts w:hint="eastAsia" w:ascii="宋体" w:hAnsi="宋体"/>
          <w:color w:val="auto"/>
          <w:kern w:val="0"/>
          <w:sz w:val="24"/>
          <w:u w:val="single"/>
          <w:lang w:val="en-US" w:eastAsia="zh-CN"/>
        </w:rPr>
        <w:t>1</w:t>
      </w:r>
      <w:r>
        <w:rPr>
          <w:rFonts w:hint="eastAsia" w:ascii="宋体" w:hAnsi="宋体"/>
          <w:color w:val="auto"/>
          <w:kern w:val="0"/>
          <w:sz w:val="24"/>
          <w:u w:val="single"/>
        </w:rPr>
        <w:t>套</w:t>
      </w:r>
      <w:r>
        <w:rPr>
          <w:rFonts w:ascii="宋体" w:hAnsi="宋体"/>
          <w:color w:val="auto"/>
          <w:kern w:val="0"/>
          <w:sz w:val="24"/>
          <w:u w:val="single"/>
        </w:rPr>
        <w:t>。</w:t>
      </w:r>
    </w:p>
    <w:p>
      <w:pPr>
        <w:spacing w:line="120" w:lineRule="auto"/>
        <w:ind w:left="638" w:leftChars="304"/>
        <w:jc w:val="left"/>
        <w:rPr>
          <w:rFonts w:ascii="宋体" w:hAnsi="宋体"/>
          <w:color w:val="auto"/>
          <w:sz w:val="24"/>
        </w:rPr>
      </w:pPr>
      <w:r>
        <w:rPr>
          <w:rFonts w:ascii="宋体" w:hAnsi="宋体"/>
          <w:color w:val="auto"/>
          <w:sz w:val="24"/>
        </w:rPr>
        <w:t>承包人提交的竣工资料的费用承担：</w:t>
      </w:r>
      <w:r>
        <w:rPr>
          <w:rFonts w:hint="eastAsia" w:ascii="宋体" w:hAnsi="宋体"/>
          <w:color w:val="auto"/>
          <w:kern w:val="0"/>
          <w:sz w:val="24"/>
          <w:u w:val="single"/>
        </w:rPr>
        <w:t>由承包人承担</w:t>
      </w:r>
      <w:r>
        <w:rPr>
          <w:rFonts w:ascii="宋体" w:hAnsi="宋体"/>
          <w:color w:val="auto"/>
          <w:kern w:val="0"/>
          <w:sz w:val="24"/>
          <w:u w:val="single"/>
        </w:rPr>
        <w:t>。</w:t>
      </w:r>
    </w:p>
    <w:p>
      <w:pPr>
        <w:spacing w:line="120" w:lineRule="auto"/>
        <w:ind w:left="638" w:leftChars="304"/>
        <w:jc w:val="left"/>
        <w:rPr>
          <w:rFonts w:ascii="宋体" w:hAnsi="宋体"/>
          <w:color w:val="auto"/>
          <w:sz w:val="24"/>
        </w:rPr>
      </w:pPr>
      <w:r>
        <w:rPr>
          <w:rFonts w:ascii="宋体" w:hAnsi="宋体"/>
          <w:color w:val="auto"/>
          <w:sz w:val="24"/>
        </w:rPr>
        <w:t>承包人提交的竣工资料移交时间：</w:t>
      </w:r>
      <w:r>
        <w:rPr>
          <w:rFonts w:hint="eastAsia" w:ascii="宋体" w:hAnsi="宋体"/>
          <w:color w:val="auto"/>
          <w:kern w:val="0"/>
          <w:sz w:val="24"/>
          <w:u w:val="single"/>
        </w:rPr>
        <w:t>工程竣工验收合格后7天内</w:t>
      </w:r>
      <w:r>
        <w:rPr>
          <w:rFonts w:ascii="宋体" w:hAnsi="宋体"/>
          <w:color w:val="auto"/>
          <w:kern w:val="0"/>
          <w:sz w:val="24"/>
          <w:u w:val="single"/>
        </w:rPr>
        <w:t>。</w:t>
      </w:r>
    </w:p>
    <w:p>
      <w:pPr>
        <w:spacing w:line="120" w:lineRule="auto"/>
        <w:ind w:firstLine="480" w:firstLineChars="200"/>
        <w:jc w:val="left"/>
        <w:rPr>
          <w:rFonts w:hint="eastAsia" w:ascii="宋体" w:hAnsi="宋体"/>
          <w:color w:val="auto"/>
          <w:sz w:val="24"/>
        </w:rPr>
      </w:pPr>
      <w:r>
        <w:rPr>
          <w:rFonts w:ascii="宋体" w:hAnsi="宋体"/>
          <w:color w:val="auto"/>
          <w:sz w:val="24"/>
        </w:rPr>
        <w:t>承包人提交的竣工资料形式要求：</w:t>
      </w:r>
      <w:r>
        <w:rPr>
          <w:rFonts w:hint="eastAsia" w:ascii="宋体" w:hAnsi="宋体"/>
          <w:color w:val="auto"/>
          <w:kern w:val="0"/>
          <w:sz w:val="24"/>
          <w:u w:val="single"/>
        </w:rPr>
        <w:t>纸质文件及电子文件</w:t>
      </w:r>
      <w:r>
        <w:rPr>
          <w:rFonts w:ascii="宋体" w:hAnsi="宋体"/>
          <w:color w:val="auto"/>
          <w:kern w:val="0"/>
          <w:sz w:val="24"/>
          <w:u w:val="single"/>
        </w:rPr>
        <w:t>。</w:t>
      </w:r>
    </w:p>
    <w:p>
      <w:pPr>
        <w:spacing w:line="120" w:lineRule="auto"/>
        <w:ind w:firstLine="480" w:firstLineChars="200"/>
        <w:jc w:val="left"/>
        <w:rPr>
          <w:rFonts w:hint="eastAsia" w:ascii="宋体" w:hAnsi="宋体"/>
          <w:color w:val="auto"/>
          <w:kern w:val="0"/>
          <w:sz w:val="24"/>
        </w:rPr>
      </w:pPr>
      <w:r>
        <w:rPr>
          <w:rFonts w:ascii="宋体" w:hAnsi="宋体"/>
          <w:color w:val="auto"/>
          <w:kern w:val="0"/>
          <w:sz w:val="24"/>
        </w:rPr>
        <w:t>（</w:t>
      </w:r>
      <w:r>
        <w:rPr>
          <w:rFonts w:hint="eastAsia" w:ascii="宋体" w:hAnsi="宋体"/>
          <w:color w:val="auto"/>
          <w:kern w:val="0"/>
          <w:sz w:val="24"/>
        </w:rPr>
        <w:t>10</w:t>
      </w:r>
      <w:r>
        <w:rPr>
          <w:rFonts w:ascii="宋体" w:hAnsi="宋体"/>
          <w:color w:val="auto"/>
          <w:kern w:val="0"/>
          <w:sz w:val="24"/>
        </w:rPr>
        <w:t>）承包人应履行的其他义务：</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 xml:space="preserve">a.向发包人、监理人提供施工现场办公室各 </w:t>
      </w:r>
      <w:r>
        <w:rPr>
          <w:rFonts w:hint="eastAsia" w:ascii="宋体" w:hAnsi="宋体"/>
          <w:color w:val="auto"/>
          <w:kern w:val="0"/>
          <w:sz w:val="24"/>
          <w:u w:val="single"/>
          <w:lang w:val="en-US" w:eastAsia="zh-CN"/>
        </w:rPr>
        <w:t>1</w:t>
      </w:r>
      <w:r>
        <w:rPr>
          <w:rFonts w:hint="eastAsia" w:ascii="宋体" w:hAnsi="宋体"/>
          <w:color w:val="auto"/>
          <w:kern w:val="0"/>
          <w:sz w:val="24"/>
          <w:u w:val="single"/>
        </w:rPr>
        <w:t xml:space="preserve">间免费使用。 </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c.本项目施工安全由承包人负总责。</w:t>
      </w:r>
    </w:p>
    <w:p>
      <w:pPr>
        <w:spacing w:line="120" w:lineRule="auto"/>
        <w:ind w:firstLine="480" w:firstLineChars="200"/>
        <w:rPr>
          <w:rFonts w:hint="eastAsia" w:ascii="宋体" w:hAnsi="宋体"/>
          <w:color w:val="auto"/>
          <w:kern w:val="0"/>
          <w:sz w:val="24"/>
          <w:u w:val="single"/>
        </w:rPr>
      </w:pPr>
      <w:r>
        <w:rPr>
          <w:rFonts w:hint="eastAsia" w:ascii="宋体" w:hAnsi="宋体"/>
          <w:color w:val="auto"/>
          <w:kern w:val="0"/>
          <w:sz w:val="24"/>
          <w:u w:val="single"/>
        </w:rPr>
        <w:t>d.按当地有关部门要求</w:t>
      </w:r>
      <w:r>
        <w:rPr>
          <w:rFonts w:hint="eastAsia" w:ascii="宋体" w:hAnsi="宋体"/>
          <w:color w:val="auto"/>
          <w:kern w:val="0"/>
          <w:sz w:val="24"/>
          <w:u w:val="single"/>
          <w:lang w:eastAsia="zh-CN"/>
        </w:rPr>
        <w:t>，</w:t>
      </w:r>
      <w:r>
        <w:rPr>
          <w:rFonts w:hint="eastAsia" w:ascii="宋体" w:hAnsi="宋体"/>
          <w:color w:val="auto"/>
          <w:kern w:val="0"/>
          <w:sz w:val="24"/>
          <w:u w:val="single"/>
        </w:rPr>
        <w:t>由承包人办理的有关施工场地交通、环卫和施工噪音管理等手续。</w:t>
      </w:r>
    </w:p>
    <w:p>
      <w:pPr>
        <w:spacing w:after="120" w:line="120" w:lineRule="auto"/>
        <w:ind w:firstLine="480" w:firstLineChars="200"/>
        <w:rPr>
          <w:rFonts w:hint="eastAsia" w:ascii="宋体" w:hAnsi="宋体"/>
          <w:color w:val="auto"/>
          <w:sz w:val="24"/>
          <w:u w:val="single"/>
        </w:rPr>
      </w:pPr>
      <w:r>
        <w:rPr>
          <w:rFonts w:ascii="宋体" w:hAnsi="宋体"/>
          <w:color w:val="auto"/>
          <w:sz w:val="24"/>
        </w:rPr>
        <w:t>（</w:t>
      </w:r>
      <w:r>
        <w:rPr>
          <w:rFonts w:hint="eastAsia" w:ascii="宋体" w:hAnsi="宋体"/>
          <w:color w:val="auto"/>
          <w:sz w:val="24"/>
        </w:rPr>
        <w:t>10</w:t>
      </w:r>
      <w:r>
        <w:rPr>
          <w:rFonts w:ascii="宋体" w:hAnsi="宋体"/>
          <w:color w:val="auto"/>
          <w:sz w:val="24"/>
        </w:rPr>
        <w:t>）承包人应履行的其他义务：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3.2 项目经理</w:t>
      </w:r>
    </w:p>
    <w:p>
      <w:pPr>
        <w:spacing w:line="120" w:lineRule="auto"/>
        <w:ind w:firstLine="480" w:firstLineChars="200"/>
        <w:rPr>
          <w:rFonts w:ascii="宋体" w:hAnsi="宋体"/>
          <w:color w:val="auto"/>
          <w:sz w:val="24"/>
        </w:rPr>
      </w:pPr>
      <w:r>
        <w:rPr>
          <w:rFonts w:ascii="宋体" w:hAnsi="宋体"/>
          <w:color w:val="auto"/>
          <w:kern w:val="0"/>
          <w:sz w:val="24"/>
        </w:rPr>
        <w:t xml:space="preserve">3.2.1 </w:t>
      </w:r>
      <w:r>
        <w:rPr>
          <w:rFonts w:ascii="宋体" w:hAnsi="宋体"/>
          <w:color w:val="auto"/>
          <w:sz w:val="24"/>
        </w:rPr>
        <w:t>项目经理：</w:t>
      </w:r>
    </w:p>
    <w:p>
      <w:pPr>
        <w:spacing w:line="120" w:lineRule="auto"/>
        <w:ind w:firstLine="480" w:firstLineChars="200"/>
        <w:rPr>
          <w:rFonts w:ascii="宋体" w:hAnsi="宋体"/>
          <w:color w:val="auto"/>
          <w:sz w:val="24"/>
        </w:rPr>
      </w:pPr>
      <w:r>
        <w:rPr>
          <w:rFonts w:ascii="宋体" w:hAnsi="宋体"/>
          <w:color w:val="auto"/>
          <w:sz w:val="24"/>
        </w:rPr>
        <w:t>姓    名：</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身份证号：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建造师执业资格等级：</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建造师注册证书号：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建造师执业印章号：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安全生产考核合格证书号：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承包人对项目经理的授权范围如下：</w:t>
      </w:r>
      <w:r>
        <w:rPr>
          <w:rFonts w:hint="eastAsia" w:ascii="宋体" w:hAnsi="宋体"/>
          <w:color w:val="auto"/>
          <w:kern w:val="0"/>
          <w:sz w:val="24"/>
          <w:u w:val="single"/>
        </w:rPr>
        <w:t xml:space="preserve">                     </w:t>
      </w:r>
      <w:r>
        <w:rPr>
          <w:rFonts w:hint="eastAsia" w:ascii="宋体" w:hAnsi="宋体"/>
          <w:color w:val="auto"/>
          <w:sz w:val="24"/>
        </w:rPr>
        <w:t>。</w:t>
      </w:r>
    </w:p>
    <w:p>
      <w:pPr>
        <w:spacing w:line="120" w:lineRule="auto"/>
        <w:ind w:firstLine="480" w:firstLineChars="200"/>
        <w:jc w:val="left"/>
        <w:rPr>
          <w:rFonts w:ascii="宋体" w:hAnsi="宋体"/>
          <w:color w:val="auto"/>
          <w:kern w:val="0"/>
          <w:sz w:val="24"/>
        </w:rPr>
      </w:pPr>
      <w:r>
        <w:rPr>
          <w:rFonts w:ascii="宋体" w:hAnsi="宋体"/>
          <w:color w:val="auto"/>
          <w:kern w:val="0"/>
          <w:sz w:val="24"/>
        </w:rPr>
        <w:t>关于项目经理每月在施工现场的时间要求：</w:t>
      </w:r>
      <w:r>
        <w:rPr>
          <w:rFonts w:hint="eastAsia" w:ascii="宋体" w:hAnsi="宋体"/>
          <w:color w:val="auto"/>
          <w:kern w:val="0"/>
          <w:sz w:val="24"/>
          <w:u w:val="single"/>
        </w:rPr>
        <w:t>月到岗率须达到《台州市施工现场关键岗位人员管理实施细则》（台建规〔2006〕330号）要求的天数</w:t>
      </w:r>
      <w:r>
        <w:rPr>
          <w:rFonts w:hint="eastAsia" w:ascii="宋体" w:hAnsi="宋体"/>
          <w:color w:val="auto"/>
          <w:kern w:val="0"/>
          <w:sz w:val="24"/>
          <w:u w:val="single"/>
          <w:lang w:val="en-US" w:eastAsia="zh-CN"/>
        </w:rPr>
        <w:t>24</w:t>
      </w:r>
      <w:r>
        <w:rPr>
          <w:rFonts w:hint="eastAsia" w:ascii="宋体" w:hAnsi="宋体"/>
          <w:color w:val="auto"/>
          <w:kern w:val="0"/>
          <w:sz w:val="24"/>
          <w:u w:val="single"/>
        </w:rPr>
        <w:t>天。</w:t>
      </w:r>
    </w:p>
    <w:p>
      <w:pPr>
        <w:spacing w:line="120" w:lineRule="auto"/>
        <w:ind w:firstLine="480" w:firstLineChars="200"/>
        <w:rPr>
          <w:rFonts w:ascii="宋体" w:hAnsi="宋体"/>
          <w:color w:val="auto"/>
          <w:kern w:val="0"/>
          <w:sz w:val="24"/>
        </w:rPr>
      </w:pPr>
      <w:r>
        <w:rPr>
          <w:rFonts w:ascii="宋体" w:hAnsi="宋体"/>
          <w:color w:val="auto"/>
          <w:kern w:val="0"/>
          <w:sz w:val="24"/>
        </w:rPr>
        <w:t>承包人未提交劳动合同，以及没有为项目经理缴纳社会保险证明的违约责任：</w:t>
      </w:r>
      <w:r>
        <w:rPr>
          <w:rFonts w:ascii="宋体" w:hAnsi="宋体"/>
          <w:color w:val="auto"/>
          <w:kern w:val="0"/>
          <w:sz w:val="24"/>
          <w:u w:val="single"/>
        </w:rPr>
        <w:t>发包人有权要求更换项目经理，由此增加的费用</w:t>
      </w:r>
      <w:r>
        <w:rPr>
          <w:rFonts w:hint="eastAsia" w:ascii="宋体" w:hAnsi="宋体"/>
          <w:color w:val="auto"/>
          <w:kern w:val="0"/>
          <w:sz w:val="24"/>
          <w:u w:val="single"/>
        </w:rPr>
        <w:t>和</w:t>
      </w:r>
      <w:r>
        <w:rPr>
          <w:rFonts w:ascii="宋体" w:hAnsi="宋体"/>
          <w:color w:val="auto"/>
          <w:kern w:val="0"/>
          <w:sz w:val="24"/>
          <w:u w:val="single"/>
        </w:rPr>
        <w:t>延误的工期由承包人承担</w:t>
      </w:r>
      <w:r>
        <w:rPr>
          <w:rFonts w:hint="eastAsia" w:ascii="宋体" w:hAnsi="宋体"/>
          <w:color w:val="auto"/>
          <w:kern w:val="0"/>
          <w:sz w:val="24"/>
          <w:u w:val="single"/>
        </w:rPr>
        <w:t>，并承担违约责任</w:t>
      </w:r>
      <w:r>
        <w:rPr>
          <w:rFonts w:ascii="宋体" w:hAnsi="宋体"/>
          <w:color w:val="auto"/>
          <w:kern w:val="0"/>
          <w:sz w:val="24"/>
          <w:u w:val="single"/>
        </w:rPr>
        <w:t>。</w:t>
      </w:r>
    </w:p>
    <w:p>
      <w:pPr>
        <w:spacing w:line="120" w:lineRule="auto"/>
        <w:ind w:firstLine="480" w:firstLineChars="200"/>
        <w:rPr>
          <w:rFonts w:hint="eastAsia" w:ascii="宋体" w:hAnsi="宋体"/>
          <w:color w:val="auto"/>
          <w:kern w:val="0"/>
          <w:sz w:val="24"/>
          <w:u w:val="single"/>
        </w:rPr>
      </w:pPr>
      <w:r>
        <w:rPr>
          <w:rFonts w:ascii="宋体" w:hAnsi="宋体"/>
          <w:color w:val="auto"/>
          <w:kern w:val="0"/>
          <w:sz w:val="24"/>
        </w:rPr>
        <w:t>项目经理未经批准，擅自离开施工现场的违约责任：</w:t>
      </w:r>
      <w:r>
        <w:rPr>
          <w:rFonts w:hint="eastAsia" w:ascii="宋体" w:hAnsi="宋体"/>
          <w:color w:val="auto"/>
          <w:kern w:val="0"/>
          <w:sz w:val="24"/>
          <w:u w:val="single"/>
        </w:rPr>
        <w:t>月到岗率须达到《台州市施工现场关键岗位人员管理实施细则》（台建规〔2006〕330号）要求的</w:t>
      </w:r>
      <w:r>
        <w:rPr>
          <w:rFonts w:hint="eastAsia" w:ascii="宋体" w:hAnsi="宋体"/>
          <w:color w:val="auto"/>
          <w:kern w:val="0"/>
          <w:sz w:val="24"/>
          <w:u w:val="single"/>
          <w:lang w:val="en-US" w:eastAsia="zh-CN"/>
        </w:rPr>
        <w:t>24</w:t>
      </w:r>
      <w:r>
        <w:rPr>
          <w:rFonts w:hint="eastAsia" w:ascii="宋体" w:hAnsi="宋体"/>
          <w:color w:val="auto"/>
          <w:kern w:val="0"/>
          <w:sz w:val="24"/>
          <w:u w:val="single"/>
        </w:rPr>
        <w:t>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ascii="宋体" w:hAnsi="宋体"/>
          <w:color w:val="auto"/>
          <w:sz w:val="24"/>
        </w:rPr>
      </w:pPr>
      <w:r>
        <w:rPr>
          <w:rFonts w:ascii="宋体" w:hAnsi="宋体"/>
          <w:color w:val="auto"/>
          <w:sz w:val="24"/>
        </w:rPr>
        <w:t>3.2.3 承包人擅自更换项目经理的违约责任：</w:t>
      </w:r>
      <w:r>
        <w:rPr>
          <w:rFonts w:hint="eastAsia" w:ascii="宋体" w:hAnsi="宋体"/>
          <w:color w:val="auto"/>
          <w:kern w:val="0"/>
          <w:sz w:val="24"/>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auto"/>
          <w:sz w:val="24"/>
          <w:u w:val="single"/>
        </w:rPr>
        <w:t>更换到位的项目经理资格不低于原项目经理；如</w:t>
      </w:r>
      <w:r>
        <w:rPr>
          <w:rFonts w:ascii="宋体" w:hAnsi="宋体"/>
          <w:color w:val="auto"/>
          <w:sz w:val="24"/>
          <w:u w:val="single"/>
        </w:rPr>
        <w:t>承包人擅自更换</w:t>
      </w:r>
      <w:r>
        <w:rPr>
          <w:rFonts w:hint="eastAsia" w:ascii="宋体" w:hAnsi="宋体"/>
          <w:color w:val="auto"/>
          <w:sz w:val="24"/>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auto"/>
          <w:kern w:val="0"/>
          <w:sz w:val="24"/>
          <w:u w:val="single"/>
        </w:rPr>
        <w:t>。</w:t>
      </w:r>
    </w:p>
    <w:p>
      <w:pPr>
        <w:spacing w:line="120" w:lineRule="auto"/>
        <w:outlineLvl w:val="0"/>
        <w:rPr>
          <w:rFonts w:ascii="宋体" w:hAnsi="宋体"/>
          <w:color w:val="auto"/>
          <w:sz w:val="24"/>
        </w:rPr>
      </w:pPr>
      <w:r>
        <w:rPr>
          <w:rFonts w:ascii="宋体" w:hAnsi="宋体"/>
          <w:color w:val="auto"/>
          <w:sz w:val="24"/>
        </w:rPr>
        <w:t xml:space="preserve">    3.2.4 承包人无正当理由拒绝更换项目经理的违约责任：</w:t>
      </w:r>
      <w:r>
        <w:rPr>
          <w:rFonts w:hint="eastAsia" w:ascii="宋体" w:hAnsi="宋体"/>
          <w:color w:val="auto"/>
          <w:sz w:val="24"/>
          <w:u w:val="single"/>
        </w:rPr>
        <w:t>发包人可通知承包人解除合同，所有履约担保金归发包人，同时赔偿发包人损失。</w:t>
      </w:r>
    </w:p>
    <w:p>
      <w:pPr>
        <w:spacing w:after="120" w:line="120" w:lineRule="auto"/>
        <w:ind w:firstLine="480" w:firstLineChars="200"/>
        <w:rPr>
          <w:rFonts w:ascii="宋体" w:hAnsi="宋体"/>
          <w:color w:val="auto"/>
          <w:sz w:val="24"/>
        </w:rPr>
      </w:pPr>
      <w:r>
        <w:rPr>
          <w:rFonts w:ascii="宋体" w:hAnsi="宋体"/>
          <w:color w:val="auto"/>
          <w:sz w:val="24"/>
        </w:rPr>
        <w:t>3.3 承包人人员</w:t>
      </w:r>
    </w:p>
    <w:p>
      <w:pPr>
        <w:spacing w:line="120" w:lineRule="auto"/>
        <w:ind w:firstLine="480" w:firstLineChars="200"/>
        <w:rPr>
          <w:rFonts w:ascii="宋体" w:hAnsi="宋体"/>
          <w:color w:val="auto"/>
          <w:sz w:val="24"/>
        </w:rPr>
      </w:pPr>
      <w:r>
        <w:rPr>
          <w:rFonts w:ascii="宋体" w:hAnsi="宋体"/>
          <w:color w:val="auto"/>
          <w:sz w:val="24"/>
        </w:rPr>
        <w:t>3.3.1 承包人提交项目管理机构及施工现场管理人员安排报告的期限：</w:t>
      </w:r>
      <w:r>
        <w:rPr>
          <w:rFonts w:hint="eastAsia" w:ascii="宋体" w:hAnsi="宋体"/>
          <w:color w:val="auto"/>
          <w:sz w:val="24"/>
          <w:u w:val="single"/>
        </w:rPr>
        <w:t>按通用合同条款，承包人主要施工管理人员见附件。</w:t>
      </w:r>
    </w:p>
    <w:p>
      <w:pPr>
        <w:spacing w:line="120" w:lineRule="auto"/>
        <w:ind w:firstLine="480" w:firstLineChars="200"/>
        <w:rPr>
          <w:rFonts w:ascii="宋体" w:hAnsi="宋体"/>
          <w:color w:val="auto"/>
          <w:sz w:val="24"/>
        </w:rPr>
      </w:pPr>
      <w:r>
        <w:rPr>
          <w:rFonts w:ascii="宋体" w:hAnsi="宋体"/>
          <w:color w:val="auto"/>
          <w:sz w:val="24"/>
        </w:rPr>
        <w:t>3.3.3 承包人无正当理由拒绝撤换主要施工管理人员的违约责任：</w:t>
      </w:r>
      <w:r>
        <w:rPr>
          <w:rFonts w:ascii="宋体" w:hAnsi="宋体"/>
          <w:color w:val="auto"/>
          <w:sz w:val="24"/>
          <w:u w:val="single"/>
        </w:rPr>
        <w:t xml:space="preserve">  </w:t>
      </w:r>
      <w:r>
        <w:rPr>
          <w:rFonts w:hint="eastAsia" w:ascii="宋体" w:hAnsi="宋体"/>
          <w:color w:val="auto"/>
          <w:sz w:val="24"/>
          <w:u w:val="single"/>
        </w:rPr>
        <w:t>发包人可通知承包人解除合同，所有履约担保金归发包人，同时赔偿发包人损失</w:t>
      </w:r>
      <w:r>
        <w:rPr>
          <w:rFonts w:ascii="宋体" w:hAnsi="宋体"/>
          <w:color w:val="auto"/>
          <w:sz w:val="24"/>
          <w:u w:val="single"/>
        </w:rPr>
        <w:t>。</w:t>
      </w:r>
    </w:p>
    <w:p>
      <w:pPr>
        <w:spacing w:line="120" w:lineRule="auto"/>
        <w:ind w:firstLine="480" w:firstLineChars="200"/>
        <w:rPr>
          <w:rFonts w:ascii="宋体" w:hAnsi="宋体"/>
          <w:color w:val="auto"/>
          <w:sz w:val="24"/>
          <w:u w:val="single"/>
        </w:rPr>
      </w:pPr>
      <w:r>
        <w:rPr>
          <w:rFonts w:ascii="宋体" w:hAnsi="宋体"/>
          <w:color w:val="auto"/>
          <w:sz w:val="24"/>
        </w:rPr>
        <w:t>3.3.4 承包人主要施工管理人员离开施工现场的批准要求：</w:t>
      </w:r>
      <w:r>
        <w:rPr>
          <w:rFonts w:hint="eastAsia" w:ascii="宋体" w:hAnsi="宋体"/>
          <w:color w:val="auto"/>
          <w:sz w:val="24"/>
          <w:u w:val="single"/>
        </w:rPr>
        <w:t>按通用合同条款执行；另遇有工程检查、验收或参观等活动时，无特殊原因不得请假</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3.3.5承包人擅自更换主要施工管理人员的违约责任：</w:t>
      </w:r>
      <w:r>
        <w:rPr>
          <w:rFonts w:hint="eastAsia" w:ascii="宋体" w:hAnsi="宋体"/>
          <w:color w:val="auto"/>
          <w:sz w:val="24"/>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w:t>
      </w:r>
      <w:r>
        <w:rPr>
          <w:rFonts w:hint="eastAsia" w:ascii="宋体" w:hAnsi="宋体"/>
          <w:color w:val="auto"/>
          <w:sz w:val="24"/>
          <w:u w:val="single"/>
          <w:lang w:eastAsia="zh-CN"/>
        </w:rPr>
        <w:t>，</w:t>
      </w:r>
      <w:r>
        <w:rPr>
          <w:rFonts w:hint="eastAsia" w:ascii="宋体" w:hAnsi="宋体"/>
          <w:color w:val="auto"/>
          <w:sz w:val="24"/>
          <w:u w:val="single"/>
        </w:rPr>
        <w:t>其他关键岗位人员每更换一人次扣除履约担保金额的5%，每月结算，在当期工程款支付时扣除。</w:t>
      </w:r>
    </w:p>
    <w:p>
      <w:pPr>
        <w:spacing w:line="120" w:lineRule="auto"/>
        <w:ind w:firstLine="480" w:firstLineChars="200"/>
        <w:rPr>
          <w:rFonts w:ascii="宋体" w:hAnsi="宋体"/>
          <w:color w:val="auto"/>
          <w:sz w:val="24"/>
          <w:u w:val="single"/>
        </w:rPr>
      </w:pPr>
      <w:r>
        <w:rPr>
          <w:rFonts w:ascii="宋体" w:hAnsi="宋体"/>
          <w:color w:val="auto"/>
          <w:sz w:val="24"/>
        </w:rPr>
        <w:t>承包人主要施工管理人员擅自离开施工现场的违约责任：</w:t>
      </w:r>
      <w:r>
        <w:rPr>
          <w:rFonts w:hint="eastAsia" w:ascii="宋体" w:hAnsi="宋体"/>
          <w:color w:val="auto"/>
          <w:sz w:val="24"/>
          <w:u w:val="single"/>
        </w:rPr>
        <w:t>《台州市施工现场关键岗位人员管理实施细则》（台建规〔2006〕330号）规定的关键岗位人员到岗率达不到合同约定的</w:t>
      </w:r>
      <w:r>
        <w:rPr>
          <w:rFonts w:hint="eastAsia" w:ascii="宋体" w:hAnsi="宋体"/>
          <w:color w:val="auto"/>
          <w:sz w:val="24"/>
          <w:u w:val="single"/>
          <w:lang w:val="en-US" w:eastAsia="zh-CN"/>
        </w:rPr>
        <w:t>24</w:t>
      </w:r>
      <w:r>
        <w:rPr>
          <w:rFonts w:hint="eastAsia" w:ascii="宋体" w:hAnsi="宋体"/>
          <w:color w:val="auto"/>
          <w:sz w:val="24"/>
          <w:u w:val="single"/>
        </w:rPr>
        <w:t>天的，不足天数每人次每天扣除履约担保金额的0.05%，每月结算，在当期工程款支付时扣除。</w:t>
      </w:r>
    </w:p>
    <w:p>
      <w:pPr>
        <w:spacing w:after="120" w:line="120" w:lineRule="auto"/>
        <w:ind w:firstLine="480" w:firstLineChars="200"/>
        <w:rPr>
          <w:rFonts w:ascii="宋体" w:hAnsi="宋体"/>
          <w:color w:val="auto"/>
          <w:sz w:val="24"/>
        </w:rPr>
      </w:pPr>
      <w:r>
        <w:rPr>
          <w:rFonts w:ascii="宋体" w:hAnsi="宋体"/>
          <w:color w:val="auto"/>
          <w:sz w:val="24"/>
        </w:rPr>
        <w:t>3</w:t>
      </w:r>
      <w:bookmarkStart w:id="72" w:name="_Toc297120459"/>
      <w:bookmarkStart w:id="73" w:name="_Toc296891199"/>
      <w:bookmarkStart w:id="74" w:name="_Toc297048345"/>
      <w:bookmarkStart w:id="75" w:name="_Toc312677988"/>
      <w:bookmarkStart w:id="76" w:name="_Toc297216151"/>
      <w:bookmarkStart w:id="77" w:name="_Toc296503159"/>
      <w:bookmarkStart w:id="78" w:name="_Toc292559869"/>
      <w:bookmarkStart w:id="79" w:name="_Toc292559364"/>
      <w:bookmarkStart w:id="80" w:name="_Toc296346660"/>
      <w:bookmarkStart w:id="81" w:name="_Toc300934945"/>
      <w:bookmarkStart w:id="82" w:name="_Toc296347158"/>
      <w:bookmarkStart w:id="83" w:name="_Toc303539102"/>
      <w:bookmarkStart w:id="84" w:name="_Toc296890987"/>
      <w:bookmarkStart w:id="85" w:name="_Toc297123492"/>
      <w:bookmarkStart w:id="86" w:name="_Toc304295523"/>
      <w:bookmarkStart w:id="87" w:name="_Toc296944498"/>
      <w:r>
        <w:rPr>
          <w:rFonts w:ascii="宋体" w:hAnsi="宋体"/>
          <w:color w:val="auto"/>
          <w:sz w:val="24"/>
        </w:rPr>
        <w:t>.5 分包</w:t>
      </w:r>
    </w:p>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Pr>
        <w:spacing w:line="120" w:lineRule="auto"/>
        <w:ind w:firstLine="480" w:firstLineChars="200"/>
        <w:rPr>
          <w:rFonts w:ascii="宋体" w:hAnsi="宋体"/>
          <w:color w:val="auto"/>
          <w:sz w:val="24"/>
        </w:rPr>
      </w:pPr>
      <w:r>
        <w:rPr>
          <w:rFonts w:ascii="宋体" w:hAnsi="宋体"/>
          <w:color w:val="auto"/>
          <w:sz w:val="24"/>
        </w:rPr>
        <w:t>3</w:t>
      </w:r>
      <w:bookmarkStart w:id="88" w:name="_Toc296890988"/>
      <w:bookmarkStart w:id="89" w:name="_Toc296346661"/>
      <w:bookmarkStart w:id="90" w:name="_Toc296503160"/>
      <w:bookmarkStart w:id="91" w:name="_Toc304295524"/>
      <w:bookmarkStart w:id="92" w:name="_Toc292559870"/>
      <w:bookmarkStart w:id="93" w:name="_Toc297120460"/>
      <w:bookmarkStart w:id="94" w:name="_Toc297123493"/>
      <w:bookmarkStart w:id="95" w:name="_Toc292559365"/>
      <w:bookmarkStart w:id="96" w:name="_Toc296944499"/>
      <w:bookmarkStart w:id="97" w:name="_Toc297048346"/>
      <w:bookmarkStart w:id="98" w:name="_Toc296347159"/>
      <w:bookmarkStart w:id="99" w:name="_Toc297216152"/>
      <w:bookmarkStart w:id="100" w:name="_Toc296891200"/>
      <w:bookmarkStart w:id="101" w:name="_Toc303539103"/>
      <w:bookmarkStart w:id="102" w:name="_Toc300934946"/>
      <w:bookmarkStart w:id="103" w:name="_Toc312677989"/>
      <w:bookmarkStart w:id="104" w:name="_Toc318581158"/>
      <w:r>
        <w:rPr>
          <w:rFonts w:ascii="宋体" w:hAnsi="宋体"/>
          <w:color w:val="auto"/>
          <w:sz w:val="24"/>
        </w:rPr>
        <w:t>.5.1 分包的一般约定</w:t>
      </w:r>
    </w:p>
    <w:p>
      <w:pPr>
        <w:spacing w:line="120" w:lineRule="auto"/>
        <w:ind w:firstLine="480" w:firstLineChars="200"/>
        <w:jc w:val="left"/>
        <w:rPr>
          <w:rFonts w:ascii="宋体" w:hAnsi="宋体"/>
          <w:color w:val="auto"/>
          <w:sz w:val="24"/>
          <w:u w:val="single"/>
        </w:rPr>
      </w:pPr>
      <w:r>
        <w:rPr>
          <w:rFonts w:ascii="宋体" w:hAnsi="宋体"/>
          <w:color w:val="auto"/>
          <w:sz w:val="24"/>
        </w:rPr>
        <w:t>禁止分包的工程包括</w:t>
      </w:r>
      <w:r>
        <w:rPr>
          <w:rFonts w:hint="eastAsia" w:ascii="宋体" w:hAnsi="宋体"/>
          <w:color w:val="auto"/>
          <w:sz w:val="24"/>
        </w:rPr>
        <w:t>：</w:t>
      </w:r>
      <w:r>
        <w:rPr>
          <w:rFonts w:hint="eastAsia" w:ascii="宋体" w:hAnsi="宋体"/>
          <w:color w:val="auto"/>
          <w:sz w:val="24"/>
          <w:u w:val="single"/>
        </w:rPr>
        <w:t>工程主体结构、关键性工作</w:t>
      </w:r>
      <w:r>
        <w:rPr>
          <w:rFonts w:ascii="宋体" w:hAnsi="宋体"/>
          <w:color w:val="auto"/>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rPr>
        <w:t>主体结构、关键性工作的范围：</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Start w:id="105" w:name="_Toc297120461"/>
      <w:bookmarkStart w:id="106" w:name="_Toc300934947"/>
      <w:bookmarkStart w:id="107" w:name="_Toc296503161"/>
      <w:bookmarkStart w:id="108" w:name="_Toc296891201"/>
      <w:bookmarkStart w:id="109" w:name="_Toc296346662"/>
      <w:bookmarkStart w:id="110" w:name="_Toc297048347"/>
      <w:bookmarkStart w:id="111" w:name="_Toc296890989"/>
      <w:bookmarkStart w:id="112" w:name="_Toc296347160"/>
      <w:bookmarkStart w:id="113" w:name="_Toc303539104"/>
      <w:bookmarkStart w:id="114" w:name="_Toc297216153"/>
      <w:bookmarkStart w:id="115" w:name="_Toc304295525"/>
      <w:bookmarkStart w:id="116" w:name="_Toc296944500"/>
      <w:bookmarkStart w:id="117" w:name="_Toc297123494"/>
      <w:r>
        <w:rPr>
          <w:rFonts w:hint="eastAsia" w:ascii="宋体" w:hAnsi="宋体"/>
          <w:color w:val="auto"/>
          <w:kern w:val="0"/>
          <w:sz w:val="24"/>
          <w:u w:val="single"/>
        </w:rPr>
        <w:t xml:space="preserve">      /         。</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Pr>
        <w:spacing w:line="120" w:lineRule="auto"/>
        <w:rPr>
          <w:rFonts w:ascii="宋体" w:hAnsi="宋体"/>
          <w:color w:val="auto"/>
          <w:sz w:val="24"/>
        </w:rPr>
      </w:pPr>
      <w:r>
        <w:rPr>
          <w:rFonts w:ascii="宋体" w:hAnsi="宋体"/>
          <w:color w:val="auto"/>
          <w:sz w:val="24"/>
        </w:rPr>
        <w:t xml:space="preserve">    3</w:t>
      </w:r>
      <w:bookmarkStart w:id="118" w:name="_Toc318581159"/>
      <w:bookmarkStart w:id="119" w:name="_Toc312677990"/>
      <w:r>
        <w:rPr>
          <w:rFonts w:ascii="宋体" w:hAnsi="宋体"/>
          <w:color w:val="auto"/>
          <w:sz w:val="24"/>
        </w:rPr>
        <w:t>.5.2分包的确定</w:t>
      </w:r>
    </w:p>
    <w:p>
      <w:pPr>
        <w:spacing w:line="120" w:lineRule="auto"/>
        <w:ind w:firstLine="480" w:firstLineChars="200"/>
        <w:rPr>
          <w:rFonts w:ascii="宋体" w:hAnsi="宋体"/>
          <w:color w:val="auto"/>
          <w:sz w:val="24"/>
          <w:u w:val="single"/>
        </w:rPr>
      </w:pPr>
      <w:r>
        <w:rPr>
          <w:rFonts w:ascii="宋体" w:hAnsi="宋体"/>
          <w:color w:val="auto"/>
          <w:sz w:val="24"/>
        </w:rPr>
        <w:t>允许分包的专业工程包括：</w:t>
      </w:r>
      <w:r>
        <w:rPr>
          <w:rFonts w:hint="eastAsia" w:ascii="宋体" w:hAnsi="宋体"/>
          <w:color w:val="auto"/>
          <w:kern w:val="0"/>
          <w:sz w:val="24"/>
          <w:u w:val="single"/>
        </w:rPr>
        <w:t xml:space="preserve">        /         。</w:t>
      </w:r>
    </w:p>
    <w:p>
      <w:pPr>
        <w:spacing w:line="120" w:lineRule="auto"/>
        <w:ind w:firstLine="480" w:firstLineChars="200"/>
        <w:rPr>
          <w:rFonts w:hint="eastAsia" w:ascii="宋体" w:hAnsi="宋体"/>
          <w:color w:val="auto"/>
          <w:kern w:val="0"/>
          <w:sz w:val="24"/>
          <w:u w:val="single"/>
        </w:rPr>
      </w:pPr>
      <w:r>
        <w:rPr>
          <w:rFonts w:ascii="宋体" w:hAnsi="宋体"/>
          <w:color w:val="auto"/>
          <w:sz w:val="24"/>
        </w:rPr>
        <w:t>其他关于分包的约定：</w:t>
      </w:r>
      <w:r>
        <w:rPr>
          <w:rFonts w:hint="eastAsia" w:ascii="宋体" w:hAnsi="宋体"/>
          <w:color w:val="auto"/>
          <w:kern w:val="0"/>
          <w:sz w:val="24"/>
          <w:u w:val="single"/>
        </w:rPr>
        <w:t xml:space="preserve">         /      。</w:t>
      </w:r>
    </w:p>
    <w:p>
      <w:pPr>
        <w:spacing w:line="120" w:lineRule="auto"/>
        <w:ind w:firstLine="480" w:firstLineChars="200"/>
        <w:rPr>
          <w:rFonts w:ascii="宋体" w:hAnsi="宋体"/>
          <w:color w:val="auto"/>
          <w:sz w:val="24"/>
        </w:rPr>
      </w:pPr>
      <w:r>
        <w:rPr>
          <w:rFonts w:ascii="宋体" w:hAnsi="宋体"/>
          <w:color w:val="auto"/>
          <w:sz w:val="24"/>
        </w:rPr>
        <w:t>3.5.4 分包合同价款</w:t>
      </w:r>
    </w:p>
    <w:p>
      <w:pPr>
        <w:spacing w:line="120" w:lineRule="auto"/>
        <w:ind w:firstLine="480" w:firstLineChars="200"/>
        <w:rPr>
          <w:rFonts w:ascii="宋体" w:hAnsi="宋体"/>
          <w:color w:val="auto"/>
          <w:sz w:val="24"/>
        </w:rPr>
      </w:pPr>
      <w:r>
        <w:rPr>
          <w:rFonts w:ascii="宋体" w:hAnsi="宋体"/>
          <w:color w:val="auto"/>
          <w:sz w:val="24"/>
        </w:rPr>
        <w:t>关于分包合同价款支付的约定：</w:t>
      </w:r>
      <w:r>
        <w:rPr>
          <w:rFonts w:hint="eastAsia" w:ascii="宋体" w:hAnsi="宋体"/>
          <w:color w:val="auto"/>
          <w:kern w:val="0"/>
          <w:sz w:val="24"/>
          <w:u w:val="single"/>
        </w:rPr>
        <w:t xml:space="preserve">        /       。</w:t>
      </w:r>
    </w:p>
    <w:bookmarkEnd w:id="118"/>
    <w:bookmarkEnd w:id="119"/>
    <w:p>
      <w:pPr>
        <w:spacing w:after="120" w:line="120" w:lineRule="auto"/>
        <w:ind w:firstLine="480" w:firstLineChars="200"/>
        <w:rPr>
          <w:rFonts w:ascii="宋体" w:hAnsi="宋体"/>
          <w:color w:val="auto"/>
          <w:sz w:val="24"/>
        </w:rPr>
      </w:pPr>
      <w:r>
        <w:rPr>
          <w:rFonts w:ascii="宋体" w:hAnsi="宋体"/>
          <w:color w:val="auto"/>
          <w:sz w:val="24"/>
        </w:rPr>
        <w:t>3.6 工程照管与成品、半成品保护</w:t>
      </w:r>
    </w:p>
    <w:p>
      <w:pPr>
        <w:spacing w:before="120" w:after="120" w:line="120" w:lineRule="auto"/>
        <w:ind w:firstLine="480" w:firstLineChars="200"/>
        <w:rPr>
          <w:rFonts w:ascii="宋体" w:hAnsi="宋体"/>
          <w:color w:val="auto"/>
          <w:kern w:val="0"/>
          <w:sz w:val="24"/>
          <w:u w:val="single"/>
        </w:rPr>
      </w:pPr>
      <w:r>
        <w:rPr>
          <w:rFonts w:ascii="宋体" w:hAnsi="宋体"/>
          <w:color w:val="auto"/>
          <w:kern w:val="0"/>
          <w:sz w:val="24"/>
        </w:rPr>
        <w:t>承包人负责照管工程及工程相关的材料、工程设备的起始时间：</w:t>
      </w:r>
      <w:r>
        <w:rPr>
          <w:rFonts w:hint="eastAsia" w:ascii="宋体" w:hAnsi="宋体"/>
          <w:color w:val="auto"/>
          <w:kern w:val="0"/>
          <w:sz w:val="24"/>
          <w:u w:val="single"/>
        </w:rPr>
        <w:t>按通用合同条款执行。</w:t>
      </w:r>
    </w:p>
    <w:p>
      <w:pPr>
        <w:spacing w:after="120" w:line="120" w:lineRule="auto"/>
        <w:ind w:firstLine="480" w:firstLineChars="200"/>
        <w:rPr>
          <w:rFonts w:ascii="宋体" w:hAnsi="宋体"/>
          <w:color w:val="auto"/>
          <w:sz w:val="24"/>
        </w:rPr>
      </w:pPr>
      <w:r>
        <w:rPr>
          <w:rFonts w:ascii="宋体" w:hAnsi="宋体"/>
          <w:color w:val="auto"/>
          <w:sz w:val="24"/>
        </w:rPr>
        <w:t>3.7 履约担保</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承包人是否提供履约担保：</w:t>
      </w:r>
      <w:r>
        <w:rPr>
          <w:rFonts w:hint="eastAsia" w:ascii="宋体" w:hAnsi="宋体"/>
          <w:color w:val="auto"/>
          <w:sz w:val="24"/>
          <w:u w:val="single"/>
        </w:rPr>
        <w:t>是。</w:t>
      </w:r>
    </w:p>
    <w:p>
      <w:pPr>
        <w:spacing w:line="120" w:lineRule="auto"/>
        <w:ind w:firstLine="480" w:firstLineChars="200"/>
        <w:rPr>
          <w:rFonts w:hint="eastAsia" w:ascii="宋体" w:hAnsi="宋体"/>
          <w:color w:val="auto"/>
          <w:sz w:val="24"/>
          <w:u w:val="single"/>
        </w:rPr>
      </w:pPr>
      <w:r>
        <w:rPr>
          <w:rFonts w:ascii="宋体" w:hAnsi="宋体"/>
          <w:color w:val="auto"/>
          <w:sz w:val="24"/>
        </w:rPr>
        <w:t>承包人提供履约担保的形式</w:t>
      </w:r>
      <w:r>
        <w:rPr>
          <w:rFonts w:hint="eastAsia" w:ascii="宋体" w:hAnsi="宋体"/>
          <w:color w:val="auto"/>
          <w:sz w:val="24"/>
        </w:rPr>
        <w:t>、金额及期限的</w:t>
      </w:r>
      <w:r>
        <w:rPr>
          <w:rFonts w:ascii="宋体" w:hAnsi="宋体"/>
          <w:color w:val="auto"/>
          <w:sz w:val="24"/>
        </w:rPr>
        <w:t>：</w:t>
      </w:r>
      <w:r>
        <w:rPr>
          <w:rFonts w:hint="eastAsia" w:ascii="宋体" w:hAnsi="宋体"/>
          <w:color w:val="auto"/>
          <w:kern w:val="0"/>
          <w:sz w:val="24"/>
          <w:u w:val="single"/>
        </w:rPr>
        <w:t>形式：</w:t>
      </w:r>
      <w:r>
        <w:rPr>
          <w:rFonts w:hint="eastAsia" w:ascii="宋体" w:hAnsi="宋体"/>
          <w:color w:val="auto"/>
          <w:sz w:val="24"/>
          <w:u w:val="single"/>
        </w:rPr>
        <w:t>现金；金额：按签约合同价的5%。 现金形式的在竣工验收合格后14天内不计息退还。</w:t>
      </w:r>
    </w:p>
    <w:p>
      <w:pPr>
        <w:pStyle w:val="4"/>
        <w:spacing w:before="120" w:after="120" w:line="120" w:lineRule="auto"/>
        <w:rPr>
          <w:rFonts w:ascii="宋体" w:hAnsi="宋体"/>
          <w:b w:val="0"/>
          <w:color w:val="auto"/>
          <w:sz w:val="24"/>
          <w:szCs w:val="24"/>
        </w:rPr>
      </w:pPr>
      <w:bookmarkStart w:id="120" w:name="_Toc351203636"/>
      <w:r>
        <w:rPr>
          <w:rFonts w:ascii="宋体" w:hAnsi="宋体"/>
          <w:b w:val="0"/>
          <w:color w:val="auto"/>
          <w:sz w:val="24"/>
          <w:szCs w:val="24"/>
        </w:rPr>
        <w:t>4</w:t>
      </w:r>
      <w:bookmarkStart w:id="121" w:name="_Toc267251413"/>
      <w:bookmarkStart w:id="122" w:name="_Toc292559366"/>
      <w:bookmarkStart w:id="123" w:name="_Toc296503162"/>
      <w:bookmarkStart w:id="124" w:name="_Toc296347161"/>
      <w:bookmarkStart w:id="125" w:name="_Toc296890990"/>
      <w:bookmarkStart w:id="126" w:name="_Toc292559871"/>
      <w:bookmarkStart w:id="127" w:name="_Toc297120462"/>
      <w:bookmarkStart w:id="128" w:name="_Toc296891202"/>
      <w:bookmarkStart w:id="129" w:name="_Toc296346663"/>
      <w:bookmarkStart w:id="130" w:name="_Toc296944501"/>
      <w:bookmarkStart w:id="131" w:name="_Toc297048348"/>
      <w:r>
        <w:rPr>
          <w:rFonts w:ascii="宋体" w:hAnsi="宋体"/>
          <w:b w:val="0"/>
          <w:color w:val="auto"/>
          <w:sz w:val="24"/>
          <w:szCs w:val="24"/>
        </w:rPr>
        <w:t>. 监</w:t>
      </w:r>
      <w:bookmarkEnd w:id="121"/>
      <w:bookmarkEnd w:id="122"/>
      <w:bookmarkEnd w:id="123"/>
      <w:bookmarkEnd w:id="124"/>
      <w:bookmarkEnd w:id="125"/>
      <w:bookmarkEnd w:id="126"/>
      <w:bookmarkEnd w:id="127"/>
      <w:bookmarkEnd w:id="128"/>
      <w:bookmarkEnd w:id="129"/>
      <w:bookmarkEnd w:id="130"/>
      <w:bookmarkEnd w:id="131"/>
      <w:r>
        <w:rPr>
          <w:rFonts w:ascii="宋体" w:hAnsi="宋体"/>
          <w:b w:val="0"/>
          <w:color w:val="auto"/>
          <w:sz w:val="24"/>
          <w:szCs w:val="24"/>
        </w:rPr>
        <w:t>理人</w:t>
      </w:r>
      <w:bookmarkEnd w:id="120"/>
    </w:p>
    <w:p>
      <w:pPr>
        <w:spacing w:after="120" w:line="120" w:lineRule="auto"/>
        <w:ind w:firstLine="480" w:firstLineChars="200"/>
        <w:rPr>
          <w:rFonts w:ascii="宋体" w:hAnsi="宋体"/>
          <w:color w:val="auto"/>
          <w:sz w:val="24"/>
        </w:rPr>
      </w:pPr>
      <w:r>
        <w:rPr>
          <w:rFonts w:ascii="宋体" w:hAnsi="宋体"/>
          <w:color w:val="auto"/>
          <w:sz w:val="24"/>
        </w:rPr>
        <w:t>4.1监理人的一般规定</w:t>
      </w:r>
    </w:p>
    <w:p>
      <w:pPr>
        <w:spacing w:line="120" w:lineRule="auto"/>
        <w:ind w:firstLine="480" w:firstLineChars="200"/>
        <w:jc w:val="left"/>
        <w:rPr>
          <w:rFonts w:ascii="宋体" w:hAnsi="宋体"/>
          <w:color w:val="auto"/>
          <w:sz w:val="24"/>
        </w:rPr>
      </w:pPr>
      <w:r>
        <w:rPr>
          <w:rFonts w:ascii="宋体" w:hAnsi="宋体"/>
          <w:color w:val="auto"/>
          <w:sz w:val="24"/>
        </w:rPr>
        <w:t>关于监理人的监理内容：</w:t>
      </w:r>
      <w:r>
        <w:rPr>
          <w:rFonts w:hint="eastAsia" w:ascii="宋体" w:hAnsi="宋体"/>
          <w:color w:val="auto"/>
          <w:kern w:val="0"/>
          <w:sz w:val="24"/>
          <w:u w:val="single"/>
        </w:rPr>
        <w:t>按本工程监理合同约定内容</w:t>
      </w:r>
      <w:r>
        <w:rPr>
          <w:rFonts w:ascii="宋体" w:hAnsi="宋体"/>
          <w:color w:val="auto"/>
          <w:kern w:val="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关于监理人的监理权限：</w:t>
      </w:r>
      <w:r>
        <w:rPr>
          <w:rFonts w:hint="eastAsia" w:ascii="宋体" w:hAnsi="宋体"/>
          <w:color w:val="auto"/>
          <w:kern w:val="0"/>
          <w:sz w:val="24"/>
          <w:u w:val="single"/>
        </w:rPr>
        <w:t>按本工程监理合同约定内容，涉及工程变更（含设计变更等参建各方变更）均需报发包人审批后生效</w:t>
      </w:r>
      <w:r>
        <w:rPr>
          <w:rFonts w:ascii="宋体" w:hAnsi="宋体"/>
          <w:color w:val="auto"/>
          <w:kern w:val="0"/>
          <w:sz w:val="24"/>
          <w:u w:val="single"/>
        </w:rPr>
        <w:t>。</w:t>
      </w:r>
    </w:p>
    <w:p>
      <w:pPr>
        <w:spacing w:line="120" w:lineRule="auto"/>
        <w:ind w:firstLine="480" w:firstLineChars="200"/>
        <w:rPr>
          <w:rFonts w:hint="eastAsia" w:ascii="宋体" w:hAnsi="宋体"/>
          <w:color w:val="auto"/>
          <w:sz w:val="24"/>
        </w:rPr>
      </w:pPr>
      <w:r>
        <w:rPr>
          <w:rFonts w:ascii="宋体" w:hAnsi="宋体"/>
          <w:color w:val="auto"/>
          <w:sz w:val="24"/>
        </w:rPr>
        <w:t>关于监理人在施工现场的办公场所、生活场所的提供和费用承担的约定：</w:t>
      </w:r>
      <w:r>
        <w:rPr>
          <w:rFonts w:hint="eastAsia" w:ascii="宋体" w:hAnsi="宋体"/>
          <w:color w:val="auto"/>
          <w:kern w:val="0"/>
          <w:sz w:val="24"/>
          <w:u w:val="single"/>
        </w:rPr>
        <w:t xml:space="preserve">由承包人免费提供办公室 </w:t>
      </w:r>
      <w:r>
        <w:rPr>
          <w:rFonts w:hint="eastAsia" w:ascii="宋体" w:hAnsi="宋体"/>
          <w:color w:val="auto"/>
          <w:kern w:val="0"/>
          <w:sz w:val="24"/>
          <w:u w:val="single"/>
          <w:lang w:val="en-US" w:eastAsia="zh-CN"/>
        </w:rPr>
        <w:t>1</w:t>
      </w:r>
      <w:r>
        <w:rPr>
          <w:rFonts w:hint="eastAsia" w:ascii="宋体" w:hAnsi="宋体"/>
          <w:color w:val="auto"/>
          <w:kern w:val="0"/>
          <w:sz w:val="24"/>
          <w:u w:val="single"/>
        </w:rPr>
        <w:t>间使用。</w:t>
      </w:r>
    </w:p>
    <w:p>
      <w:pPr>
        <w:spacing w:after="120" w:line="120" w:lineRule="auto"/>
        <w:ind w:firstLine="480" w:firstLineChars="200"/>
        <w:rPr>
          <w:rFonts w:ascii="宋体" w:hAnsi="宋体"/>
          <w:color w:val="auto"/>
          <w:sz w:val="24"/>
        </w:rPr>
      </w:pPr>
      <w:r>
        <w:rPr>
          <w:rFonts w:ascii="宋体" w:hAnsi="宋体"/>
          <w:color w:val="auto"/>
          <w:sz w:val="24"/>
        </w:rPr>
        <w:t>4.2 监理人员</w:t>
      </w:r>
    </w:p>
    <w:p>
      <w:pPr>
        <w:spacing w:line="120" w:lineRule="auto"/>
        <w:ind w:firstLine="480" w:firstLineChars="200"/>
        <w:rPr>
          <w:rFonts w:ascii="宋体" w:hAnsi="宋体"/>
          <w:color w:val="auto"/>
          <w:sz w:val="24"/>
        </w:rPr>
      </w:pPr>
      <w:r>
        <w:rPr>
          <w:rFonts w:ascii="宋体" w:hAnsi="宋体"/>
          <w:color w:val="auto"/>
          <w:sz w:val="24"/>
        </w:rPr>
        <w:t>总监理工程师：</w:t>
      </w:r>
    </w:p>
    <w:p>
      <w:pPr>
        <w:spacing w:line="120" w:lineRule="auto"/>
        <w:ind w:firstLine="480" w:firstLineChars="200"/>
        <w:rPr>
          <w:rFonts w:ascii="宋体" w:hAnsi="宋体"/>
          <w:color w:val="auto"/>
          <w:sz w:val="24"/>
        </w:rPr>
      </w:pPr>
      <w:r>
        <w:rPr>
          <w:rFonts w:ascii="宋体" w:hAnsi="宋体"/>
          <w:color w:val="auto"/>
          <w:sz w:val="24"/>
        </w:rPr>
        <w:t>姓    名：</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职    务：</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监理工程师执业资格证书号：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关于监理人的其他约定：</w:t>
      </w:r>
      <w:r>
        <w:rPr>
          <w:rFonts w:hint="eastAsia" w:ascii="宋体" w:hAnsi="宋体"/>
          <w:color w:val="auto"/>
          <w:kern w:val="0"/>
          <w:sz w:val="24"/>
          <w:u w:val="single"/>
        </w:rPr>
        <w:t xml:space="preserve">              </w:t>
      </w:r>
      <w:r>
        <w:rPr>
          <w:rFonts w:ascii="宋体" w:hAnsi="宋体"/>
          <w:color w:val="auto"/>
          <w:sz w:val="24"/>
        </w:rPr>
        <w:t>；</w:t>
      </w:r>
    </w:p>
    <w:p>
      <w:pPr>
        <w:spacing w:after="120" w:line="120" w:lineRule="auto"/>
        <w:ind w:firstLine="480" w:firstLineChars="200"/>
        <w:rPr>
          <w:rFonts w:ascii="宋体" w:hAnsi="宋体"/>
          <w:color w:val="auto"/>
          <w:sz w:val="24"/>
        </w:rPr>
      </w:pPr>
      <w:r>
        <w:rPr>
          <w:rFonts w:ascii="宋体" w:hAnsi="宋体"/>
          <w:color w:val="auto"/>
          <w:sz w:val="24"/>
        </w:rPr>
        <w:t>4.4 商定或确定</w:t>
      </w:r>
    </w:p>
    <w:p>
      <w:pPr>
        <w:spacing w:line="120" w:lineRule="auto"/>
        <w:ind w:firstLine="480" w:firstLineChars="200"/>
        <w:rPr>
          <w:rFonts w:hint="eastAsia" w:ascii="宋体" w:hAnsi="宋体"/>
          <w:color w:val="auto"/>
          <w:sz w:val="24"/>
        </w:rPr>
      </w:pPr>
      <w:bookmarkStart w:id="132" w:name="_Toc267251418"/>
      <w:r>
        <w:rPr>
          <w:rFonts w:ascii="宋体" w:hAnsi="宋体"/>
          <w:color w:val="auto"/>
          <w:sz w:val="24"/>
        </w:rPr>
        <w:t>在发包人和承包人不能通过协商达成一致意见时，发包人授权监理人对以下事项进行确定：</w:t>
      </w:r>
      <w:bookmarkStart w:id="133" w:name="_Toc351203637"/>
    </w:p>
    <w:p>
      <w:pPr>
        <w:spacing w:line="120" w:lineRule="auto"/>
        <w:ind w:firstLine="480" w:firstLineChars="200"/>
        <w:rPr>
          <w:rFonts w:hint="eastAsia" w:ascii="宋体" w:hAnsi="宋体"/>
          <w:color w:val="auto"/>
          <w:sz w:val="24"/>
          <w:u w:val="single"/>
        </w:rPr>
      </w:pPr>
      <w:r>
        <w:rPr>
          <w:rFonts w:hint="eastAsia" w:ascii="宋体" w:hAnsi="宋体"/>
          <w:color w:val="auto"/>
          <w:sz w:val="24"/>
          <w:u w:val="single"/>
        </w:rPr>
        <w:t>（1）监理人授权超出合同约定，承包人有权提出异议，如监理人对于承包人合理的异议不予接受，则承包人可要求发包人就该事项作出处理决定；</w:t>
      </w:r>
    </w:p>
    <w:p>
      <w:pPr>
        <w:spacing w:line="120" w:lineRule="auto"/>
        <w:ind w:firstLine="480" w:firstLineChars="200"/>
        <w:rPr>
          <w:rFonts w:hint="eastAsia" w:ascii="宋体" w:hAnsi="宋体"/>
          <w:color w:val="auto"/>
          <w:sz w:val="24"/>
          <w:u w:val="single"/>
        </w:rPr>
      </w:pPr>
      <w:r>
        <w:rPr>
          <w:rFonts w:hint="eastAsia" w:ascii="宋体" w:hAnsi="宋体"/>
          <w:color w:val="auto"/>
          <w:sz w:val="24"/>
          <w:u w:val="single"/>
        </w:rPr>
        <w:t>（2）对于监理人更换其委派的监理人员的，监理人在征得发包人同意后应当提前48小时书面通知承包人；</w:t>
      </w:r>
    </w:p>
    <w:p>
      <w:pPr>
        <w:spacing w:line="120" w:lineRule="auto"/>
        <w:ind w:firstLine="480" w:firstLineChars="200"/>
        <w:rPr>
          <w:rFonts w:ascii="宋体" w:hAnsi="宋体"/>
          <w:color w:val="auto"/>
          <w:sz w:val="24"/>
          <w:u w:val="single"/>
        </w:rPr>
      </w:pPr>
      <w:r>
        <w:rPr>
          <w:rFonts w:hint="eastAsia" w:ascii="宋体" w:hAnsi="宋体"/>
          <w:color w:val="auto"/>
          <w:sz w:val="24"/>
          <w:u w:val="single"/>
        </w:rPr>
        <w:t>（3）监理人对其监理人员的任何授权，承包人均应当要求监理人提供书面的授权，否则，承包人有权拒绝接受监理人员的指示。</w:t>
      </w:r>
    </w:p>
    <w:p>
      <w:pPr>
        <w:pStyle w:val="4"/>
        <w:spacing w:before="120" w:after="120" w:line="120" w:lineRule="auto"/>
        <w:rPr>
          <w:rFonts w:ascii="宋体" w:hAnsi="宋体"/>
          <w:b w:val="0"/>
          <w:color w:val="auto"/>
          <w:sz w:val="24"/>
          <w:szCs w:val="24"/>
        </w:rPr>
      </w:pPr>
      <w:r>
        <w:rPr>
          <w:rFonts w:ascii="宋体" w:hAnsi="宋体"/>
          <w:b w:val="0"/>
          <w:color w:val="auto"/>
          <w:sz w:val="24"/>
          <w:szCs w:val="24"/>
        </w:rPr>
        <w:t>5</w:t>
      </w:r>
      <w:bookmarkEnd w:id="132"/>
      <w:bookmarkStart w:id="134" w:name="_Toc296346664"/>
      <w:bookmarkStart w:id="135" w:name="_Toc296503163"/>
      <w:bookmarkStart w:id="136" w:name="_Toc292559872"/>
      <w:bookmarkStart w:id="137" w:name="_Toc296347162"/>
      <w:bookmarkStart w:id="138" w:name="_Toc296891203"/>
      <w:bookmarkStart w:id="139" w:name="_Toc296890991"/>
      <w:bookmarkStart w:id="140" w:name="_Toc296944502"/>
      <w:bookmarkStart w:id="141" w:name="_Toc297048349"/>
      <w:bookmarkStart w:id="142" w:name="_Toc297120463"/>
      <w:bookmarkStart w:id="143" w:name="_Toc292559367"/>
      <w:r>
        <w:rPr>
          <w:rFonts w:ascii="宋体" w:hAnsi="宋体"/>
          <w:b w:val="0"/>
          <w:color w:val="auto"/>
          <w:sz w:val="24"/>
          <w:szCs w:val="24"/>
        </w:rPr>
        <w:t>. 工程质量</w:t>
      </w:r>
      <w:bookmarkEnd w:id="133"/>
    </w:p>
    <w:p>
      <w:pPr>
        <w:spacing w:after="120" w:line="120" w:lineRule="auto"/>
        <w:ind w:firstLine="480" w:firstLineChars="200"/>
        <w:outlineLvl w:val="0"/>
        <w:rPr>
          <w:rFonts w:ascii="宋体" w:hAnsi="宋体"/>
          <w:color w:val="auto"/>
          <w:sz w:val="24"/>
        </w:rPr>
      </w:pPr>
      <w:r>
        <w:rPr>
          <w:rFonts w:ascii="宋体" w:hAnsi="宋体"/>
          <w:color w:val="auto"/>
          <w:sz w:val="24"/>
        </w:rPr>
        <w:t>5.1 质量要求</w:t>
      </w:r>
    </w:p>
    <w:p>
      <w:pPr>
        <w:spacing w:line="120" w:lineRule="auto"/>
        <w:ind w:firstLine="480" w:firstLineChars="200"/>
        <w:jc w:val="left"/>
        <w:rPr>
          <w:rFonts w:ascii="宋体" w:hAnsi="宋体"/>
          <w:color w:val="auto"/>
          <w:sz w:val="24"/>
        </w:rPr>
      </w:pPr>
      <w:r>
        <w:rPr>
          <w:rFonts w:ascii="宋体" w:hAnsi="宋体"/>
          <w:color w:val="auto"/>
          <w:sz w:val="24"/>
        </w:rPr>
        <w:t>5</w:t>
      </w:r>
      <w:bookmarkStart w:id="144" w:name="_Toc312677997"/>
      <w:bookmarkStart w:id="145" w:name="_Toc300934949"/>
      <w:bookmarkStart w:id="146" w:name="_Toc297216155"/>
      <w:bookmarkStart w:id="147" w:name="_Toc303539106"/>
      <w:bookmarkStart w:id="148" w:name="_Toc297123496"/>
      <w:bookmarkStart w:id="149" w:name="_Toc318581164"/>
      <w:bookmarkStart w:id="150" w:name="_Toc304295527"/>
      <w:r>
        <w:rPr>
          <w:rFonts w:ascii="宋体" w:hAnsi="宋体"/>
          <w:color w:val="auto"/>
          <w:sz w:val="24"/>
        </w:rPr>
        <w:t>.1.1 特殊质量标准和要求：</w:t>
      </w:r>
      <w:r>
        <w:rPr>
          <w:rFonts w:hint="eastAsia" w:ascii="宋体" w:hAnsi="宋体"/>
          <w:color w:val="auto"/>
          <w:kern w:val="0"/>
          <w:sz w:val="24"/>
          <w:u w:val="single"/>
        </w:rPr>
        <w:t>质量目标须达到</w:t>
      </w:r>
      <w:r>
        <w:rPr>
          <w:rFonts w:hint="eastAsia" w:ascii="宋体" w:hAnsi="宋体"/>
          <w:color w:val="auto"/>
          <w:kern w:val="0"/>
          <w:sz w:val="24"/>
          <w:u w:val="single"/>
          <w:lang w:eastAsia="zh-CN"/>
        </w:rPr>
        <w:t>合格</w:t>
      </w:r>
      <w:r>
        <w:rPr>
          <w:rFonts w:hint="eastAsia" w:ascii="宋体" w:hAnsi="宋体"/>
          <w:color w:val="auto"/>
          <w:kern w:val="0"/>
          <w:sz w:val="24"/>
          <w:u w:val="single"/>
        </w:rPr>
        <w:t>要求。</w:t>
      </w:r>
    </w:p>
    <w:p>
      <w:pPr>
        <w:spacing w:line="120" w:lineRule="auto"/>
        <w:ind w:left="141" w:leftChars="67" w:firstLine="360" w:firstLineChars="150"/>
        <w:jc w:val="left"/>
        <w:rPr>
          <w:rFonts w:hint="eastAsia" w:ascii="宋体" w:hAnsi="宋体"/>
          <w:color w:val="auto"/>
          <w:sz w:val="24"/>
        </w:rPr>
      </w:pPr>
      <w:r>
        <w:rPr>
          <w:rFonts w:ascii="宋体" w:hAnsi="宋体"/>
          <w:color w:val="auto"/>
          <w:sz w:val="24"/>
        </w:rPr>
        <w:t>关于工程奖项的约定：</w:t>
      </w:r>
      <w:r>
        <w:rPr>
          <w:rFonts w:hint="eastAsia" w:ascii="宋体" w:hAnsi="宋体"/>
          <w:color w:val="auto"/>
          <w:kern w:val="0"/>
          <w:sz w:val="24"/>
          <w:u w:val="single"/>
        </w:rPr>
        <w:t>本项目须达到</w:t>
      </w:r>
      <w:r>
        <w:rPr>
          <w:rFonts w:hint="eastAsia" w:ascii="宋体" w:hAnsi="宋体"/>
          <w:color w:val="auto"/>
          <w:kern w:val="0"/>
          <w:sz w:val="24"/>
          <w:u w:val="single"/>
          <w:lang w:eastAsia="zh-CN"/>
        </w:rPr>
        <w:t>合格</w:t>
      </w:r>
      <w:r>
        <w:rPr>
          <w:rFonts w:hint="eastAsia" w:ascii="宋体" w:hAnsi="宋体"/>
          <w:color w:val="auto"/>
          <w:kern w:val="0"/>
          <w:sz w:val="24"/>
          <w:u w:val="single"/>
        </w:rPr>
        <w:t>的质量目标要求</w:t>
      </w:r>
      <w:r>
        <w:rPr>
          <w:rFonts w:hint="eastAsia" w:ascii="宋体" w:hAnsi="宋体"/>
          <w:color w:val="auto"/>
          <w:kern w:val="0"/>
          <w:sz w:val="24"/>
          <w:u w:val="single"/>
          <w:lang w:eastAsia="zh-CN"/>
        </w:rPr>
        <w:t>。</w:t>
      </w:r>
      <w:r>
        <w:rPr>
          <w:rFonts w:hint="eastAsia" w:ascii="宋体" w:hAnsi="宋体"/>
          <w:color w:val="auto"/>
          <w:kern w:val="0"/>
          <w:sz w:val="24"/>
          <w:u w:val="single"/>
        </w:rPr>
        <w:t>（按照温政发〔2017〕52文件执行）</w:t>
      </w:r>
    </w:p>
    <w:p>
      <w:pPr>
        <w:spacing w:after="120" w:line="120" w:lineRule="auto"/>
        <w:ind w:firstLine="480" w:firstLineChars="200"/>
        <w:outlineLvl w:val="0"/>
        <w:rPr>
          <w:rFonts w:ascii="宋体" w:hAnsi="宋体"/>
          <w:color w:val="auto"/>
          <w:sz w:val="24"/>
        </w:rPr>
      </w:pPr>
      <w:r>
        <w:rPr>
          <w:rFonts w:ascii="宋体" w:hAnsi="宋体"/>
          <w:color w:val="auto"/>
          <w:sz w:val="24"/>
        </w:rPr>
        <w:t>5.3 隐蔽工程检查</w:t>
      </w:r>
    </w:p>
    <w:p>
      <w:pPr>
        <w:spacing w:line="120" w:lineRule="auto"/>
        <w:ind w:firstLine="480" w:firstLineChars="200"/>
        <w:jc w:val="left"/>
        <w:rPr>
          <w:rFonts w:hint="eastAsia" w:ascii="宋体" w:hAnsi="宋体"/>
          <w:color w:val="auto"/>
          <w:sz w:val="24"/>
        </w:rPr>
      </w:pPr>
      <w:r>
        <w:rPr>
          <w:rFonts w:ascii="宋体" w:hAnsi="宋体"/>
          <w:color w:val="auto"/>
          <w:sz w:val="24"/>
        </w:rPr>
        <w:t>5.3.2承包人提前通知监理人隐蔽工程检查的期限的约定：</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rPr>
      </w:pPr>
      <w:r>
        <w:rPr>
          <w:rFonts w:ascii="宋体" w:hAnsi="宋体"/>
          <w:color w:val="auto"/>
          <w:sz w:val="24"/>
        </w:rPr>
        <w:t>监理人不能按时进行检查时，应提前</w:t>
      </w:r>
      <w:r>
        <w:rPr>
          <w:rFonts w:ascii="宋体" w:hAnsi="宋体"/>
          <w:color w:val="auto"/>
          <w:sz w:val="24"/>
          <w:u w:val="single"/>
        </w:rPr>
        <w:t xml:space="preserve"> </w:t>
      </w:r>
      <w:r>
        <w:rPr>
          <w:rFonts w:hint="eastAsia" w:ascii="宋体" w:hAnsi="宋体"/>
          <w:color w:val="auto"/>
          <w:sz w:val="24"/>
          <w:u w:val="single"/>
        </w:rPr>
        <w:t>24</w:t>
      </w:r>
      <w:r>
        <w:rPr>
          <w:rFonts w:ascii="宋体" w:hAnsi="宋体"/>
          <w:color w:val="auto"/>
          <w:sz w:val="24"/>
          <w:u w:val="single"/>
        </w:rPr>
        <w:t xml:space="preserve"> </w:t>
      </w:r>
      <w:r>
        <w:rPr>
          <w:rFonts w:ascii="宋体" w:hAnsi="宋体"/>
          <w:color w:val="auto"/>
          <w:sz w:val="24"/>
        </w:rPr>
        <w:t>小时提交书面延期要求。</w:t>
      </w:r>
    </w:p>
    <w:p>
      <w:pPr>
        <w:spacing w:line="120" w:lineRule="auto"/>
        <w:ind w:firstLine="480" w:firstLineChars="200"/>
        <w:jc w:val="left"/>
        <w:rPr>
          <w:rFonts w:hint="eastAsia" w:ascii="宋体" w:hAnsi="宋体"/>
          <w:color w:val="auto"/>
          <w:sz w:val="24"/>
        </w:rPr>
      </w:pPr>
      <w:r>
        <w:rPr>
          <w:rFonts w:ascii="宋体" w:hAnsi="宋体"/>
          <w:color w:val="auto"/>
          <w:sz w:val="24"/>
        </w:rPr>
        <w:t>关于延期最长不得超过：</w:t>
      </w:r>
      <w:r>
        <w:rPr>
          <w:rFonts w:ascii="宋体" w:hAnsi="宋体"/>
          <w:color w:val="auto"/>
          <w:sz w:val="24"/>
          <w:u w:val="single"/>
        </w:rPr>
        <w:t xml:space="preserve">  </w:t>
      </w:r>
      <w:r>
        <w:rPr>
          <w:rFonts w:hint="eastAsia" w:ascii="宋体" w:hAnsi="宋体"/>
          <w:color w:val="auto"/>
          <w:sz w:val="24"/>
          <w:u w:val="single"/>
        </w:rPr>
        <w:t>24</w:t>
      </w:r>
      <w:r>
        <w:rPr>
          <w:rFonts w:ascii="宋体" w:hAnsi="宋体"/>
          <w:color w:val="auto"/>
          <w:sz w:val="24"/>
          <w:u w:val="single"/>
        </w:rPr>
        <w:t xml:space="preserve">  </w:t>
      </w:r>
      <w:r>
        <w:rPr>
          <w:rFonts w:ascii="宋体" w:hAnsi="宋体"/>
          <w:color w:val="auto"/>
          <w:sz w:val="24"/>
        </w:rPr>
        <w:t>小时</w:t>
      </w:r>
      <w:r>
        <w:rPr>
          <w:rFonts w:hint="eastAsia" w:ascii="宋体" w:hAnsi="宋体"/>
          <w:color w:val="auto"/>
          <w:sz w:val="24"/>
        </w:rPr>
        <w:t>，由此导致工期延误的，工期予以顺延。</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隐蔽工程验收过程、验收部位除办理纸质验收记录，还应留置验收部位、验收过程、主要验收人员相片、影像等资料。</w:t>
      </w:r>
    </w:p>
    <w:p>
      <w:pPr>
        <w:pStyle w:val="4"/>
        <w:spacing w:before="120" w:after="120" w:line="120" w:lineRule="auto"/>
        <w:rPr>
          <w:rFonts w:ascii="宋体" w:hAnsi="宋体"/>
          <w:b w:val="0"/>
          <w:color w:val="auto"/>
          <w:sz w:val="24"/>
          <w:szCs w:val="24"/>
        </w:rPr>
      </w:pPr>
      <w:bookmarkStart w:id="151" w:name="_Toc351203638"/>
      <w:r>
        <w:rPr>
          <w:rFonts w:ascii="宋体" w:hAnsi="宋体"/>
          <w:b w:val="0"/>
          <w:color w:val="auto"/>
          <w:sz w:val="24"/>
          <w:szCs w:val="24"/>
        </w:rPr>
        <w:t>6. 安全文明施工与环境保护</w:t>
      </w:r>
      <w:bookmarkEnd w:id="151"/>
    </w:p>
    <w:p>
      <w:pPr>
        <w:spacing w:after="120" w:line="120" w:lineRule="auto"/>
        <w:ind w:firstLine="480" w:firstLineChars="200"/>
        <w:rPr>
          <w:rFonts w:ascii="宋体" w:hAnsi="宋体"/>
          <w:color w:val="auto"/>
          <w:sz w:val="24"/>
        </w:rPr>
      </w:pPr>
      <w:r>
        <w:rPr>
          <w:rFonts w:ascii="宋体" w:hAnsi="宋体"/>
          <w:color w:val="auto"/>
          <w:sz w:val="24"/>
        </w:rPr>
        <w:t>6.1安全文明施工</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6.1.1 项目安全生产的达标目标及相应事项的约定：</w:t>
      </w:r>
      <w:r>
        <w:rPr>
          <w:rFonts w:hint="eastAsia" w:ascii="宋体" w:hAnsi="宋体"/>
          <w:color w:val="auto"/>
          <w:sz w:val="24"/>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auto"/>
          <w:sz w:val="24"/>
        </w:rPr>
      </w:pPr>
      <w:r>
        <w:rPr>
          <w:rFonts w:ascii="宋体" w:hAnsi="宋体"/>
          <w:color w:val="auto"/>
          <w:sz w:val="24"/>
        </w:rPr>
        <w:t>6.1.4 关于治安保卫的特别约定：</w:t>
      </w:r>
      <w:r>
        <w:rPr>
          <w:rFonts w:hint="eastAsia" w:ascii="宋体" w:hAnsi="宋体"/>
          <w:color w:val="auto"/>
          <w:sz w:val="24"/>
          <w:u w:val="single"/>
        </w:rPr>
        <w:t>按通用合同条款。</w:t>
      </w:r>
    </w:p>
    <w:p>
      <w:pPr>
        <w:spacing w:line="120" w:lineRule="auto"/>
        <w:ind w:firstLine="480" w:firstLineChars="200"/>
        <w:jc w:val="left"/>
        <w:rPr>
          <w:rFonts w:hint="eastAsia" w:ascii="宋体" w:hAnsi="宋体"/>
          <w:color w:val="auto"/>
          <w:sz w:val="24"/>
        </w:rPr>
      </w:pPr>
      <w:r>
        <w:rPr>
          <w:rFonts w:ascii="宋体" w:hAnsi="宋体"/>
          <w:color w:val="auto"/>
          <w:sz w:val="24"/>
        </w:rPr>
        <w:t>关于编制施工场地治安管理计划的约定：</w:t>
      </w:r>
      <w:r>
        <w:rPr>
          <w:rFonts w:hint="eastAsia" w:ascii="宋体" w:hAnsi="宋体"/>
          <w:color w:val="auto"/>
          <w:sz w:val="24"/>
          <w:u w:val="single"/>
        </w:rPr>
        <w:t>按通用合同条款。</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6.1.5 文明施工</w:t>
      </w:r>
    </w:p>
    <w:p>
      <w:pPr>
        <w:spacing w:line="120" w:lineRule="auto"/>
        <w:ind w:firstLine="480" w:firstLineChars="200"/>
        <w:jc w:val="left"/>
        <w:rPr>
          <w:rFonts w:ascii="宋体" w:hAnsi="宋体"/>
          <w:color w:val="auto"/>
          <w:sz w:val="24"/>
        </w:rPr>
      </w:pPr>
      <w:r>
        <w:rPr>
          <w:rFonts w:hint="eastAsia" w:ascii="宋体" w:hAnsi="宋体"/>
          <w:color w:val="auto"/>
          <w:sz w:val="24"/>
        </w:rPr>
        <w:t>合同当事人对文明施工的要求：</w:t>
      </w:r>
      <w:r>
        <w:rPr>
          <w:rFonts w:hint="eastAsia" w:ascii="宋体" w:hAnsi="宋体"/>
          <w:color w:val="auto"/>
          <w:sz w:val="24"/>
          <w:u w:val="single"/>
        </w:rPr>
        <w:t>按省、市有关文明施工管理规定执行。</w:t>
      </w:r>
    </w:p>
    <w:p>
      <w:pPr>
        <w:spacing w:line="120" w:lineRule="auto"/>
        <w:ind w:firstLine="480" w:firstLineChars="200"/>
        <w:jc w:val="left"/>
        <w:rPr>
          <w:rFonts w:hint="eastAsia" w:ascii="宋体" w:hAnsi="宋体"/>
          <w:color w:val="auto"/>
          <w:sz w:val="24"/>
        </w:rPr>
      </w:pPr>
      <w:r>
        <w:rPr>
          <w:rFonts w:ascii="宋体" w:hAnsi="宋体"/>
          <w:color w:val="auto"/>
          <w:sz w:val="24"/>
        </w:rPr>
        <w:t>6.1.6 关于安全文明施工费支付比例和支付期限的约定：</w:t>
      </w:r>
      <w:r>
        <w:rPr>
          <w:rFonts w:hint="eastAsia" w:ascii="宋体" w:hAnsi="宋体"/>
          <w:color w:val="auto"/>
          <w:sz w:val="24"/>
          <w:u w:val="single"/>
        </w:rPr>
        <w:t>安全文明施工费预付费包含在工程预付款内，与工程预付款一并支付，支付比例为安全文明施工费（不含创标化工地增加费）总额的</w:t>
      </w:r>
      <w:r>
        <w:rPr>
          <w:rFonts w:hint="eastAsia" w:ascii="宋体" w:hAnsi="宋体"/>
          <w:color w:val="auto"/>
          <w:sz w:val="24"/>
          <w:u w:val="single"/>
          <w:lang w:val="en-US" w:eastAsia="zh-CN"/>
        </w:rPr>
        <w:t>100</w:t>
      </w:r>
      <w:r>
        <w:rPr>
          <w:rFonts w:hint="eastAsia" w:ascii="宋体" w:hAnsi="宋体"/>
          <w:color w:val="auto"/>
          <w:sz w:val="24"/>
          <w:u w:val="single"/>
        </w:rPr>
        <w:t>%，其余部分与每期工程款一并支付；安全文明施工费的使用按通用合同条款执行</w:t>
      </w:r>
      <w:r>
        <w:rPr>
          <w:rFonts w:hint="eastAsia" w:ascii="宋体" w:hAnsi="宋体"/>
          <w:color w:val="auto"/>
          <w:sz w:val="24"/>
        </w:rPr>
        <w:t>。</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 xml:space="preserve">安全文明施工费包含在签约合同价内，承包人经发包人同意采取合同以外的安全措施所产生的费用，由发、承包人协商处理；未经发包人同意，发包人可不承担由此增加的费用。 </w:t>
      </w:r>
    </w:p>
    <w:bookmarkEnd w:id="144"/>
    <w:bookmarkEnd w:id="145"/>
    <w:bookmarkEnd w:id="146"/>
    <w:bookmarkEnd w:id="147"/>
    <w:bookmarkEnd w:id="148"/>
    <w:bookmarkEnd w:id="149"/>
    <w:bookmarkEnd w:id="150"/>
    <w:p>
      <w:pPr>
        <w:pStyle w:val="4"/>
        <w:spacing w:before="120" w:after="120" w:line="120" w:lineRule="auto"/>
        <w:rPr>
          <w:rFonts w:ascii="宋体" w:hAnsi="宋体"/>
          <w:b w:val="0"/>
          <w:color w:val="auto"/>
          <w:sz w:val="24"/>
          <w:szCs w:val="24"/>
        </w:rPr>
      </w:pPr>
      <w:bookmarkStart w:id="152" w:name="_Toc351203639"/>
      <w:r>
        <w:rPr>
          <w:rFonts w:ascii="宋体" w:hAnsi="宋体"/>
          <w:b w:val="0"/>
          <w:color w:val="auto"/>
          <w:sz w:val="24"/>
          <w:szCs w:val="24"/>
        </w:rPr>
        <w:t>7. 工期和进度</w:t>
      </w:r>
      <w:bookmarkEnd w:id="152"/>
    </w:p>
    <w:p>
      <w:pPr>
        <w:spacing w:after="120" w:line="120" w:lineRule="auto"/>
        <w:ind w:firstLine="480" w:firstLineChars="200"/>
        <w:rPr>
          <w:rFonts w:ascii="宋体" w:hAnsi="宋体"/>
          <w:color w:val="auto"/>
          <w:sz w:val="24"/>
        </w:rPr>
      </w:pPr>
      <w:r>
        <w:rPr>
          <w:rFonts w:ascii="宋体" w:hAnsi="宋体"/>
          <w:color w:val="auto"/>
          <w:sz w:val="24"/>
        </w:rPr>
        <w:t>7.1 施工组织设计</w:t>
      </w:r>
    </w:p>
    <w:p>
      <w:pPr>
        <w:autoSpaceDE w:val="0"/>
        <w:autoSpaceDN w:val="0"/>
        <w:adjustRightInd w:val="0"/>
        <w:spacing w:line="120" w:lineRule="auto"/>
        <w:ind w:firstLine="480" w:firstLineChars="200"/>
        <w:jc w:val="left"/>
        <w:rPr>
          <w:rFonts w:ascii="宋体" w:hAnsi="宋体"/>
          <w:color w:val="auto"/>
          <w:kern w:val="0"/>
          <w:sz w:val="24"/>
          <w:u w:val="single"/>
        </w:rPr>
      </w:pPr>
      <w:r>
        <w:rPr>
          <w:rFonts w:ascii="宋体" w:hAnsi="宋体"/>
          <w:color w:val="auto"/>
          <w:sz w:val="24"/>
        </w:rPr>
        <w:t>7.1.</w:t>
      </w:r>
      <w:r>
        <w:rPr>
          <w:rFonts w:hint="eastAsia" w:ascii="宋体" w:hAnsi="宋体"/>
          <w:color w:val="auto"/>
          <w:sz w:val="24"/>
        </w:rPr>
        <w:t>1 合</w:t>
      </w:r>
      <w:r>
        <w:rPr>
          <w:rFonts w:hint="eastAsia" w:ascii="宋体" w:hAnsi="宋体"/>
          <w:color w:val="auto"/>
          <w:kern w:val="0"/>
          <w:sz w:val="24"/>
        </w:rPr>
        <w:t>同当事人约定的</w:t>
      </w:r>
      <w:r>
        <w:rPr>
          <w:rFonts w:ascii="宋体" w:hAnsi="宋体"/>
          <w:color w:val="auto"/>
          <w:kern w:val="0"/>
          <w:sz w:val="24"/>
        </w:rPr>
        <w:t>施工组织设计</w:t>
      </w:r>
      <w:r>
        <w:rPr>
          <w:rFonts w:hint="eastAsia" w:ascii="宋体" w:hAnsi="宋体"/>
          <w:color w:val="auto"/>
          <w:kern w:val="0"/>
          <w:sz w:val="24"/>
        </w:rPr>
        <w:t>应包括的其他内容</w:t>
      </w:r>
      <w:r>
        <w:rPr>
          <w:rFonts w:ascii="宋体" w:hAnsi="宋体"/>
          <w:color w:val="auto"/>
          <w:kern w:val="0"/>
          <w:sz w:val="24"/>
        </w:rPr>
        <w:t>：</w:t>
      </w:r>
      <w:r>
        <w:rPr>
          <w:rFonts w:hint="eastAsia" w:ascii="宋体" w:hAnsi="宋体"/>
          <w:color w:val="auto"/>
          <w:kern w:val="0"/>
          <w:sz w:val="24"/>
          <w:u w:val="single"/>
        </w:rPr>
        <w:t>对特殊工艺施工、危险性较大分部分项工程施工</w:t>
      </w:r>
      <w:r>
        <w:rPr>
          <w:rFonts w:hint="eastAsia" w:ascii="宋体" w:hAnsi="宋体"/>
          <w:color w:val="auto"/>
          <w:sz w:val="24"/>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auto"/>
          <w:kern w:val="0"/>
          <w:sz w:val="24"/>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sz w:val="24"/>
        </w:rPr>
        <w:t xml:space="preserve">7.1.2 </w:t>
      </w:r>
      <w:r>
        <w:rPr>
          <w:rFonts w:ascii="宋体" w:hAnsi="宋体"/>
          <w:color w:val="auto"/>
          <w:kern w:val="0"/>
          <w:sz w:val="24"/>
        </w:rPr>
        <w:t>施工组织设计的提交和修改</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ascii="宋体" w:hAnsi="宋体"/>
          <w:color w:val="auto"/>
          <w:kern w:val="0"/>
          <w:sz w:val="24"/>
        </w:rPr>
        <w:t>承包人提交详细施工组织设计的期限的约定：</w:t>
      </w:r>
      <w:r>
        <w:rPr>
          <w:rFonts w:hint="eastAsia" w:ascii="宋体" w:hAnsi="宋体"/>
          <w:color w:val="auto"/>
          <w:kern w:val="0"/>
          <w:sz w:val="24"/>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auto"/>
          <w:kern w:val="0"/>
          <w:sz w:val="24"/>
          <w:u w:val="single"/>
        </w:rPr>
      </w:pPr>
      <w:r>
        <w:rPr>
          <w:rFonts w:ascii="宋体" w:hAnsi="宋体"/>
          <w:color w:val="auto"/>
          <w:sz w:val="24"/>
        </w:rPr>
        <w:t>发包人和监理人在收到</w:t>
      </w:r>
      <w:r>
        <w:rPr>
          <w:rFonts w:hint="eastAsia" w:ascii="宋体" w:hAnsi="宋体"/>
          <w:color w:val="auto"/>
          <w:sz w:val="24"/>
        </w:rPr>
        <w:t>详细的施工组织设计</w:t>
      </w:r>
      <w:r>
        <w:rPr>
          <w:rFonts w:ascii="宋体" w:hAnsi="宋体"/>
          <w:color w:val="auto"/>
          <w:sz w:val="24"/>
        </w:rPr>
        <w:t>后确认或提出修改意见的期限：</w:t>
      </w:r>
      <w:r>
        <w:rPr>
          <w:rFonts w:hint="eastAsia" w:ascii="宋体" w:hAnsi="宋体"/>
          <w:color w:val="auto"/>
          <w:kern w:val="0"/>
          <w:sz w:val="24"/>
          <w:u w:val="single"/>
        </w:rPr>
        <w:t>收到相应文件后7天内。</w:t>
      </w:r>
    </w:p>
    <w:p>
      <w:pPr>
        <w:spacing w:after="120" w:line="120" w:lineRule="auto"/>
        <w:ind w:firstLine="480" w:firstLineChars="200"/>
        <w:rPr>
          <w:rFonts w:ascii="宋体" w:hAnsi="宋体"/>
          <w:color w:val="auto"/>
          <w:sz w:val="24"/>
        </w:rPr>
      </w:pPr>
      <w:r>
        <w:rPr>
          <w:rFonts w:ascii="宋体" w:hAnsi="宋体"/>
          <w:color w:val="auto"/>
          <w:sz w:val="24"/>
        </w:rPr>
        <w:t>7</w:t>
      </w:r>
      <w:bookmarkStart w:id="153" w:name="_Toc304295541"/>
      <w:bookmarkStart w:id="154" w:name="_Toc312678005"/>
      <w:bookmarkStart w:id="155" w:name="_Toc312677479"/>
      <w:bookmarkStart w:id="156" w:name="_Toc303539123"/>
      <w:bookmarkStart w:id="157" w:name="_Toc300934966"/>
      <w:bookmarkStart w:id="158" w:name="_Toc297123514"/>
      <w:bookmarkStart w:id="159" w:name="_Toc297216173"/>
      <w:r>
        <w:rPr>
          <w:rFonts w:ascii="宋体" w:hAnsi="宋体"/>
          <w:color w:val="auto"/>
          <w:sz w:val="24"/>
        </w:rPr>
        <w:t>.2 施工进度计划</w:t>
      </w:r>
    </w:p>
    <w:p>
      <w:pPr>
        <w:spacing w:line="120" w:lineRule="auto"/>
        <w:ind w:firstLine="480" w:firstLineChars="200"/>
        <w:jc w:val="left"/>
        <w:rPr>
          <w:rFonts w:ascii="宋体" w:hAnsi="宋体"/>
          <w:color w:val="auto"/>
          <w:sz w:val="24"/>
        </w:rPr>
      </w:pPr>
      <w:r>
        <w:rPr>
          <w:rFonts w:ascii="宋体" w:hAnsi="宋体"/>
          <w:color w:val="auto"/>
          <w:sz w:val="24"/>
        </w:rPr>
        <w:t>7.2.2 施工进度计划的修订</w:t>
      </w:r>
    </w:p>
    <w:p>
      <w:pPr>
        <w:spacing w:line="120" w:lineRule="auto"/>
        <w:ind w:firstLine="480" w:firstLineChars="200"/>
        <w:jc w:val="left"/>
        <w:rPr>
          <w:rFonts w:ascii="宋体" w:hAnsi="宋体"/>
          <w:color w:val="auto"/>
          <w:kern w:val="0"/>
          <w:sz w:val="24"/>
          <w:u w:val="single"/>
        </w:rPr>
      </w:pPr>
      <w:r>
        <w:rPr>
          <w:rFonts w:ascii="宋体" w:hAnsi="宋体"/>
          <w:color w:val="auto"/>
          <w:sz w:val="24"/>
        </w:rPr>
        <w:t>发包人和监理人在收到修订的施工进度计划后确认或提出修改意见的期限：</w:t>
      </w:r>
      <w:r>
        <w:rPr>
          <w:rFonts w:hint="eastAsia" w:ascii="宋体" w:hAnsi="宋体"/>
          <w:color w:val="auto"/>
          <w:kern w:val="0"/>
          <w:sz w:val="24"/>
          <w:u w:val="single"/>
        </w:rPr>
        <w:t>收到相应文件后7天内</w:t>
      </w:r>
      <w:r>
        <w:rPr>
          <w:rFonts w:ascii="宋体" w:hAnsi="宋体"/>
          <w:color w:val="auto"/>
          <w:kern w:val="0"/>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7.3 开工</w:t>
      </w:r>
    </w:p>
    <w:p>
      <w:pPr>
        <w:spacing w:line="120" w:lineRule="auto"/>
        <w:ind w:firstLine="480" w:firstLineChars="200"/>
        <w:jc w:val="left"/>
        <w:rPr>
          <w:rFonts w:ascii="宋体" w:hAnsi="宋体"/>
          <w:color w:val="auto"/>
          <w:sz w:val="24"/>
        </w:rPr>
      </w:pPr>
      <w:r>
        <w:rPr>
          <w:rFonts w:ascii="宋体" w:hAnsi="宋体"/>
          <w:color w:val="auto"/>
          <w:sz w:val="24"/>
        </w:rPr>
        <w:t>7.3.1 开工准备</w:t>
      </w:r>
    </w:p>
    <w:p>
      <w:pPr>
        <w:spacing w:line="120" w:lineRule="auto"/>
        <w:ind w:firstLine="645"/>
        <w:jc w:val="left"/>
        <w:rPr>
          <w:rFonts w:ascii="宋体" w:hAnsi="宋体"/>
          <w:color w:val="auto"/>
          <w:kern w:val="0"/>
          <w:sz w:val="24"/>
          <w:u w:val="single"/>
        </w:rPr>
      </w:pPr>
      <w:r>
        <w:rPr>
          <w:rFonts w:ascii="宋体" w:hAnsi="宋体"/>
          <w:color w:val="auto"/>
          <w:sz w:val="24"/>
        </w:rPr>
        <w:t>关于承包人提交</w:t>
      </w:r>
      <w:r>
        <w:rPr>
          <w:rFonts w:ascii="宋体" w:hAnsi="宋体"/>
          <w:color w:val="auto"/>
          <w:kern w:val="0"/>
          <w:sz w:val="24"/>
        </w:rPr>
        <w:t>工程开工报审表的期限：</w:t>
      </w:r>
      <w:r>
        <w:rPr>
          <w:rFonts w:hint="eastAsia" w:ascii="宋体" w:hAnsi="宋体"/>
          <w:color w:val="auto"/>
          <w:kern w:val="0"/>
          <w:sz w:val="24"/>
          <w:u w:val="single"/>
        </w:rPr>
        <w:t>接到开工通知（或确定开工日期）后7天内</w:t>
      </w:r>
      <w:r>
        <w:rPr>
          <w:rFonts w:ascii="宋体" w:hAnsi="宋体"/>
          <w:color w:val="auto"/>
          <w:kern w:val="0"/>
          <w:sz w:val="24"/>
          <w:u w:val="single"/>
        </w:rPr>
        <w:t>。</w:t>
      </w:r>
    </w:p>
    <w:p>
      <w:pPr>
        <w:spacing w:line="120" w:lineRule="auto"/>
        <w:ind w:firstLine="645"/>
        <w:jc w:val="left"/>
        <w:rPr>
          <w:rFonts w:ascii="宋体" w:hAnsi="宋体"/>
          <w:color w:val="auto"/>
          <w:sz w:val="24"/>
        </w:rPr>
      </w:pPr>
      <w:r>
        <w:rPr>
          <w:rFonts w:ascii="宋体" w:hAnsi="宋体"/>
          <w:color w:val="auto"/>
          <w:sz w:val="24"/>
        </w:rPr>
        <w:t>关于发包人应完成的其他开工准备工作及期限：</w:t>
      </w:r>
      <w:r>
        <w:rPr>
          <w:rFonts w:hint="eastAsia" w:ascii="宋体" w:hAnsi="宋体"/>
          <w:color w:val="auto"/>
          <w:kern w:val="0"/>
          <w:sz w:val="24"/>
          <w:u w:val="single"/>
        </w:rPr>
        <w:t>开工前14天</w:t>
      </w:r>
      <w:r>
        <w:rPr>
          <w:rFonts w:ascii="宋体" w:hAnsi="宋体"/>
          <w:color w:val="auto"/>
          <w:kern w:val="0"/>
          <w:sz w:val="24"/>
          <w:u w:val="single"/>
        </w:rPr>
        <w:t>。</w:t>
      </w:r>
    </w:p>
    <w:p>
      <w:pPr>
        <w:spacing w:line="120" w:lineRule="auto"/>
        <w:ind w:firstLine="645"/>
        <w:jc w:val="left"/>
        <w:rPr>
          <w:rFonts w:ascii="宋体" w:hAnsi="宋体"/>
          <w:color w:val="auto"/>
          <w:sz w:val="24"/>
        </w:rPr>
      </w:pPr>
      <w:r>
        <w:rPr>
          <w:rFonts w:ascii="宋体" w:hAnsi="宋体"/>
          <w:color w:val="auto"/>
          <w:sz w:val="24"/>
        </w:rPr>
        <w:t>关于承包人应完成的其他开工准备工作及期限：</w:t>
      </w:r>
      <w:r>
        <w:rPr>
          <w:rFonts w:hint="eastAsia" w:ascii="宋体" w:hAnsi="宋体"/>
          <w:color w:val="auto"/>
          <w:kern w:val="0"/>
          <w:sz w:val="24"/>
          <w:u w:val="single"/>
        </w:rPr>
        <w:t>开工前14天</w:t>
      </w:r>
      <w:r>
        <w:rPr>
          <w:rFonts w:ascii="宋体" w:hAnsi="宋体"/>
          <w:color w:val="auto"/>
          <w:kern w:val="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7.3.2开工通知</w:t>
      </w:r>
    </w:p>
    <w:p>
      <w:pPr>
        <w:spacing w:line="120" w:lineRule="auto"/>
        <w:ind w:firstLine="480" w:firstLineChars="200"/>
        <w:jc w:val="left"/>
        <w:rPr>
          <w:rFonts w:hint="eastAsia" w:ascii="宋体" w:hAnsi="宋体"/>
          <w:color w:val="auto"/>
          <w:sz w:val="24"/>
        </w:rPr>
      </w:pPr>
      <w:r>
        <w:rPr>
          <w:rFonts w:ascii="宋体" w:hAnsi="宋体"/>
          <w:color w:val="auto"/>
          <w:sz w:val="24"/>
        </w:rPr>
        <w:t>因发包人原因造成监理人未能在计划开工日期之日起</w:t>
      </w:r>
      <w:r>
        <w:rPr>
          <w:rFonts w:ascii="宋体" w:hAnsi="宋体"/>
          <w:color w:val="auto"/>
          <w:sz w:val="24"/>
          <w:u w:val="single"/>
        </w:rPr>
        <w:t xml:space="preserve"> </w:t>
      </w:r>
      <w:r>
        <w:rPr>
          <w:rFonts w:hint="eastAsia" w:ascii="宋体" w:hAnsi="宋体"/>
          <w:color w:val="auto"/>
          <w:sz w:val="24"/>
          <w:u w:val="single"/>
        </w:rPr>
        <w:t>7</w:t>
      </w:r>
      <w:r>
        <w:rPr>
          <w:rFonts w:ascii="宋体" w:hAnsi="宋体"/>
          <w:color w:val="auto"/>
          <w:sz w:val="24"/>
        </w:rPr>
        <w:t>天内发出开工通知的，承包人有权提出价格调整要求，或者解除合同。</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发包人（或监理人）在计划开工日期前7天向承包人发出开工通知，工期自开工通知中载明的开工日期起算。</w:t>
      </w:r>
    </w:p>
    <w:p>
      <w:pPr>
        <w:spacing w:line="120" w:lineRule="auto"/>
        <w:ind w:firstLine="480" w:firstLineChars="200"/>
        <w:jc w:val="left"/>
        <w:rPr>
          <w:rFonts w:ascii="宋体" w:hAnsi="宋体"/>
          <w:color w:val="auto"/>
          <w:sz w:val="24"/>
        </w:rPr>
      </w:pPr>
      <w:r>
        <w:rPr>
          <w:rFonts w:hint="eastAsia" w:ascii="宋体" w:hAnsi="宋体"/>
          <w:color w:val="auto"/>
          <w:sz w:val="24"/>
        </w:rPr>
        <w:t>因发包人原因造成监理人未能在计划开工日期之日起</w:t>
      </w:r>
      <w:r>
        <w:rPr>
          <w:rFonts w:hint="eastAsia" w:ascii="宋体" w:hAnsi="宋体"/>
          <w:color w:val="auto"/>
          <w:sz w:val="24"/>
          <w:u w:val="single"/>
          <w:lang w:val="en-US" w:eastAsia="zh-CN"/>
        </w:rPr>
        <w:t>1</w:t>
      </w:r>
      <w:r>
        <w:rPr>
          <w:rFonts w:hint="eastAsia" w:ascii="宋体" w:hAnsi="宋体"/>
          <w:color w:val="auto"/>
          <w:sz w:val="24"/>
          <w:u w:val="single"/>
        </w:rPr>
        <w:t>天</w:t>
      </w:r>
      <w:r>
        <w:rPr>
          <w:rFonts w:hint="eastAsia" w:ascii="宋体" w:hAnsi="宋体"/>
          <w:color w:val="auto"/>
          <w:sz w:val="24"/>
        </w:rPr>
        <w:t>内发出开工通知的，承包人有权提出价格调整要求，或者解除合同。发包人应当承担由此增加的费用或赔偿承包人的损失。</w:t>
      </w:r>
    </w:p>
    <w:bookmarkEnd w:id="153"/>
    <w:bookmarkEnd w:id="154"/>
    <w:bookmarkEnd w:id="155"/>
    <w:bookmarkEnd w:id="156"/>
    <w:bookmarkEnd w:id="157"/>
    <w:bookmarkEnd w:id="158"/>
    <w:bookmarkEnd w:id="159"/>
    <w:p>
      <w:pPr>
        <w:spacing w:after="120" w:line="120" w:lineRule="auto"/>
        <w:ind w:firstLine="480" w:firstLineChars="200"/>
        <w:rPr>
          <w:rFonts w:ascii="宋体" w:hAnsi="宋体"/>
          <w:color w:val="auto"/>
          <w:sz w:val="24"/>
        </w:rPr>
      </w:pPr>
      <w:r>
        <w:rPr>
          <w:rFonts w:ascii="宋体" w:hAnsi="宋体"/>
          <w:color w:val="auto"/>
          <w:sz w:val="24"/>
        </w:rPr>
        <w:t>7.4 测量放线</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7.4.1发包人通过监理人向承包人提供测量基准点、基准线和水准点及其书面资料的期限：</w:t>
      </w:r>
      <w:r>
        <w:rPr>
          <w:rFonts w:hint="eastAsia" w:ascii="宋体" w:hAnsi="宋体"/>
          <w:color w:val="auto"/>
          <w:sz w:val="24"/>
          <w:u w:val="single"/>
        </w:rPr>
        <w:t>按通用合同条款执行。</w:t>
      </w:r>
    </w:p>
    <w:p>
      <w:pPr>
        <w:spacing w:after="120" w:line="120" w:lineRule="auto"/>
        <w:ind w:firstLine="480" w:firstLineChars="200"/>
        <w:rPr>
          <w:rFonts w:ascii="宋体" w:hAnsi="宋体"/>
          <w:color w:val="auto"/>
          <w:sz w:val="24"/>
        </w:rPr>
      </w:pPr>
      <w:r>
        <w:rPr>
          <w:rFonts w:ascii="宋体" w:hAnsi="宋体"/>
          <w:color w:val="auto"/>
          <w:sz w:val="24"/>
        </w:rPr>
        <w:t>7</w:t>
      </w:r>
      <w:bookmarkStart w:id="160" w:name="_Toc297123516"/>
      <w:bookmarkStart w:id="161" w:name="_Toc303539125"/>
      <w:bookmarkStart w:id="162" w:name="_Toc312677484"/>
      <w:bookmarkStart w:id="163" w:name="_Toc312678010"/>
      <w:bookmarkStart w:id="164" w:name="_Toc304295546"/>
      <w:bookmarkStart w:id="165" w:name="_Toc297216175"/>
      <w:bookmarkStart w:id="166" w:name="_Toc300934968"/>
      <w:r>
        <w:rPr>
          <w:rFonts w:ascii="宋体" w:hAnsi="宋体"/>
          <w:color w:val="auto"/>
          <w:sz w:val="24"/>
        </w:rPr>
        <w:t>.5 工期延误</w:t>
      </w:r>
    </w:p>
    <w:bookmarkEnd w:id="160"/>
    <w:bookmarkEnd w:id="161"/>
    <w:bookmarkEnd w:id="162"/>
    <w:bookmarkEnd w:id="163"/>
    <w:bookmarkEnd w:id="164"/>
    <w:bookmarkEnd w:id="165"/>
    <w:bookmarkEnd w:id="166"/>
    <w:p>
      <w:pPr>
        <w:spacing w:line="120" w:lineRule="auto"/>
        <w:ind w:firstLine="480" w:firstLineChars="200"/>
        <w:jc w:val="left"/>
        <w:rPr>
          <w:rFonts w:ascii="宋体" w:hAnsi="宋体"/>
          <w:color w:val="auto"/>
          <w:sz w:val="24"/>
        </w:rPr>
      </w:pPr>
      <w:r>
        <w:rPr>
          <w:rFonts w:ascii="宋体" w:hAnsi="宋体"/>
          <w:color w:val="auto"/>
          <w:sz w:val="24"/>
        </w:rPr>
        <w:t>7.5.1 因发包人原因导致工期延误</w:t>
      </w:r>
    </w:p>
    <w:p>
      <w:pPr>
        <w:spacing w:line="120" w:lineRule="auto"/>
        <w:ind w:firstLine="480" w:firstLineChars="200"/>
        <w:jc w:val="left"/>
        <w:rPr>
          <w:rFonts w:ascii="宋体" w:hAnsi="宋体"/>
          <w:color w:val="auto"/>
          <w:sz w:val="24"/>
          <w:u w:val="single"/>
        </w:rPr>
      </w:pPr>
      <w:r>
        <w:rPr>
          <w:rFonts w:ascii="宋体" w:hAnsi="宋体"/>
          <w:color w:val="auto"/>
          <w:sz w:val="24"/>
        </w:rPr>
        <w:t>（7）因发包人原因导致工期延误的其他情形：</w:t>
      </w:r>
      <w:r>
        <w:rPr>
          <w:rFonts w:hint="eastAsia" w:ascii="宋体" w:hAnsi="宋体"/>
          <w:color w:val="auto"/>
          <w:sz w:val="24"/>
          <w:u w:val="single"/>
        </w:rPr>
        <w:t>7.6、7.7条款规定的情形。</w:t>
      </w:r>
    </w:p>
    <w:p>
      <w:pPr>
        <w:spacing w:line="120" w:lineRule="auto"/>
        <w:ind w:firstLine="480" w:firstLineChars="200"/>
        <w:jc w:val="left"/>
        <w:rPr>
          <w:rFonts w:ascii="宋体" w:hAnsi="宋体"/>
          <w:color w:val="auto"/>
          <w:sz w:val="24"/>
        </w:rPr>
      </w:pPr>
      <w:r>
        <w:rPr>
          <w:rFonts w:ascii="宋体" w:hAnsi="宋体"/>
          <w:color w:val="auto"/>
          <w:sz w:val="24"/>
        </w:rPr>
        <w:t>7</w:t>
      </w:r>
      <w:bookmarkStart w:id="167" w:name="_Toc318581169"/>
      <w:bookmarkStart w:id="168" w:name="_Toc312677486"/>
      <w:bookmarkStart w:id="169" w:name="_Toc312678012"/>
      <w:bookmarkStart w:id="170" w:name="_Toc300934970"/>
      <w:bookmarkStart w:id="171" w:name="_Toc297216177"/>
      <w:bookmarkStart w:id="172" w:name="_Toc304295548"/>
      <w:bookmarkStart w:id="173" w:name="_Toc297123518"/>
      <w:bookmarkStart w:id="174" w:name="_Toc303539127"/>
      <w:r>
        <w:rPr>
          <w:rFonts w:ascii="宋体" w:hAnsi="宋体"/>
          <w:color w:val="auto"/>
          <w:sz w:val="24"/>
        </w:rPr>
        <w:t>.5.2 因承包人原因导致工期延误</w:t>
      </w:r>
    </w:p>
    <w:bookmarkEnd w:id="167"/>
    <w:bookmarkEnd w:id="168"/>
    <w:bookmarkEnd w:id="169"/>
    <w:p>
      <w:pPr>
        <w:spacing w:line="120" w:lineRule="auto"/>
        <w:ind w:firstLine="480" w:firstLineChars="200"/>
        <w:jc w:val="left"/>
        <w:rPr>
          <w:rFonts w:ascii="宋体" w:hAnsi="宋体"/>
          <w:color w:val="auto"/>
          <w:sz w:val="24"/>
          <w:u w:val="single"/>
        </w:rPr>
      </w:pPr>
      <w:r>
        <w:rPr>
          <w:rFonts w:ascii="宋体" w:hAnsi="宋体"/>
          <w:color w:val="auto"/>
          <w:sz w:val="24"/>
        </w:rPr>
        <w:t>因</w:t>
      </w:r>
      <w:bookmarkStart w:id="175" w:name="_Toc312678013"/>
      <w:bookmarkStart w:id="176" w:name="_Toc312677487"/>
      <w:bookmarkStart w:id="177" w:name="_Toc318581170"/>
      <w:r>
        <w:rPr>
          <w:rFonts w:ascii="宋体" w:hAnsi="宋体"/>
          <w:color w:val="auto"/>
          <w:sz w:val="24"/>
        </w:rPr>
        <w:t>承包人原因造成工期延误，逾期竣工违约金的计算方法为：</w:t>
      </w:r>
      <w:bookmarkEnd w:id="170"/>
      <w:bookmarkEnd w:id="171"/>
      <w:bookmarkEnd w:id="172"/>
      <w:bookmarkEnd w:id="173"/>
      <w:bookmarkEnd w:id="174"/>
      <w:bookmarkEnd w:id="175"/>
      <w:bookmarkEnd w:id="176"/>
      <w:r>
        <w:rPr>
          <w:rFonts w:hint="eastAsia" w:ascii="宋体" w:hAnsi="宋体"/>
          <w:color w:val="auto"/>
          <w:sz w:val="24"/>
          <w:u w:val="single"/>
        </w:rPr>
        <w:t>每延误一天支付违约金</w:t>
      </w:r>
      <w:r>
        <w:rPr>
          <w:rFonts w:hint="eastAsia" w:ascii="宋体" w:hAnsi="宋体"/>
          <w:color w:val="auto"/>
          <w:sz w:val="24"/>
          <w:u w:val="single"/>
          <w:lang w:val="en-US" w:eastAsia="zh-CN"/>
        </w:rPr>
        <w:t>2000</w:t>
      </w:r>
      <w:r>
        <w:rPr>
          <w:rFonts w:hint="eastAsia" w:ascii="宋体" w:hAnsi="宋体"/>
          <w:color w:val="auto"/>
          <w:sz w:val="24"/>
          <w:u w:val="single"/>
        </w:rPr>
        <w:t>元，并承担发包人由此而造成的相关损失。</w:t>
      </w:r>
    </w:p>
    <w:bookmarkEnd w:id="177"/>
    <w:p>
      <w:pPr>
        <w:spacing w:line="120" w:lineRule="auto"/>
        <w:ind w:firstLine="480" w:firstLineChars="200"/>
        <w:jc w:val="left"/>
        <w:rPr>
          <w:rFonts w:ascii="宋体" w:hAnsi="宋体"/>
          <w:color w:val="auto"/>
          <w:sz w:val="24"/>
          <w:u w:val="single"/>
        </w:rPr>
      </w:pPr>
      <w:r>
        <w:rPr>
          <w:rFonts w:ascii="宋体" w:hAnsi="宋体"/>
          <w:color w:val="auto"/>
          <w:sz w:val="24"/>
        </w:rPr>
        <w:t>因承包人原因造成工期延误，逾</w:t>
      </w:r>
      <w:bookmarkStart w:id="178" w:name="_Toc312678014"/>
      <w:bookmarkStart w:id="179" w:name="_Toc318581171"/>
      <w:r>
        <w:rPr>
          <w:rFonts w:ascii="宋体" w:hAnsi="宋体"/>
          <w:color w:val="auto"/>
          <w:sz w:val="24"/>
        </w:rPr>
        <w:t>期竣工违约金的上限：</w:t>
      </w:r>
      <w:r>
        <w:rPr>
          <w:rFonts w:hint="eastAsia" w:ascii="宋体" w:hAnsi="宋体"/>
          <w:color w:val="auto"/>
          <w:sz w:val="24"/>
          <w:u w:val="single"/>
        </w:rPr>
        <w:t>履约担保额度。</w:t>
      </w:r>
    </w:p>
    <w:bookmarkEnd w:id="178"/>
    <w:bookmarkEnd w:id="179"/>
    <w:p>
      <w:pPr>
        <w:spacing w:after="120" w:line="120" w:lineRule="auto"/>
        <w:ind w:firstLine="480" w:firstLineChars="200"/>
        <w:rPr>
          <w:rFonts w:ascii="宋体" w:hAnsi="宋体"/>
          <w:color w:val="auto"/>
          <w:sz w:val="24"/>
        </w:rPr>
      </w:pPr>
      <w:r>
        <w:rPr>
          <w:rFonts w:ascii="宋体" w:hAnsi="宋体"/>
          <w:color w:val="auto"/>
          <w:sz w:val="24"/>
        </w:rPr>
        <w:t>7</w:t>
      </w:r>
      <w:bookmarkStart w:id="180" w:name="_Toc297216178"/>
      <w:bookmarkStart w:id="181" w:name="_Toc312678015"/>
      <w:bookmarkStart w:id="182" w:name="_Toc304295549"/>
      <w:bookmarkStart w:id="183" w:name="_Toc297123519"/>
      <w:bookmarkStart w:id="184" w:name="_Toc300934971"/>
      <w:bookmarkStart w:id="185" w:name="_Toc303539128"/>
      <w:r>
        <w:rPr>
          <w:rFonts w:ascii="宋体" w:hAnsi="宋体"/>
          <w:color w:val="auto"/>
          <w:sz w:val="24"/>
        </w:rPr>
        <w:t>.6 不</w:t>
      </w:r>
      <w:bookmarkEnd w:id="180"/>
      <w:bookmarkEnd w:id="181"/>
      <w:bookmarkEnd w:id="182"/>
      <w:bookmarkEnd w:id="183"/>
      <w:bookmarkEnd w:id="184"/>
      <w:bookmarkEnd w:id="185"/>
      <w:r>
        <w:rPr>
          <w:rFonts w:ascii="宋体" w:hAnsi="宋体"/>
          <w:color w:val="auto"/>
          <w:sz w:val="24"/>
        </w:rPr>
        <w:t>利物质条件</w:t>
      </w:r>
    </w:p>
    <w:p>
      <w:pPr>
        <w:spacing w:line="120" w:lineRule="auto"/>
        <w:ind w:firstLine="480" w:firstLineChars="200"/>
        <w:jc w:val="left"/>
        <w:rPr>
          <w:rFonts w:hint="eastAsia" w:ascii="宋体" w:hAnsi="宋体"/>
          <w:color w:val="auto"/>
          <w:sz w:val="24"/>
        </w:rPr>
      </w:pPr>
      <w:bookmarkStart w:id="186" w:name="_Toc304295550"/>
      <w:bookmarkStart w:id="187" w:name="_Toc300934972"/>
      <w:bookmarkStart w:id="188" w:name="_Toc297123520"/>
      <w:bookmarkStart w:id="189" w:name="_Toc318581172"/>
      <w:bookmarkStart w:id="190" w:name="_Toc303539129"/>
      <w:bookmarkStart w:id="191" w:name="_Toc312678016"/>
      <w:bookmarkStart w:id="192" w:name="_Toc297216179"/>
      <w:r>
        <w:rPr>
          <w:rFonts w:ascii="宋体" w:hAnsi="宋体"/>
          <w:color w:val="auto"/>
          <w:sz w:val="24"/>
        </w:rPr>
        <w:t>不利物质条件的其他情形和有关约定：</w:t>
      </w:r>
      <w:bookmarkEnd w:id="186"/>
      <w:bookmarkEnd w:id="187"/>
      <w:bookmarkEnd w:id="188"/>
      <w:bookmarkEnd w:id="189"/>
      <w:bookmarkEnd w:id="190"/>
      <w:bookmarkEnd w:id="191"/>
      <w:bookmarkEnd w:id="192"/>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（1）每天连续停水、停电超过8小时以上。</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（2）因政府行政命令（因承包人原因的除外）。</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（3）非因双方原因而无法控制的爆炸、火灾等事件。</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（5）地质勘探资料未涉及的地下管道、暗沟、岩层等。</w:t>
      </w:r>
    </w:p>
    <w:p>
      <w:pPr>
        <w:spacing w:line="120" w:lineRule="auto"/>
        <w:ind w:firstLine="480" w:firstLineChars="200"/>
        <w:jc w:val="left"/>
        <w:rPr>
          <w:rFonts w:ascii="宋体" w:hAnsi="宋体"/>
          <w:color w:val="auto"/>
          <w:sz w:val="24"/>
        </w:rPr>
      </w:pPr>
      <w:r>
        <w:rPr>
          <w:rFonts w:ascii="宋体" w:hAnsi="宋体"/>
          <w:color w:val="auto"/>
          <w:sz w:val="24"/>
        </w:rPr>
        <w:t>7</w:t>
      </w:r>
      <w:bookmarkStart w:id="193" w:name="_Toc300934973"/>
      <w:bookmarkStart w:id="194" w:name="_Toc304295551"/>
      <w:bookmarkStart w:id="195" w:name="_Toc312678017"/>
      <w:bookmarkStart w:id="196" w:name="_Toc297123521"/>
      <w:bookmarkStart w:id="197" w:name="_Toc303539130"/>
      <w:bookmarkStart w:id="198" w:name="_Toc297216180"/>
      <w:r>
        <w:rPr>
          <w:rFonts w:ascii="宋体" w:hAnsi="宋体"/>
          <w:color w:val="auto"/>
          <w:sz w:val="24"/>
        </w:rPr>
        <w:t>.7异常恶劣的气候条件</w:t>
      </w:r>
    </w:p>
    <w:bookmarkEnd w:id="193"/>
    <w:bookmarkEnd w:id="194"/>
    <w:bookmarkEnd w:id="195"/>
    <w:bookmarkEnd w:id="196"/>
    <w:bookmarkEnd w:id="197"/>
    <w:bookmarkEnd w:id="198"/>
    <w:p>
      <w:pPr>
        <w:spacing w:line="120" w:lineRule="auto"/>
        <w:ind w:firstLine="480" w:firstLineChars="200"/>
        <w:jc w:val="left"/>
        <w:rPr>
          <w:rFonts w:ascii="宋体" w:hAnsi="宋体"/>
          <w:color w:val="auto"/>
          <w:sz w:val="24"/>
        </w:rPr>
      </w:pPr>
      <w:r>
        <w:rPr>
          <w:rFonts w:ascii="宋体" w:hAnsi="宋体"/>
          <w:color w:val="auto"/>
          <w:sz w:val="24"/>
        </w:rPr>
        <w:t>发包人和承包人同意以下情形视为异常恶劣的气候条件：</w:t>
      </w:r>
    </w:p>
    <w:p>
      <w:pPr>
        <w:spacing w:line="120" w:lineRule="auto"/>
        <w:ind w:firstLine="480" w:firstLineChars="200"/>
        <w:jc w:val="left"/>
        <w:rPr>
          <w:rFonts w:hint="eastAsia" w:ascii="宋体" w:hAnsi="宋体"/>
          <w:color w:val="auto"/>
          <w:sz w:val="24"/>
          <w:u w:val="single"/>
        </w:rPr>
      </w:pPr>
      <w:r>
        <w:rPr>
          <w:rFonts w:ascii="宋体" w:hAnsi="宋体"/>
          <w:color w:val="auto"/>
          <w:sz w:val="24"/>
          <w:u w:val="single"/>
        </w:rPr>
        <w:t>（</w:t>
      </w:r>
      <w:r>
        <w:rPr>
          <w:rFonts w:hint="eastAsia" w:ascii="宋体" w:hAnsi="宋体"/>
          <w:color w:val="auto"/>
          <w:sz w:val="24"/>
          <w:u w:val="single"/>
        </w:rPr>
        <w:t>1</w:t>
      </w:r>
      <w:r>
        <w:rPr>
          <w:rFonts w:ascii="宋体" w:hAnsi="宋体"/>
          <w:color w:val="auto"/>
          <w:sz w:val="24"/>
          <w:u w:val="single"/>
        </w:rPr>
        <w:t>）</w:t>
      </w:r>
      <w:r>
        <w:rPr>
          <w:rFonts w:hint="eastAsia" w:ascii="宋体" w:hAnsi="宋体"/>
          <w:color w:val="auto"/>
          <w:sz w:val="24"/>
          <w:u w:val="single"/>
        </w:rPr>
        <w:t>8级以上持续24小时的大风（台风）；</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（2）24小时内持续降雨且降水量为200mm以上</w:t>
      </w:r>
      <w:r>
        <w:rPr>
          <w:rFonts w:ascii="宋体" w:hAnsi="宋体"/>
          <w:color w:val="auto"/>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u w:val="single"/>
        </w:rPr>
        <w:t>（</w:t>
      </w:r>
      <w:r>
        <w:rPr>
          <w:rFonts w:hint="eastAsia" w:ascii="宋体" w:hAnsi="宋体"/>
          <w:color w:val="auto"/>
          <w:sz w:val="24"/>
          <w:u w:val="single"/>
        </w:rPr>
        <w:t>3</w:t>
      </w:r>
      <w:r>
        <w:rPr>
          <w:rFonts w:ascii="宋体" w:hAnsi="宋体"/>
          <w:color w:val="auto"/>
          <w:sz w:val="24"/>
          <w:u w:val="single"/>
        </w:rPr>
        <w:t>）</w:t>
      </w:r>
      <w:r>
        <w:rPr>
          <w:rFonts w:hint="eastAsia" w:ascii="宋体" w:hAnsi="宋体"/>
          <w:color w:val="auto"/>
          <w:sz w:val="24"/>
          <w:u w:val="single"/>
        </w:rPr>
        <w:t>40摄氏度及以上且持续2天以上的高温天气</w:t>
      </w:r>
      <w:r>
        <w:rPr>
          <w:rFonts w:ascii="宋体" w:hAnsi="宋体"/>
          <w:color w:val="auto"/>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7.9 提前竣工的奖励</w:t>
      </w:r>
    </w:p>
    <w:p>
      <w:pPr>
        <w:spacing w:line="120" w:lineRule="auto"/>
        <w:ind w:firstLine="480" w:firstLineChars="200"/>
        <w:jc w:val="left"/>
        <w:rPr>
          <w:rFonts w:hint="eastAsia" w:ascii="宋体" w:hAnsi="宋体"/>
          <w:color w:val="auto"/>
          <w:sz w:val="24"/>
        </w:rPr>
      </w:pPr>
      <w:r>
        <w:rPr>
          <w:rFonts w:ascii="宋体" w:hAnsi="宋体"/>
          <w:color w:val="auto"/>
          <w:sz w:val="24"/>
        </w:rPr>
        <w:t>7.9.2提前竣工的奖励：</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p>
      <w:pPr>
        <w:pStyle w:val="4"/>
        <w:spacing w:before="120" w:after="120" w:line="120" w:lineRule="auto"/>
        <w:rPr>
          <w:rFonts w:ascii="宋体" w:hAnsi="宋体"/>
          <w:b w:val="0"/>
          <w:color w:val="auto"/>
          <w:sz w:val="24"/>
          <w:szCs w:val="24"/>
        </w:rPr>
      </w:pPr>
      <w:bookmarkStart w:id="199" w:name="_Toc351203640"/>
      <w:r>
        <w:rPr>
          <w:rFonts w:ascii="宋体" w:hAnsi="宋体"/>
          <w:b w:val="0"/>
          <w:color w:val="auto"/>
          <w:sz w:val="24"/>
          <w:szCs w:val="24"/>
        </w:rPr>
        <w:t>8. 材料与设备</w:t>
      </w:r>
      <w:bookmarkEnd w:id="199"/>
    </w:p>
    <w:bookmarkEnd w:id="134"/>
    <w:bookmarkEnd w:id="135"/>
    <w:bookmarkEnd w:id="136"/>
    <w:bookmarkEnd w:id="137"/>
    <w:bookmarkEnd w:id="138"/>
    <w:bookmarkEnd w:id="139"/>
    <w:bookmarkEnd w:id="140"/>
    <w:bookmarkEnd w:id="141"/>
    <w:bookmarkEnd w:id="142"/>
    <w:bookmarkEnd w:id="143"/>
    <w:p>
      <w:pPr>
        <w:spacing w:after="120" w:line="120" w:lineRule="auto"/>
        <w:ind w:firstLine="480" w:firstLineChars="200"/>
        <w:rPr>
          <w:rFonts w:hint="eastAsia" w:ascii="宋体" w:hAnsi="宋体"/>
          <w:color w:val="auto"/>
          <w:sz w:val="24"/>
          <w:u w:val="single"/>
        </w:rPr>
      </w:pPr>
      <w:r>
        <w:rPr>
          <w:rFonts w:hint="eastAsia" w:ascii="宋体" w:hAnsi="宋体"/>
          <w:color w:val="auto"/>
          <w:sz w:val="24"/>
        </w:rPr>
        <w:t>8.1 发包人供应材料与工程设备：</w:t>
      </w:r>
      <w:r>
        <w:rPr>
          <w:rFonts w:hint="eastAsia" w:ascii="宋体" w:hAnsi="宋体"/>
          <w:color w:val="auto"/>
          <w:kern w:val="0"/>
          <w:sz w:val="24"/>
          <w:u w:val="single"/>
        </w:rPr>
        <w:t xml:space="preserve">                       。</w:t>
      </w:r>
      <w:r>
        <w:rPr>
          <w:rFonts w:hint="eastAsia"/>
          <w:color w:val="auto"/>
          <w:sz w:val="24"/>
        </w:rPr>
        <w:t xml:space="preserve">   </w:t>
      </w:r>
    </w:p>
    <w:p>
      <w:pPr>
        <w:spacing w:after="120" w:line="120" w:lineRule="auto"/>
        <w:ind w:firstLine="480" w:firstLineChars="200"/>
        <w:rPr>
          <w:rFonts w:hint="eastAsia" w:ascii="宋体" w:hAnsi="宋体"/>
          <w:color w:val="auto"/>
          <w:sz w:val="24"/>
        </w:rPr>
      </w:pPr>
      <w:r>
        <w:rPr>
          <w:rFonts w:hint="eastAsia" w:ascii="宋体" w:hAnsi="宋体"/>
          <w:color w:val="auto"/>
          <w:sz w:val="24"/>
        </w:rPr>
        <w:t>8.2 承包人采购材料与工程设备</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（1）材料品牌、规格和使用要求：</w:t>
      </w:r>
      <w:r>
        <w:rPr>
          <w:rFonts w:hint="eastAsia" w:ascii="宋体" w:hAnsi="宋体"/>
          <w:b/>
          <w:bCs/>
          <w:color w:val="auto"/>
          <w:sz w:val="24"/>
          <w:u w:val="single"/>
        </w:rPr>
        <w:t>材料品牌</w:t>
      </w:r>
      <w:r>
        <w:rPr>
          <w:rFonts w:hint="eastAsia" w:ascii="宋体" w:hAnsi="宋体"/>
          <w:b/>
          <w:bCs/>
          <w:color w:val="auto"/>
          <w:sz w:val="24"/>
          <w:u w:val="single"/>
          <w:lang w:eastAsia="zh-CN"/>
        </w:rPr>
        <w:t>参照预算内容</w:t>
      </w:r>
      <w:r>
        <w:rPr>
          <w:rFonts w:hint="eastAsia" w:ascii="宋体" w:hAnsi="宋体"/>
          <w:b/>
          <w:bCs/>
          <w:color w:val="auto"/>
          <w:sz w:val="24"/>
          <w:u w:val="single"/>
        </w:rPr>
        <w:t xml:space="preserve">。 </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2）本工程已确定承包价的建筑材料均由承包人自行询价、采购、运输和保管。散装水泥、新型墙体材料、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（3）本工程要求使用材料要求：</w:t>
      </w:r>
      <w:r>
        <w:rPr>
          <w:rFonts w:hint="eastAsia" w:ascii="仿宋_GB2312" w:hAnsi="宋体"/>
          <w:color w:val="auto"/>
          <w:sz w:val="24"/>
          <w:u w:val="single"/>
        </w:rPr>
        <w:t>商品砼，保温节能材料，</w:t>
      </w:r>
      <w:r>
        <w:rPr>
          <w:rFonts w:hint="eastAsia" w:ascii="宋体" w:hAnsi="宋体"/>
          <w:color w:val="auto"/>
          <w:sz w:val="24"/>
          <w:u w:val="single"/>
        </w:rPr>
        <w:t>商品砂浆的使用应符合《关于进一步加强建筑工程使用预拌砂浆管理工作的通知》（温发改〔2015〕15号）的规定。</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（6）所有设备、材料和预制构件等均需有产品合格证和质保书、试验（试车）报告等必要资料，符合国家规定的技术标准和设计图纸要求的标准，并且须经发包人及监理单位验收合格后方可使用。</w:t>
      </w:r>
    </w:p>
    <w:p>
      <w:pPr>
        <w:spacing w:line="120" w:lineRule="auto"/>
        <w:ind w:firstLine="480" w:firstLineChars="200"/>
        <w:rPr>
          <w:rFonts w:hint="eastAsia" w:ascii="宋体" w:hAnsi="宋体"/>
          <w:color w:val="auto"/>
          <w:sz w:val="24"/>
          <w:u w:val="single"/>
        </w:rPr>
      </w:pPr>
      <w:r>
        <w:rPr>
          <w:rFonts w:hint="eastAsia" w:ascii="宋体" w:hAnsi="宋体"/>
          <w:color w:val="auto"/>
          <w:sz w:val="24"/>
          <w:u w:val="single"/>
        </w:rPr>
        <w:t>（</w:t>
      </w:r>
      <w:r>
        <w:rPr>
          <w:rFonts w:ascii="宋体" w:hAnsi="宋体"/>
          <w:color w:val="auto"/>
          <w:sz w:val="24"/>
          <w:u w:val="single"/>
        </w:rPr>
        <w:t>7</w:t>
      </w:r>
      <w:r>
        <w:rPr>
          <w:rFonts w:hint="eastAsia" w:ascii="宋体" w:hAnsi="宋体"/>
          <w:color w:val="auto"/>
          <w:sz w:val="24"/>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auto"/>
          <w:sz w:val="24"/>
        </w:rPr>
      </w:pPr>
      <w:r>
        <w:rPr>
          <w:rFonts w:ascii="宋体" w:hAnsi="宋体"/>
          <w:color w:val="auto"/>
          <w:sz w:val="24"/>
        </w:rPr>
        <w:t>8</w:t>
      </w:r>
      <w:bookmarkStart w:id="200" w:name="_Toc297123527"/>
      <w:bookmarkStart w:id="201" w:name="_Toc297216186"/>
      <w:bookmarkStart w:id="202" w:name="_Toc296347166"/>
      <w:bookmarkStart w:id="203" w:name="_Toc312677493"/>
      <w:bookmarkStart w:id="204" w:name="_Toc280868654"/>
      <w:bookmarkStart w:id="205" w:name="_Toc312678019"/>
      <w:bookmarkStart w:id="206" w:name="_Toc296944506"/>
      <w:bookmarkStart w:id="207" w:name="_Toc296891207"/>
      <w:bookmarkStart w:id="208" w:name="_Toc297120467"/>
      <w:bookmarkStart w:id="209" w:name="_Toc292559877"/>
      <w:bookmarkStart w:id="210" w:name="_Toc300934979"/>
      <w:bookmarkStart w:id="211" w:name="_Toc304295556"/>
      <w:bookmarkStart w:id="212" w:name="_Toc296346668"/>
      <w:bookmarkStart w:id="213" w:name="_Toc296890995"/>
      <w:bookmarkStart w:id="214" w:name="_Toc296503167"/>
      <w:bookmarkStart w:id="215" w:name="_Toc297048353"/>
      <w:bookmarkStart w:id="216" w:name="_Toc303539136"/>
      <w:bookmarkStart w:id="217" w:name="_Toc292559372"/>
      <w:bookmarkStart w:id="218" w:name="_Toc280868655"/>
      <w:bookmarkStart w:id="219" w:name="_Toc267251424"/>
      <w:bookmarkStart w:id="220" w:name="_Toc280868656"/>
      <w:r>
        <w:rPr>
          <w:rFonts w:ascii="宋体" w:hAnsi="宋体"/>
          <w:color w:val="auto"/>
          <w:sz w:val="24"/>
        </w:rPr>
        <w:t>.4材料与工程设备的保管与使用</w:t>
      </w:r>
    </w:p>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Pr>
        <w:spacing w:line="120" w:lineRule="auto"/>
        <w:ind w:firstLine="480" w:firstLineChars="200"/>
        <w:jc w:val="left"/>
        <w:rPr>
          <w:rFonts w:ascii="宋体" w:hAnsi="宋体"/>
          <w:color w:val="auto"/>
          <w:sz w:val="24"/>
        </w:rPr>
      </w:pPr>
      <w:r>
        <w:rPr>
          <w:rFonts w:ascii="宋体" w:hAnsi="宋体"/>
          <w:color w:val="auto"/>
          <w:sz w:val="24"/>
        </w:rPr>
        <w:t>8</w:t>
      </w:r>
      <w:bookmarkStart w:id="221" w:name="_Toc292559878"/>
      <w:bookmarkStart w:id="222" w:name="_Toc292559373"/>
      <w:bookmarkStart w:id="223" w:name="_Toc296890996"/>
      <w:bookmarkStart w:id="224" w:name="_Toc318581173"/>
      <w:bookmarkStart w:id="225" w:name="_Toc304295557"/>
      <w:bookmarkStart w:id="226" w:name="_Toc296891208"/>
      <w:bookmarkStart w:id="227" w:name="_Toc312678020"/>
      <w:bookmarkStart w:id="228" w:name="_Toc303539137"/>
      <w:bookmarkStart w:id="229" w:name="_Toc297120468"/>
      <w:bookmarkStart w:id="230" w:name="_Toc297123528"/>
      <w:bookmarkStart w:id="231" w:name="_Toc297048354"/>
      <w:bookmarkStart w:id="232" w:name="_Toc297216187"/>
      <w:bookmarkStart w:id="233" w:name="_Toc296346669"/>
      <w:bookmarkStart w:id="234" w:name="_Toc296944507"/>
      <w:bookmarkStart w:id="235" w:name="_Toc296503168"/>
      <w:bookmarkStart w:id="236" w:name="_Toc312677494"/>
      <w:bookmarkStart w:id="237" w:name="_Toc296347167"/>
      <w:bookmarkStart w:id="238" w:name="_Toc300934980"/>
      <w:r>
        <w:rPr>
          <w:rFonts w:ascii="宋体" w:hAnsi="宋体"/>
          <w:color w:val="auto"/>
          <w:sz w:val="24"/>
        </w:rPr>
        <w:t>.4.1发包人供应的材料设备的保管费用的承担：</w:t>
      </w:r>
      <w:bookmarkEnd w:id="221"/>
      <w:bookmarkEnd w:id="222"/>
      <w:r>
        <w:rPr>
          <w:rFonts w:hint="eastAsia" w:ascii="宋体" w:hAnsi="宋体"/>
          <w:color w:val="auto"/>
          <w:sz w:val="24"/>
          <w:u w:val="single"/>
        </w:rPr>
        <w:t xml:space="preserve">        </w:t>
      </w:r>
      <w:r>
        <w:rPr>
          <w:rFonts w:hint="eastAsia" w:ascii="宋体" w:hAnsi="宋体"/>
          <w:color w:val="auto"/>
          <w:kern w:val="0"/>
          <w:sz w:val="24"/>
          <w:u w:val="single"/>
        </w:rPr>
        <w:t>/</w:t>
      </w:r>
      <w:r>
        <w:rPr>
          <w:rFonts w:hint="eastAsia" w:ascii="宋体" w:hAnsi="宋体"/>
          <w:color w:val="auto"/>
          <w:sz w:val="24"/>
          <w:u w:val="single"/>
        </w:rPr>
        <w:t xml:space="preserve">         。</w:t>
      </w:r>
    </w:p>
    <w:p>
      <w:pPr>
        <w:spacing w:after="120" w:line="120" w:lineRule="auto"/>
        <w:ind w:firstLine="480" w:firstLineChars="200"/>
        <w:outlineLvl w:val="0"/>
        <w:rPr>
          <w:rFonts w:ascii="宋体" w:hAnsi="宋体"/>
          <w:color w:val="auto"/>
          <w:sz w:val="24"/>
        </w:rPr>
      </w:pPr>
      <w:r>
        <w:rPr>
          <w:rFonts w:ascii="宋体" w:hAnsi="宋体"/>
          <w:color w:val="auto"/>
          <w:sz w:val="24"/>
        </w:rPr>
        <w:t>8.6 样品</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8.6.1</w:t>
      </w:r>
      <w:r>
        <w:rPr>
          <w:rFonts w:ascii="宋体" w:hAnsi="宋体"/>
          <w:color w:val="auto"/>
          <w:kern w:val="0"/>
          <w:sz w:val="24"/>
        </w:rPr>
        <w:tab/>
      </w:r>
      <w:r>
        <w:rPr>
          <w:rFonts w:ascii="宋体" w:hAnsi="宋体"/>
          <w:color w:val="auto"/>
          <w:kern w:val="0"/>
          <w:sz w:val="24"/>
        </w:rPr>
        <w:t>样品的报送</w:t>
      </w:r>
      <w:r>
        <w:rPr>
          <w:rFonts w:hint="eastAsia" w:ascii="宋体" w:hAnsi="宋体"/>
          <w:color w:val="auto"/>
          <w:kern w:val="0"/>
          <w:sz w:val="24"/>
        </w:rPr>
        <w:t>与封存</w:t>
      </w:r>
    </w:p>
    <w:p>
      <w:pPr>
        <w:autoSpaceDE w:val="0"/>
        <w:autoSpaceDN w:val="0"/>
        <w:adjustRightInd w:val="0"/>
        <w:spacing w:line="120" w:lineRule="auto"/>
        <w:ind w:firstLine="480" w:firstLineChars="200"/>
        <w:jc w:val="left"/>
        <w:rPr>
          <w:rFonts w:hint="eastAsia" w:ascii="宋体" w:hAnsi="宋体" w:eastAsia="宋体"/>
          <w:color w:val="auto"/>
          <w:sz w:val="24"/>
          <w:lang w:val="en-US" w:eastAsia="zh-CN"/>
        </w:rPr>
      </w:pPr>
      <w:r>
        <w:rPr>
          <w:rFonts w:ascii="宋体" w:hAnsi="宋体"/>
          <w:color w:val="auto"/>
          <w:kern w:val="0"/>
          <w:sz w:val="24"/>
        </w:rPr>
        <w:t>需要承包人报送样品的材料或工程设备，样品的种类、名称、规格、数量要求：</w:t>
      </w:r>
      <w:r>
        <w:rPr>
          <w:rFonts w:hint="eastAsia" w:ascii="宋体" w:hAnsi="宋体"/>
          <w:color w:val="auto"/>
          <w:sz w:val="24"/>
          <w:u w:val="single"/>
        </w:rPr>
        <w:t xml:space="preserve">        </w:t>
      </w:r>
      <w:r>
        <w:rPr>
          <w:rFonts w:hint="eastAsia" w:ascii="宋体" w:hAnsi="宋体"/>
          <w:color w:val="auto"/>
          <w:sz w:val="24"/>
          <w:u w:val="single"/>
          <w:lang w:val="en-US" w:eastAsia="zh-CN"/>
        </w:rPr>
        <w:t>/</w:t>
      </w:r>
    </w:p>
    <w:p>
      <w:pPr>
        <w:spacing w:after="120" w:line="120" w:lineRule="auto"/>
        <w:ind w:firstLine="480" w:firstLineChars="200"/>
        <w:outlineLvl w:val="0"/>
        <w:rPr>
          <w:rFonts w:ascii="宋体" w:hAnsi="宋体"/>
          <w:color w:val="auto"/>
          <w:sz w:val="24"/>
        </w:rPr>
      </w:pPr>
      <w:r>
        <w:rPr>
          <w:rFonts w:ascii="宋体" w:hAnsi="宋体"/>
          <w:color w:val="auto"/>
          <w:sz w:val="24"/>
        </w:rPr>
        <w:t>8.8 施工设备和临时设施</w:t>
      </w:r>
    </w:p>
    <w:p>
      <w:pPr>
        <w:autoSpaceDE w:val="0"/>
        <w:autoSpaceDN w:val="0"/>
        <w:adjustRightInd w:val="0"/>
        <w:spacing w:line="120" w:lineRule="auto"/>
        <w:ind w:firstLine="480" w:firstLineChars="200"/>
        <w:jc w:val="left"/>
        <w:rPr>
          <w:rFonts w:ascii="宋体" w:hAnsi="宋体"/>
          <w:color w:val="auto"/>
          <w:sz w:val="24"/>
        </w:rPr>
      </w:pPr>
      <w:r>
        <w:rPr>
          <w:rFonts w:ascii="宋体" w:hAnsi="宋体"/>
          <w:color w:val="auto"/>
          <w:sz w:val="24"/>
        </w:rPr>
        <w:t>8.8.1 承包人提供的施工设备和临时设施</w:t>
      </w:r>
    </w:p>
    <w:p>
      <w:pPr>
        <w:autoSpaceDE w:val="0"/>
        <w:autoSpaceDN w:val="0"/>
        <w:adjustRightInd w:val="0"/>
        <w:spacing w:line="120" w:lineRule="auto"/>
        <w:ind w:firstLine="480" w:firstLineChars="200"/>
        <w:jc w:val="left"/>
        <w:rPr>
          <w:rFonts w:ascii="宋体" w:hAnsi="宋体"/>
          <w:color w:val="auto"/>
          <w:sz w:val="24"/>
        </w:rPr>
      </w:pPr>
      <w:r>
        <w:rPr>
          <w:rFonts w:ascii="宋体" w:hAnsi="宋体"/>
          <w:color w:val="auto"/>
          <w:sz w:val="24"/>
        </w:rPr>
        <w:t>关于修建临时设施费用承担的约定：</w:t>
      </w:r>
      <w:r>
        <w:rPr>
          <w:rFonts w:hint="eastAsia" w:ascii="宋体" w:hAnsi="宋体"/>
          <w:color w:val="auto"/>
          <w:sz w:val="24"/>
          <w:u w:val="single"/>
        </w:rPr>
        <w:t>由承包人承担</w:t>
      </w:r>
      <w:r>
        <w:rPr>
          <w:rFonts w:ascii="宋体" w:hAnsi="宋体"/>
          <w:color w:val="auto"/>
          <w:sz w:val="24"/>
          <w:u w:val="single"/>
        </w:rPr>
        <w:t>。</w:t>
      </w: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Pr>
        <w:pStyle w:val="4"/>
        <w:spacing w:before="120" w:after="120" w:line="120" w:lineRule="auto"/>
        <w:rPr>
          <w:rFonts w:ascii="宋体" w:hAnsi="宋体"/>
          <w:b w:val="0"/>
          <w:color w:val="auto"/>
          <w:sz w:val="24"/>
          <w:szCs w:val="24"/>
        </w:rPr>
      </w:pPr>
      <w:bookmarkStart w:id="239" w:name="_Toc351203641"/>
      <w:r>
        <w:rPr>
          <w:rFonts w:ascii="宋体" w:hAnsi="宋体"/>
          <w:b w:val="0"/>
          <w:color w:val="auto"/>
          <w:sz w:val="24"/>
          <w:szCs w:val="24"/>
        </w:rPr>
        <w:t>9</w:t>
      </w:r>
      <w:bookmarkEnd w:id="218"/>
      <w:bookmarkEnd w:id="219"/>
      <w:bookmarkEnd w:id="220"/>
      <w:bookmarkStart w:id="240" w:name="_Toc303539139"/>
      <w:bookmarkStart w:id="241" w:name="_Toc312677495"/>
      <w:bookmarkStart w:id="242" w:name="_Toc312678021"/>
      <w:bookmarkStart w:id="243" w:name="_Toc297216192"/>
      <w:bookmarkStart w:id="244" w:name="_Toc304295559"/>
      <w:bookmarkStart w:id="245" w:name="_Toc297123533"/>
      <w:bookmarkStart w:id="246" w:name="_Toc300934982"/>
      <w:bookmarkStart w:id="247" w:name="_Toc292559378"/>
      <w:bookmarkStart w:id="248" w:name="_Toc267251428"/>
      <w:bookmarkStart w:id="249" w:name="_Toc296503173"/>
      <w:bookmarkStart w:id="250" w:name="_Toc297048359"/>
      <w:bookmarkStart w:id="251" w:name="_Toc296891001"/>
      <w:bookmarkStart w:id="252" w:name="_Toc296347172"/>
      <w:bookmarkStart w:id="253" w:name="_Toc296346674"/>
      <w:bookmarkStart w:id="254" w:name="_Toc297120473"/>
      <w:bookmarkStart w:id="255" w:name="_Toc296944512"/>
      <w:bookmarkStart w:id="256" w:name="_Toc267251427"/>
      <w:bookmarkStart w:id="257" w:name="_Toc296891213"/>
      <w:bookmarkStart w:id="258" w:name="_Toc292559883"/>
      <w:r>
        <w:rPr>
          <w:rFonts w:ascii="宋体" w:hAnsi="宋体"/>
          <w:b w:val="0"/>
          <w:color w:val="auto"/>
          <w:sz w:val="24"/>
          <w:szCs w:val="24"/>
        </w:rPr>
        <w:t>. 试验与检验</w:t>
      </w:r>
      <w:bookmarkEnd w:id="239"/>
    </w:p>
    <w:bookmarkEnd w:id="240"/>
    <w:bookmarkEnd w:id="241"/>
    <w:bookmarkEnd w:id="242"/>
    <w:bookmarkEnd w:id="243"/>
    <w:bookmarkEnd w:id="244"/>
    <w:bookmarkEnd w:id="245"/>
    <w:bookmarkEnd w:id="246"/>
    <w:p>
      <w:pPr>
        <w:spacing w:after="120" w:line="120" w:lineRule="auto"/>
        <w:ind w:firstLine="480" w:firstLineChars="200"/>
        <w:rPr>
          <w:rFonts w:ascii="宋体" w:hAnsi="宋体"/>
          <w:color w:val="auto"/>
          <w:sz w:val="24"/>
        </w:rPr>
      </w:pPr>
      <w:r>
        <w:rPr>
          <w:rFonts w:ascii="宋体" w:hAnsi="宋体"/>
          <w:color w:val="auto"/>
          <w:sz w:val="24"/>
        </w:rPr>
        <w:t>9</w:t>
      </w:r>
      <w:bookmarkStart w:id="259" w:name="_Toc312678022"/>
      <w:bookmarkStart w:id="260" w:name="_Toc297216193"/>
      <w:bookmarkStart w:id="261" w:name="_Toc312677496"/>
      <w:bookmarkStart w:id="262" w:name="_Toc303539140"/>
      <w:bookmarkStart w:id="263" w:name="_Toc304295560"/>
      <w:bookmarkStart w:id="264" w:name="_Toc300934983"/>
      <w:bookmarkStart w:id="265" w:name="_Toc297123534"/>
      <w:r>
        <w:rPr>
          <w:rFonts w:ascii="宋体" w:hAnsi="宋体"/>
          <w:color w:val="auto"/>
          <w:sz w:val="24"/>
        </w:rPr>
        <w:t>.1试验设备与试验人员</w:t>
      </w:r>
    </w:p>
    <w:bookmarkEnd w:id="259"/>
    <w:bookmarkEnd w:id="260"/>
    <w:bookmarkEnd w:id="261"/>
    <w:bookmarkEnd w:id="262"/>
    <w:bookmarkEnd w:id="263"/>
    <w:bookmarkEnd w:id="264"/>
    <w:bookmarkEnd w:id="265"/>
    <w:p>
      <w:pPr>
        <w:spacing w:line="120" w:lineRule="auto"/>
        <w:ind w:firstLine="480" w:firstLineChars="200"/>
        <w:jc w:val="left"/>
        <w:rPr>
          <w:rFonts w:ascii="宋体" w:hAnsi="宋体"/>
          <w:color w:val="auto"/>
          <w:sz w:val="24"/>
        </w:rPr>
      </w:pPr>
      <w:r>
        <w:rPr>
          <w:rFonts w:ascii="宋体" w:hAnsi="宋体"/>
          <w:color w:val="auto"/>
          <w:sz w:val="24"/>
        </w:rPr>
        <w:t>9</w:t>
      </w:r>
      <w:bookmarkStart w:id="266" w:name="_Toc312677497"/>
      <w:bookmarkStart w:id="267" w:name="_Toc300934984"/>
      <w:bookmarkStart w:id="268" w:name="_Toc297123535"/>
      <w:bookmarkStart w:id="269" w:name="_Toc297216194"/>
      <w:bookmarkStart w:id="270" w:name="_Toc303539141"/>
      <w:bookmarkStart w:id="271" w:name="_Toc312678023"/>
      <w:bookmarkStart w:id="272" w:name="_Toc304295561"/>
      <w:bookmarkStart w:id="273" w:name="_Toc318581174"/>
      <w:r>
        <w:rPr>
          <w:rFonts w:ascii="宋体" w:hAnsi="宋体"/>
          <w:color w:val="auto"/>
          <w:sz w:val="24"/>
        </w:rPr>
        <w:t>.1.2 试验设备</w:t>
      </w:r>
    </w:p>
    <w:p>
      <w:pPr>
        <w:spacing w:line="120" w:lineRule="auto"/>
        <w:ind w:firstLine="480" w:firstLineChars="200"/>
        <w:jc w:val="left"/>
        <w:rPr>
          <w:rFonts w:ascii="宋体" w:hAnsi="宋体"/>
          <w:color w:val="auto"/>
          <w:sz w:val="24"/>
          <w:u w:val="single"/>
        </w:rPr>
      </w:pPr>
      <w:r>
        <w:rPr>
          <w:rFonts w:ascii="宋体" w:hAnsi="宋体"/>
          <w:color w:val="auto"/>
          <w:sz w:val="24"/>
        </w:rPr>
        <w:t>施工现场需要配置的试验场所：</w:t>
      </w:r>
      <w:bookmarkEnd w:id="266"/>
      <w:bookmarkEnd w:id="267"/>
      <w:bookmarkEnd w:id="268"/>
      <w:bookmarkEnd w:id="269"/>
      <w:bookmarkEnd w:id="270"/>
      <w:bookmarkEnd w:id="271"/>
      <w:bookmarkEnd w:id="272"/>
      <w:bookmarkStart w:id="274" w:name="_Toc300934985"/>
      <w:bookmarkStart w:id="275" w:name="_Toc303539142"/>
      <w:bookmarkStart w:id="276" w:name="_Toc297216195"/>
      <w:bookmarkStart w:id="277" w:name="_Toc304295562"/>
      <w:bookmarkStart w:id="278" w:name="_Toc312678024"/>
      <w:bookmarkStart w:id="279" w:name="_Toc312677498"/>
      <w:bookmarkStart w:id="280" w:name="_Toc297123536"/>
      <w:r>
        <w:rPr>
          <w:rFonts w:hint="eastAsia" w:ascii="宋体" w:hAnsi="宋体"/>
          <w:color w:val="auto"/>
          <w:sz w:val="24"/>
          <w:u w:val="single"/>
        </w:rPr>
        <w:t>按规范及（当地）建设行政主管部门要求配置</w:t>
      </w:r>
      <w:r>
        <w:rPr>
          <w:rFonts w:ascii="宋体" w:hAnsi="宋体"/>
          <w:color w:val="auto"/>
          <w:sz w:val="24"/>
          <w:u w:val="single"/>
        </w:rPr>
        <w:t>。</w:t>
      </w:r>
      <w:r>
        <w:rPr>
          <w:rFonts w:hint="eastAsia" w:ascii="宋体" w:hAnsi="宋体"/>
          <w:color w:val="auto"/>
          <w:sz w:val="24"/>
          <w:u w:val="single"/>
        </w:rPr>
        <w:t xml:space="preserve"> </w:t>
      </w:r>
    </w:p>
    <w:p>
      <w:pPr>
        <w:spacing w:line="120" w:lineRule="auto"/>
        <w:ind w:firstLine="480" w:firstLineChars="200"/>
        <w:jc w:val="left"/>
        <w:rPr>
          <w:rFonts w:ascii="宋体" w:hAnsi="宋体"/>
          <w:color w:val="auto"/>
          <w:sz w:val="24"/>
          <w:u w:val="single"/>
        </w:rPr>
      </w:pPr>
      <w:r>
        <w:rPr>
          <w:rFonts w:ascii="宋体" w:hAnsi="宋体"/>
          <w:color w:val="auto"/>
          <w:sz w:val="24"/>
        </w:rPr>
        <w:t>施工现场需要配备的试验设备：</w:t>
      </w:r>
      <w:r>
        <w:rPr>
          <w:rFonts w:hint="eastAsia" w:ascii="宋体" w:hAnsi="宋体"/>
          <w:color w:val="auto"/>
          <w:sz w:val="24"/>
          <w:u w:val="single"/>
        </w:rPr>
        <w:t>按规范及（当地）建设行政主管部门要求配置</w:t>
      </w:r>
      <w:r>
        <w:rPr>
          <w:rFonts w:ascii="宋体" w:hAnsi="宋体"/>
          <w:color w:val="auto"/>
          <w:sz w:val="24"/>
          <w:u w:val="single"/>
        </w:rPr>
        <w:t>。</w:t>
      </w:r>
      <w:r>
        <w:rPr>
          <w:rFonts w:hint="eastAsia" w:ascii="宋体" w:hAnsi="宋体"/>
          <w:color w:val="auto"/>
          <w:sz w:val="24"/>
          <w:u w:val="single"/>
        </w:rPr>
        <w:t xml:space="preserve"> </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施工现场需要具备的其他试验条件：</w:t>
      </w:r>
      <w:r>
        <w:rPr>
          <w:rFonts w:hint="eastAsia" w:ascii="宋体" w:hAnsi="宋体"/>
          <w:color w:val="auto"/>
          <w:sz w:val="24"/>
          <w:u w:val="single"/>
        </w:rPr>
        <w:t>按规范及（当地）建设行政主管部门要求配置</w:t>
      </w:r>
      <w:r>
        <w:rPr>
          <w:rFonts w:ascii="宋体" w:hAnsi="宋体"/>
          <w:color w:val="auto"/>
          <w:sz w:val="24"/>
          <w:u w:val="single"/>
        </w:rPr>
        <w:t>。</w:t>
      </w:r>
      <w:r>
        <w:rPr>
          <w:rFonts w:hint="eastAsia" w:ascii="宋体" w:hAnsi="宋体"/>
          <w:color w:val="auto"/>
          <w:sz w:val="24"/>
          <w:u w:val="single"/>
        </w:rPr>
        <w:t xml:space="preserve"> </w:t>
      </w:r>
    </w:p>
    <w:p>
      <w:pPr>
        <w:spacing w:after="120" w:line="120" w:lineRule="auto"/>
        <w:ind w:firstLine="480" w:firstLineChars="200"/>
        <w:rPr>
          <w:rFonts w:hint="eastAsia" w:ascii="宋体" w:hAnsi="宋体"/>
          <w:color w:val="auto"/>
          <w:sz w:val="24"/>
        </w:rPr>
      </w:pPr>
      <w:r>
        <w:rPr>
          <w:rFonts w:hint="eastAsia" w:ascii="宋体" w:hAnsi="宋体"/>
          <w:color w:val="auto"/>
          <w:sz w:val="24"/>
        </w:rPr>
        <w:t>9.3 材料、工程设备和工程的试验和检验</w:t>
      </w:r>
    </w:p>
    <w:p>
      <w:pPr>
        <w:spacing w:after="120" w:line="120" w:lineRule="auto"/>
        <w:ind w:firstLine="480" w:firstLineChars="200"/>
        <w:rPr>
          <w:rFonts w:hint="eastAsia" w:ascii="宋体" w:hAnsi="宋体"/>
          <w:color w:val="auto"/>
          <w:sz w:val="24"/>
        </w:rPr>
      </w:pPr>
      <w:r>
        <w:rPr>
          <w:rFonts w:hint="eastAsia" w:ascii="宋体" w:hAnsi="宋体"/>
          <w:color w:val="auto"/>
          <w:sz w:val="24"/>
        </w:rPr>
        <w:t>材料、设备和工程的试验和检验的范围：</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2）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p>
    <w:p>
      <w:pPr>
        <w:spacing w:after="120" w:line="120" w:lineRule="auto"/>
        <w:ind w:firstLine="480" w:firstLineChars="200"/>
        <w:rPr>
          <w:rFonts w:ascii="宋体" w:hAnsi="宋体"/>
          <w:color w:val="auto"/>
          <w:sz w:val="24"/>
          <w:u w:val="single"/>
        </w:rPr>
      </w:pPr>
      <w:r>
        <w:rPr>
          <w:rFonts w:hint="eastAsia" w:ascii="宋体" w:hAnsi="宋体"/>
          <w:color w:val="auto"/>
          <w:sz w:val="24"/>
          <w:u w:val="single"/>
        </w:rPr>
        <w:t>（</w:t>
      </w:r>
      <w:r>
        <w:rPr>
          <w:rFonts w:ascii="宋体" w:hAnsi="宋体"/>
          <w:color w:val="auto"/>
          <w:sz w:val="24"/>
          <w:u w:val="single"/>
        </w:rPr>
        <w:t>4</w:t>
      </w:r>
      <w:r>
        <w:rPr>
          <w:rFonts w:hint="eastAsia" w:ascii="宋体" w:hAnsi="宋体"/>
          <w:color w:val="auto"/>
          <w:sz w:val="24"/>
          <w:u w:val="single"/>
        </w:rPr>
        <w:t>）本工程施工按《建筑装饰装修工程质量验收规范》（GB50210—2001）和《民用建筑工程室内环境污染控制规范》（</w:t>
      </w:r>
      <w:r>
        <w:rPr>
          <w:rFonts w:ascii="宋体" w:hAnsi="宋体"/>
          <w:color w:val="auto"/>
          <w:sz w:val="24"/>
          <w:u w:val="single"/>
        </w:rPr>
        <w:t>GB50325-2001</w:t>
      </w:r>
      <w:r>
        <w:rPr>
          <w:rFonts w:hint="eastAsia" w:ascii="宋体" w:hAnsi="宋体"/>
          <w:color w:val="auto"/>
          <w:sz w:val="24"/>
          <w:u w:val="single"/>
        </w:rPr>
        <w:t>）进行施工和验收。竣工验收前发包人对室内氡、甲醛、苯、氨、总挥发性有机化合物等五种有害物质进行检测，费用由发包人承担；如检测不合格，承包人需无条件返工至合格，并承担再次检测的费用。</w:t>
      </w:r>
    </w:p>
    <w:p>
      <w:pPr>
        <w:spacing w:line="120" w:lineRule="auto"/>
        <w:ind w:firstLine="480" w:firstLineChars="200"/>
        <w:jc w:val="left"/>
        <w:rPr>
          <w:rFonts w:ascii="宋体" w:hAnsi="宋体"/>
          <w:color w:val="auto"/>
          <w:sz w:val="24"/>
        </w:rPr>
      </w:pPr>
      <w:r>
        <w:rPr>
          <w:rFonts w:ascii="宋体" w:hAnsi="宋体"/>
          <w:color w:val="auto"/>
          <w:sz w:val="24"/>
        </w:rPr>
        <w:t>9.4 现场工艺试验</w:t>
      </w:r>
      <w:r>
        <w:rPr>
          <w:rFonts w:hint="eastAsia" w:ascii="宋体" w:hAnsi="宋体"/>
          <w:color w:val="auto"/>
          <w:sz w:val="24"/>
        </w:rPr>
        <w:t xml:space="preserve"> </w:t>
      </w:r>
    </w:p>
    <w:p>
      <w:pPr>
        <w:spacing w:line="120" w:lineRule="auto"/>
        <w:ind w:firstLine="480" w:firstLineChars="200"/>
        <w:jc w:val="left"/>
        <w:rPr>
          <w:rFonts w:hint="eastAsia" w:ascii="宋体" w:hAnsi="宋体"/>
          <w:color w:val="auto"/>
          <w:sz w:val="24"/>
        </w:rPr>
      </w:pPr>
      <w:r>
        <w:rPr>
          <w:rFonts w:ascii="宋体" w:hAnsi="宋体"/>
          <w:color w:val="auto"/>
          <w:sz w:val="24"/>
        </w:rPr>
        <w:t>现场工艺试验的有关约定：</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bookmarkEnd w:id="273"/>
    <w:bookmarkEnd w:id="274"/>
    <w:bookmarkEnd w:id="275"/>
    <w:bookmarkEnd w:id="276"/>
    <w:bookmarkEnd w:id="277"/>
    <w:bookmarkEnd w:id="278"/>
    <w:bookmarkEnd w:id="279"/>
    <w:bookmarkEnd w:id="280"/>
    <w:p>
      <w:pPr>
        <w:pStyle w:val="4"/>
        <w:spacing w:before="120" w:after="120" w:line="120" w:lineRule="auto"/>
        <w:rPr>
          <w:rFonts w:ascii="宋体" w:hAnsi="宋体"/>
          <w:b w:val="0"/>
          <w:color w:val="auto"/>
          <w:sz w:val="24"/>
          <w:szCs w:val="24"/>
        </w:rPr>
      </w:pPr>
      <w:bookmarkStart w:id="281" w:name="_Toc351203642"/>
      <w:r>
        <w:rPr>
          <w:rFonts w:ascii="宋体" w:hAnsi="宋体"/>
          <w:b w:val="0"/>
          <w:color w:val="auto"/>
          <w:sz w:val="24"/>
          <w:szCs w:val="24"/>
        </w:rPr>
        <w:t>1</w:t>
      </w:r>
      <w:bookmarkEnd w:id="247"/>
      <w:bookmarkEnd w:id="248"/>
      <w:bookmarkEnd w:id="249"/>
      <w:bookmarkEnd w:id="250"/>
      <w:bookmarkEnd w:id="251"/>
      <w:bookmarkEnd w:id="252"/>
      <w:bookmarkEnd w:id="253"/>
      <w:bookmarkEnd w:id="254"/>
      <w:bookmarkEnd w:id="255"/>
      <w:bookmarkEnd w:id="256"/>
      <w:bookmarkEnd w:id="257"/>
      <w:bookmarkEnd w:id="258"/>
      <w:bookmarkStart w:id="282" w:name="_Toc296891233"/>
      <w:bookmarkStart w:id="283" w:name="_Toc292559903"/>
      <w:bookmarkStart w:id="284" w:name="_Toc296944532"/>
      <w:bookmarkStart w:id="285" w:name="_Toc297123540"/>
      <w:bookmarkStart w:id="286" w:name="_Toc296503193"/>
      <w:bookmarkStart w:id="287" w:name="_Toc304295566"/>
      <w:bookmarkStart w:id="288" w:name="_Toc297048379"/>
      <w:bookmarkStart w:id="289" w:name="_Toc303539146"/>
      <w:bookmarkStart w:id="290" w:name="_Toc300934989"/>
      <w:bookmarkStart w:id="291" w:name="_Toc292559398"/>
      <w:bookmarkStart w:id="292" w:name="_Toc297120493"/>
      <w:bookmarkStart w:id="293" w:name="_Toc297216199"/>
      <w:bookmarkStart w:id="294" w:name="_Toc296347192"/>
      <w:bookmarkStart w:id="295" w:name="_Toc296891021"/>
      <w:bookmarkStart w:id="296" w:name="_Toc296346694"/>
      <w:bookmarkStart w:id="297" w:name="_Toc312678025"/>
      <w:bookmarkStart w:id="298" w:name="_Toc312677499"/>
      <w:bookmarkStart w:id="299" w:name="_Toc267251433"/>
      <w:bookmarkStart w:id="300" w:name="_Toc267251440"/>
      <w:bookmarkStart w:id="301" w:name="_Toc267251441"/>
      <w:bookmarkStart w:id="302" w:name="_Toc267251439"/>
      <w:bookmarkStart w:id="303" w:name="_Toc267251437"/>
      <w:bookmarkStart w:id="304" w:name="_Toc267251435"/>
      <w:bookmarkStart w:id="305" w:name="_Toc267251442"/>
      <w:r>
        <w:rPr>
          <w:rFonts w:ascii="宋体" w:hAnsi="宋体"/>
          <w:b w:val="0"/>
          <w:color w:val="auto"/>
          <w:sz w:val="24"/>
          <w:szCs w:val="24"/>
        </w:rPr>
        <w:t>0. 变更</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bookmarkEnd w:id="297"/>
    <w:bookmarkEnd w:id="298"/>
    <w:p>
      <w:pPr>
        <w:spacing w:after="120" w:line="120" w:lineRule="auto"/>
        <w:ind w:firstLine="480" w:firstLineChars="200"/>
        <w:rPr>
          <w:rFonts w:ascii="宋体" w:hAnsi="宋体"/>
          <w:color w:val="auto"/>
          <w:sz w:val="24"/>
        </w:rPr>
      </w:pPr>
      <w:r>
        <w:rPr>
          <w:rFonts w:ascii="宋体" w:hAnsi="宋体"/>
          <w:color w:val="auto"/>
          <w:sz w:val="24"/>
        </w:rPr>
        <w:t>1</w:t>
      </w:r>
      <w:bookmarkStart w:id="306" w:name="_Toc296346695"/>
      <w:bookmarkStart w:id="307" w:name="_Toc296891234"/>
      <w:bookmarkStart w:id="308" w:name="_Toc312678026"/>
      <w:bookmarkStart w:id="309" w:name="_Toc297120494"/>
      <w:bookmarkStart w:id="310" w:name="_Toc304295567"/>
      <w:bookmarkStart w:id="311" w:name="_Toc296503194"/>
      <w:bookmarkStart w:id="312" w:name="_Toc303539147"/>
      <w:bookmarkStart w:id="313" w:name="_Toc297216200"/>
      <w:bookmarkStart w:id="314" w:name="_Toc300934990"/>
      <w:bookmarkStart w:id="315" w:name="_Toc312677500"/>
      <w:bookmarkStart w:id="316" w:name="_Toc296347193"/>
      <w:bookmarkStart w:id="317" w:name="_Toc297123541"/>
      <w:bookmarkStart w:id="318" w:name="_Toc296891022"/>
      <w:bookmarkStart w:id="319" w:name="_Toc292559399"/>
      <w:bookmarkStart w:id="320" w:name="_Toc296944533"/>
      <w:bookmarkStart w:id="321" w:name="_Toc297048380"/>
      <w:bookmarkStart w:id="322" w:name="_Toc292559904"/>
      <w:r>
        <w:rPr>
          <w:rFonts w:ascii="宋体" w:hAnsi="宋体"/>
          <w:color w:val="auto"/>
          <w:sz w:val="24"/>
        </w:rPr>
        <w:t>0.1变更的范围</w:t>
      </w:r>
    </w:p>
    <w:p>
      <w:pPr>
        <w:spacing w:line="120" w:lineRule="auto"/>
        <w:ind w:firstLine="600"/>
        <w:jc w:val="left"/>
        <w:rPr>
          <w:rFonts w:ascii="宋体" w:hAnsi="宋体"/>
          <w:color w:val="auto"/>
          <w:sz w:val="24"/>
          <w:u w:val="single"/>
        </w:rPr>
      </w:pPr>
      <w:r>
        <w:rPr>
          <w:rFonts w:ascii="宋体" w:hAnsi="宋体"/>
          <w:color w:val="auto"/>
          <w:sz w:val="24"/>
        </w:rPr>
        <w:t>关于变更的范围的约定：</w:t>
      </w:r>
      <w:r>
        <w:rPr>
          <w:rFonts w:hint="eastAsia" w:ascii="宋体" w:hAnsi="宋体"/>
          <w:color w:val="auto"/>
          <w:sz w:val="24"/>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auto"/>
          <w:sz w:val="24"/>
        </w:rPr>
      </w:pPr>
      <w:r>
        <w:rPr>
          <w:rFonts w:ascii="宋体" w:hAnsi="宋体"/>
          <w:color w:val="auto"/>
          <w:sz w:val="24"/>
        </w:rPr>
        <w:t>10.4 变更估价</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10.4.1 变更估价原则</w:t>
      </w:r>
    </w:p>
    <w:p>
      <w:pPr>
        <w:spacing w:after="120" w:line="120" w:lineRule="auto"/>
        <w:ind w:firstLine="480" w:firstLineChars="200"/>
        <w:rPr>
          <w:rFonts w:hint="eastAsia" w:ascii="宋体" w:hAnsi="宋体"/>
          <w:color w:val="auto"/>
          <w:sz w:val="24"/>
          <w:u w:val="single"/>
        </w:rPr>
      </w:pPr>
      <w:r>
        <w:rPr>
          <w:rFonts w:ascii="宋体" w:hAnsi="宋体"/>
          <w:color w:val="auto"/>
          <w:sz w:val="24"/>
          <w:u w:val="single"/>
        </w:rPr>
        <w:t xml:space="preserve">关于变更估价的约定: </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（1）预算书中有相同项目的，按照相同项目单价认定。</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（2）变更后项目与预算书项目不同或相类似项目，由承包人按预算书编制依据、编制方法计算综合单价，乘以约定的</w:t>
      </w:r>
      <w:r>
        <w:rPr>
          <w:rFonts w:hint="eastAsia" w:ascii="宋体" w:hAnsi="宋体"/>
          <w:color w:val="auto"/>
          <w:sz w:val="24"/>
          <w:u w:val="single"/>
          <w:lang w:eastAsia="zh-CN"/>
        </w:rPr>
        <w:t>下浮</w:t>
      </w:r>
      <w:r>
        <w:rPr>
          <w:rFonts w:hint="eastAsia" w:ascii="宋体" w:hAnsi="宋体"/>
          <w:color w:val="auto"/>
          <w:sz w:val="24"/>
          <w:u w:val="single"/>
        </w:rPr>
        <w:t>率</w:t>
      </w:r>
      <w:r>
        <w:rPr>
          <w:rFonts w:hint="eastAsia" w:ascii="宋体" w:hAnsi="宋体"/>
          <w:color w:val="auto"/>
          <w:sz w:val="24"/>
          <w:u w:val="single"/>
          <w:lang w:val="en-US" w:eastAsia="zh-CN"/>
        </w:rPr>
        <w:t xml:space="preserve">    </w:t>
      </w:r>
      <w:r>
        <w:rPr>
          <w:rFonts w:hint="eastAsia" w:ascii="宋体" w:hAnsi="宋体"/>
          <w:color w:val="auto"/>
          <w:sz w:val="24"/>
          <w:u w:val="single"/>
        </w:rPr>
        <w:t>%编制变更项目的综合单价，报发包人审核后确定。</w:t>
      </w:r>
      <w:r>
        <w:rPr>
          <w:rFonts w:hint="eastAsia" w:ascii="仿宋_GB2312"/>
          <w:color w:val="auto"/>
          <w:sz w:val="24"/>
          <w:u w:val="single"/>
        </w:rPr>
        <w:t>但确定的综合单价，</w:t>
      </w:r>
      <w:r>
        <w:rPr>
          <w:rFonts w:hint="eastAsia" w:ascii="宋体" w:hAnsi="宋体"/>
          <w:color w:val="auto"/>
          <w:sz w:val="24"/>
          <w:u w:val="single"/>
        </w:rPr>
        <w:t>人工、材料、机械按实际施工期台州信息价的平均价（有温岭价的按温岭价，无温岭价的按台州价，温岭、台州均无价格的，按发包人签证价），</w:t>
      </w:r>
    </w:p>
    <w:p>
      <w:pPr>
        <w:spacing w:after="120" w:line="120" w:lineRule="auto"/>
        <w:ind w:firstLine="480" w:firstLineChars="200"/>
        <w:rPr>
          <w:rFonts w:hint="eastAsia" w:ascii="宋体" w:hAnsi="宋体"/>
          <w:color w:val="auto"/>
          <w:sz w:val="24"/>
        </w:rPr>
      </w:pPr>
      <w:r>
        <w:rPr>
          <w:rFonts w:hint="eastAsia" w:ascii="宋体" w:hAnsi="宋体"/>
          <w:color w:val="auto"/>
          <w:sz w:val="24"/>
        </w:rPr>
        <w:t>10.4.2 变更估价程序</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承包人收到发包人、监理人、设计单位的变更指示后14天内向发包人提交变更估价申请。</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承包人提出工程变更、施工方案调整等变更应同时提交变更估价申请。</w:t>
      </w:r>
    </w:p>
    <w:p>
      <w:pPr>
        <w:spacing w:after="120" w:line="120" w:lineRule="auto"/>
        <w:ind w:firstLine="480" w:firstLineChars="200"/>
        <w:rPr>
          <w:rFonts w:ascii="宋体" w:hAnsi="宋体"/>
          <w:color w:val="auto"/>
          <w:sz w:val="24"/>
          <w:u w:val="single"/>
        </w:rPr>
      </w:pPr>
      <w:r>
        <w:rPr>
          <w:rFonts w:hint="eastAsia" w:ascii="宋体" w:hAnsi="宋体"/>
          <w:color w:val="auto"/>
          <w:sz w:val="24"/>
          <w:u w:val="single"/>
        </w:rPr>
        <w:t>发包人收到承包人的变更申请的估价程序：按《温岭市政府投资项目工程变更管理办法》执行，其余按通用合同条款。</w:t>
      </w:r>
    </w:p>
    <w:p>
      <w:pPr>
        <w:spacing w:after="120" w:line="120" w:lineRule="auto"/>
        <w:ind w:firstLine="480" w:firstLineChars="200"/>
        <w:rPr>
          <w:rFonts w:ascii="宋体" w:hAnsi="宋体"/>
          <w:color w:val="auto"/>
          <w:sz w:val="24"/>
        </w:rPr>
      </w:pPr>
      <w:r>
        <w:rPr>
          <w:rFonts w:ascii="宋体" w:hAnsi="宋体"/>
          <w:color w:val="auto"/>
          <w:sz w:val="24"/>
        </w:rPr>
        <w:t>1</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3" w:name="_Toc300934993"/>
      <w:bookmarkStart w:id="324" w:name="_Toc297048383"/>
      <w:bookmarkStart w:id="325" w:name="_Toc296346698"/>
      <w:bookmarkStart w:id="326" w:name="_Toc296891237"/>
      <w:bookmarkStart w:id="327" w:name="_Toc296503197"/>
      <w:bookmarkStart w:id="328" w:name="_Toc296347196"/>
      <w:bookmarkStart w:id="329" w:name="_Toc296944536"/>
      <w:bookmarkStart w:id="330" w:name="_Toc292559402"/>
      <w:bookmarkStart w:id="331" w:name="_Toc297123544"/>
      <w:bookmarkStart w:id="332" w:name="_Toc303539150"/>
      <w:bookmarkStart w:id="333" w:name="_Toc296891025"/>
      <w:bookmarkStart w:id="334" w:name="_Toc297216203"/>
      <w:bookmarkStart w:id="335" w:name="_Toc297120497"/>
      <w:bookmarkStart w:id="336" w:name="_Toc292559907"/>
      <w:bookmarkStart w:id="337" w:name="_Toc304295570"/>
      <w:bookmarkStart w:id="338" w:name="_Toc312677503"/>
      <w:bookmarkStart w:id="339" w:name="_Toc312678029"/>
      <w:r>
        <w:rPr>
          <w:rFonts w:ascii="宋体" w:hAnsi="宋体"/>
          <w:color w:val="auto"/>
          <w:sz w:val="24"/>
        </w:rPr>
        <w:t>0.5承</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40" w:name="_Toc296891031"/>
      <w:bookmarkStart w:id="341" w:name="_Toc296944542"/>
      <w:bookmarkStart w:id="342" w:name="_Toc300934994"/>
      <w:bookmarkStart w:id="343" w:name="_Toc297123545"/>
      <w:bookmarkStart w:id="344" w:name="_Toc297048389"/>
      <w:bookmarkStart w:id="345" w:name="_Toc296503203"/>
      <w:bookmarkStart w:id="346" w:name="_Toc297120503"/>
      <w:bookmarkStart w:id="347" w:name="_Toc297216204"/>
      <w:bookmarkStart w:id="348" w:name="_Toc296347202"/>
      <w:bookmarkStart w:id="349" w:name="_Toc292559913"/>
      <w:bookmarkStart w:id="350" w:name="_Toc292559408"/>
      <w:bookmarkStart w:id="351" w:name="_Toc296891243"/>
      <w:bookmarkStart w:id="352" w:name="_Toc303539151"/>
      <w:bookmarkStart w:id="353" w:name="_Toc296346704"/>
      <w:r>
        <w:rPr>
          <w:rFonts w:ascii="宋体" w:hAnsi="宋体"/>
          <w:color w:val="auto"/>
          <w:sz w:val="24"/>
        </w:rPr>
        <w:t>包人的合理化建议</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Pr>
        <w:spacing w:line="120" w:lineRule="auto"/>
        <w:ind w:firstLine="480" w:firstLineChars="200"/>
        <w:jc w:val="left"/>
        <w:rPr>
          <w:rFonts w:ascii="宋体" w:hAnsi="宋体"/>
          <w:color w:val="auto"/>
          <w:sz w:val="24"/>
          <w:u w:val="single"/>
        </w:rPr>
      </w:pPr>
      <w:r>
        <w:rPr>
          <w:rFonts w:ascii="宋体" w:hAnsi="宋体"/>
          <w:color w:val="auto"/>
          <w:sz w:val="24"/>
        </w:rPr>
        <w:t>监理人审查承包人合理化建议的期限：</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rPr>
      </w:pPr>
      <w:r>
        <w:rPr>
          <w:rFonts w:ascii="宋体" w:hAnsi="宋体"/>
          <w:color w:val="auto"/>
          <w:sz w:val="24"/>
        </w:rPr>
        <w:t>发包人审批承包人合理化建议的期限：</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u w:val="single"/>
        </w:rPr>
      </w:pPr>
      <w:r>
        <w:rPr>
          <w:rFonts w:ascii="宋体" w:hAnsi="宋体"/>
          <w:color w:val="auto"/>
          <w:sz w:val="24"/>
        </w:rPr>
        <w:t>承</w:t>
      </w:r>
      <w:bookmarkStart w:id="354" w:name="_Toc303539152"/>
      <w:bookmarkStart w:id="355" w:name="_Toc296347203"/>
      <w:bookmarkStart w:id="356" w:name="_Toc318581175"/>
      <w:bookmarkStart w:id="357" w:name="_Toc312677504"/>
      <w:bookmarkStart w:id="358" w:name="_Toc297120504"/>
      <w:bookmarkStart w:id="359" w:name="_Toc296891244"/>
      <w:bookmarkStart w:id="360" w:name="_Toc297216205"/>
      <w:bookmarkStart w:id="361" w:name="_Toc292559914"/>
      <w:bookmarkStart w:id="362" w:name="_Toc296503204"/>
      <w:bookmarkStart w:id="363" w:name="_Toc296944543"/>
      <w:bookmarkStart w:id="364" w:name="_Toc304295571"/>
      <w:bookmarkStart w:id="365" w:name="_Toc297123546"/>
      <w:bookmarkStart w:id="366" w:name="_Toc312678030"/>
      <w:bookmarkStart w:id="367" w:name="_Toc300934995"/>
      <w:bookmarkStart w:id="368" w:name="_Toc292559409"/>
      <w:bookmarkStart w:id="369" w:name="_Toc296346705"/>
      <w:bookmarkStart w:id="370" w:name="_Toc297048390"/>
      <w:bookmarkStart w:id="371" w:name="_Toc296891032"/>
      <w:r>
        <w:rPr>
          <w:rFonts w:ascii="宋体" w:hAnsi="宋体"/>
          <w:color w:val="auto"/>
          <w:sz w:val="24"/>
        </w:rPr>
        <w:t>包人提出的合理化建议降低了合同价格或者提高了工程经济效益的奖励的方法和金额为：</w:t>
      </w:r>
      <w:r>
        <w:rPr>
          <w:rFonts w:hint="eastAsia" w:ascii="宋体" w:hAnsi="宋体"/>
          <w:color w:val="auto"/>
          <w:sz w:val="24"/>
          <w:u w:val="single"/>
        </w:rPr>
        <w:t xml:space="preserve">  /  </w:t>
      </w:r>
      <w:r>
        <w:rPr>
          <w:rFonts w:ascii="宋体" w:hAnsi="宋体"/>
          <w:color w:val="auto"/>
          <w:sz w:val="24"/>
        </w:rPr>
        <w:t>。</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spacing w:after="120" w:line="120" w:lineRule="auto"/>
        <w:ind w:firstLine="480" w:firstLineChars="200"/>
        <w:outlineLvl w:val="0"/>
        <w:rPr>
          <w:rFonts w:ascii="宋体" w:hAnsi="宋体"/>
          <w:color w:val="auto"/>
          <w:sz w:val="24"/>
        </w:rPr>
      </w:pPr>
      <w:r>
        <w:rPr>
          <w:rFonts w:ascii="宋体" w:hAnsi="宋体"/>
          <w:color w:val="auto"/>
          <w:sz w:val="24"/>
        </w:rPr>
        <w:t>1</w:t>
      </w:r>
      <w:bookmarkStart w:id="372" w:name="_Toc312677507"/>
      <w:bookmarkStart w:id="373" w:name="_Toc297120499"/>
      <w:bookmarkStart w:id="374" w:name="_Toc296944538"/>
      <w:bookmarkStart w:id="375" w:name="_Toc296891239"/>
      <w:bookmarkStart w:id="376" w:name="_Toc292559909"/>
      <w:bookmarkStart w:id="377" w:name="_Toc296347198"/>
      <w:bookmarkStart w:id="378" w:name="_Toc300934997"/>
      <w:bookmarkStart w:id="379" w:name="_Toc292559404"/>
      <w:bookmarkStart w:id="380" w:name="_Toc296346700"/>
      <w:bookmarkStart w:id="381" w:name="_Toc312678033"/>
      <w:bookmarkStart w:id="382" w:name="_Toc297123548"/>
      <w:bookmarkStart w:id="383" w:name="_Toc297048385"/>
      <w:bookmarkStart w:id="384" w:name="_Toc296503199"/>
      <w:bookmarkStart w:id="385" w:name="_Toc296891027"/>
      <w:bookmarkStart w:id="386" w:name="_Toc297216207"/>
      <w:bookmarkStart w:id="387" w:name="_Toc303539154"/>
      <w:bookmarkStart w:id="388" w:name="_Toc304295574"/>
      <w:r>
        <w:rPr>
          <w:rFonts w:ascii="宋体" w:hAnsi="宋体"/>
          <w:color w:val="auto"/>
          <w:sz w:val="24"/>
        </w:rPr>
        <w:t>0.7 暂估价</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spacing w:line="120" w:lineRule="auto"/>
        <w:ind w:firstLine="480" w:firstLineChars="200"/>
        <w:jc w:val="left"/>
        <w:rPr>
          <w:rFonts w:ascii="宋体" w:hAnsi="宋体"/>
          <w:color w:val="auto"/>
          <w:sz w:val="24"/>
        </w:rPr>
      </w:pPr>
      <w:r>
        <w:rPr>
          <w:rFonts w:ascii="宋体" w:hAnsi="宋体"/>
          <w:color w:val="auto"/>
          <w:kern w:val="0"/>
          <w:sz w:val="24"/>
        </w:rPr>
        <w:t>暂</w:t>
      </w:r>
      <w:bookmarkStart w:id="389" w:name="_Toc318581176"/>
      <w:bookmarkStart w:id="390" w:name="_Toc312677508"/>
      <w:bookmarkStart w:id="391" w:name="_Toc312678034"/>
      <w:r>
        <w:rPr>
          <w:rFonts w:ascii="宋体" w:hAnsi="宋体"/>
          <w:color w:val="auto"/>
          <w:kern w:val="0"/>
          <w:sz w:val="24"/>
        </w:rPr>
        <w:t>估价材料和工程设备的明细</w:t>
      </w:r>
      <w:r>
        <w:rPr>
          <w:rFonts w:hint="eastAsia" w:ascii="宋体" w:hAnsi="宋体"/>
          <w:color w:val="auto"/>
          <w:kern w:val="0"/>
          <w:sz w:val="24"/>
        </w:rPr>
        <w:t>：</w:t>
      </w:r>
      <w:r>
        <w:rPr>
          <w:rFonts w:hint="eastAsia" w:ascii="宋体" w:hAnsi="宋体"/>
          <w:color w:val="auto"/>
          <w:sz w:val="24"/>
          <w:u w:val="single"/>
        </w:rPr>
        <w:t xml:space="preserve">          </w:t>
      </w:r>
      <w:r>
        <w:rPr>
          <w:rFonts w:hint="eastAsia" w:ascii="宋体" w:hAnsi="宋体"/>
          <w:color w:val="auto"/>
          <w:kern w:val="0"/>
          <w:sz w:val="24"/>
          <w:u w:val="single"/>
        </w:rPr>
        <w:t>/</w:t>
      </w:r>
      <w:r>
        <w:rPr>
          <w:rFonts w:hint="eastAsia" w:ascii="宋体" w:hAnsi="宋体"/>
          <w:color w:val="auto"/>
          <w:sz w:val="24"/>
          <w:u w:val="single"/>
        </w:rPr>
        <w:t xml:space="preserve">       </w:t>
      </w:r>
      <w:r>
        <w:rPr>
          <w:rFonts w:hint="eastAsia" w:ascii="宋体" w:hAnsi="宋体"/>
          <w:color w:val="auto"/>
          <w:kern w:val="0"/>
          <w:sz w:val="24"/>
        </w:rPr>
        <w:t>。</w:t>
      </w:r>
    </w:p>
    <w:bookmarkEnd w:id="389"/>
    <w:bookmarkEnd w:id="390"/>
    <w:bookmarkEnd w:id="391"/>
    <w:p>
      <w:pPr>
        <w:spacing w:line="120" w:lineRule="auto"/>
        <w:ind w:firstLine="480" w:firstLineChars="200"/>
        <w:jc w:val="left"/>
        <w:rPr>
          <w:rFonts w:ascii="宋体" w:hAnsi="宋体"/>
          <w:color w:val="auto"/>
          <w:sz w:val="24"/>
        </w:rPr>
      </w:pPr>
      <w:r>
        <w:rPr>
          <w:rFonts w:ascii="宋体" w:hAnsi="宋体"/>
          <w:color w:val="auto"/>
          <w:sz w:val="24"/>
        </w:rPr>
        <w:t>1</w:t>
      </w:r>
      <w:bookmarkStart w:id="392" w:name="_Toc312677509"/>
      <w:bookmarkStart w:id="393" w:name="_Toc318581177"/>
      <w:bookmarkStart w:id="394" w:name="_Toc312678035"/>
      <w:r>
        <w:rPr>
          <w:rFonts w:ascii="宋体" w:hAnsi="宋体"/>
          <w:color w:val="auto"/>
          <w:sz w:val="24"/>
        </w:rPr>
        <w:t>0.7.1 依法必须招标的暂估价项目</w:t>
      </w:r>
    </w:p>
    <w:bookmarkEnd w:id="392"/>
    <w:bookmarkEnd w:id="393"/>
    <w:bookmarkEnd w:id="394"/>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由</w:t>
      </w:r>
      <w:r>
        <w:rPr>
          <w:rFonts w:hint="eastAsia" w:ascii="宋体" w:hAnsi="宋体"/>
          <w:i/>
          <w:color w:val="auto"/>
          <w:sz w:val="24"/>
          <w:u w:val="single"/>
        </w:rPr>
        <w:t>发、承包双方（或承包人）</w:t>
      </w:r>
      <w:r>
        <w:rPr>
          <w:rFonts w:hint="eastAsia" w:ascii="宋体" w:hAnsi="宋体"/>
          <w:color w:val="auto"/>
          <w:sz w:val="24"/>
          <w:u w:val="single"/>
        </w:rPr>
        <w:t>通过公开招标确定价格、供应商或分包人。承包人应按照施工进度计划，在招标工作启动前28天通知发包人，并提交暂估价招标方案和工作分工，招标工作接受有管辖权的建设工程招投标监督部门的监督。发、承包双方共同组织招标的，与组织招标工作有关的费用由发包人承担；由承包人组织招标的，招标工作有关的费用由承包人承担。发、承包人双方共同组织招标的，按暂估价项目招标确定的中标价结算，另外计取总承包服务费；由承包人招标的，招标完成后，承包人按通用合同条款规定程序向发包人上报招标结果，经发包人确定后按发包人确定价格结算。</w:t>
      </w:r>
    </w:p>
    <w:p>
      <w:pPr>
        <w:spacing w:line="120" w:lineRule="auto"/>
        <w:ind w:firstLine="480" w:firstLineChars="200"/>
        <w:jc w:val="left"/>
        <w:rPr>
          <w:rFonts w:ascii="宋体" w:hAnsi="宋体"/>
          <w:color w:val="auto"/>
          <w:sz w:val="24"/>
        </w:rPr>
      </w:pPr>
      <w:r>
        <w:rPr>
          <w:rFonts w:ascii="宋体" w:hAnsi="宋体"/>
          <w:color w:val="auto"/>
          <w:sz w:val="24"/>
        </w:rPr>
        <w:t>10.7.2 不属于依法必须招标的暂估价项目</w:t>
      </w:r>
    </w:p>
    <w:p>
      <w:pPr>
        <w:spacing w:line="120" w:lineRule="auto"/>
        <w:ind w:firstLine="480" w:firstLineChars="200"/>
        <w:jc w:val="left"/>
        <w:rPr>
          <w:rFonts w:hint="eastAsia" w:ascii="宋体" w:hAnsi="宋体"/>
          <w:color w:val="auto"/>
          <w:sz w:val="24"/>
        </w:rPr>
      </w:pPr>
      <w:r>
        <w:rPr>
          <w:rFonts w:ascii="宋体" w:hAnsi="宋体"/>
          <w:color w:val="auto"/>
          <w:sz w:val="24"/>
        </w:rPr>
        <w:t>对于不属于依法必须招标的暂估价项目的确认和批准采取第</w:t>
      </w:r>
      <w:r>
        <w:rPr>
          <w:rFonts w:hint="eastAsia" w:ascii="宋体" w:hAnsi="宋体"/>
          <w:color w:val="auto"/>
          <w:sz w:val="24"/>
          <w:u w:val="single"/>
        </w:rPr>
        <w:t>3</w:t>
      </w:r>
      <w:r>
        <w:rPr>
          <w:rFonts w:ascii="宋体" w:hAnsi="宋体"/>
          <w:color w:val="auto"/>
          <w:sz w:val="24"/>
        </w:rPr>
        <w:t>种方式确定。</w:t>
      </w:r>
    </w:p>
    <w:p>
      <w:pPr>
        <w:spacing w:line="120" w:lineRule="auto"/>
        <w:ind w:firstLine="480" w:firstLineChars="200"/>
        <w:jc w:val="left"/>
        <w:rPr>
          <w:rFonts w:ascii="宋体" w:hAnsi="宋体"/>
          <w:color w:val="auto"/>
          <w:kern w:val="0"/>
          <w:sz w:val="24"/>
        </w:rPr>
      </w:pPr>
      <w:r>
        <w:rPr>
          <w:rFonts w:ascii="宋体" w:hAnsi="宋体"/>
          <w:color w:val="auto"/>
          <w:sz w:val="24"/>
        </w:rPr>
        <w:t>第3种方式：</w:t>
      </w:r>
      <w:r>
        <w:rPr>
          <w:rFonts w:ascii="宋体" w:hAnsi="宋体"/>
          <w:color w:val="auto"/>
          <w:kern w:val="0"/>
          <w:sz w:val="24"/>
        </w:rPr>
        <w:t>承包人直接实施的暂估价项目</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承包人直接实施的暂估价项目的约定：</w:t>
      </w:r>
      <w:r>
        <w:rPr>
          <w:rFonts w:hint="eastAsia" w:ascii="宋体" w:hAnsi="宋体"/>
          <w:color w:val="auto"/>
          <w:sz w:val="24"/>
          <w:u w:val="single"/>
        </w:rPr>
        <w:t xml:space="preserve">        </w:t>
      </w:r>
      <w:r>
        <w:rPr>
          <w:rFonts w:hint="eastAsia" w:ascii="宋体" w:hAnsi="宋体"/>
          <w:color w:val="auto"/>
          <w:kern w:val="0"/>
          <w:sz w:val="24"/>
          <w:u w:val="single"/>
        </w:rPr>
        <w:t>/</w:t>
      </w:r>
      <w:r>
        <w:rPr>
          <w:rFonts w:hint="eastAsia" w:ascii="宋体" w:hAnsi="宋体"/>
          <w:color w:val="auto"/>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10.8 暂列金额</w:t>
      </w:r>
    </w:p>
    <w:p>
      <w:pPr>
        <w:autoSpaceDE w:val="0"/>
        <w:autoSpaceDN w:val="0"/>
        <w:adjustRightInd w:val="0"/>
        <w:spacing w:line="120" w:lineRule="auto"/>
        <w:ind w:firstLine="480" w:firstLineChars="200"/>
        <w:jc w:val="left"/>
        <w:rPr>
          <w:rFonts w:hint="eastAsia" w:ascii="宋体" w:hAnsi="宋体"/>
          <w:color w:val="auto"/>
          <w:sz w:val="24"/>
          <w:u w:val="single"/>
        </w:rPr>
      </w:pPr>
      <w:r>
        <w:rPr>
          <w:rFonts w:hint="eastAsia" w:ascii="宋体" w:hAnsi="宋体"/>
          <w:color w:val="auto"/>
          <w:kern w:val="0"/>
          <w:sz w:val="24"/>
        </w:rPr>
        <w:t>合同当事人关于暂列金额使用的约定：</w:t>
      </w:r>
      <w:r>
        <w:rPr>
          <w:rFonts w:hint="eastAsia" w:ascii="宋体" w:hAnsi="宋体"/>
          <w:color w:val="auto"/>
          <w:sz w:val="24"/>
          <w:u w:val="single"/>
        </w:rPr>
        <w:t>施工过程中由发包人掌握使用。</w:t>
      </w:r>
    </w:p>
    <w:p>
      <w:pPr>
        <w:autoSpaceDE w:val="0"/>
        <w:autoSpaceDN w:val="0"/>
        <w:adjustRightInd w:val="0"/>
        <w:spacing w:line="120" w:lineRule="auto"/>
        <w:ind w:firstLine="480" w:firstLineChars="200"/>
        <w:jc w:val="left"/>
        <w:rPr>
          <w:rFonts w:ascii="宋体" w:hAnsi="宋体"/>
          <w:color w:val="auto"/>
          <w:kern w:val="0"/>
          <w:sz w:val="24"/>
        </w:rPr>
      </w:pPr>
      <w:r>
        <w:rPr>
          <w:rFonts w:hint="eastAsia" w:ascii="宋体" w:hAnsi="宋体"/>
          <w:color w:val="auto"/>
          <w:kern w:val="0"/>
          <w:sz w:val="24"/>
        </w:rPr>
        <w:t>创标化工地增加费：</w:t>
      </w:r>
      <w:r>
        <w:rPr>
          <w:rFonts w:hint="eastAsia" w:ascii="宋体" w:hAnsi="宋体"/>
          <w:color w:val="auto"/>
          <w:kern w:val="0"/>
          <w:sz w:val="24"/>
          <w:u w:val="single"/>
        </w:rPr>
        <w:t xml:space="preserve">          /           。</w:t>
      </w:r>
    </w:p>
    <w:p>
      <w:pPr>
        <w:pStyle w:val="4"/>
        <w:spacing w:before="120" w:after="120" w:line="120" w:lineRule="auto"/>
        <w:rPr>
          <w:rFonts w:ascii="宋体" w:hAnsi="宋体"/>
          <w:b w:val="0"/>
          <w:color w:val="auto"/>
          <w:sz w:val="24"/>
          <w:szCs w:val="24"/>
        </w:rPr>
      </w:pPr>
      <w:bookmarkStart w:id="395" w:name="_Toc351203643"/>
      <w:r>
        <w:rPr>
          <w:rFonts w:ascii="宋体" w:hAnsi="宋体"/>
          <w:b w:val="0"/>
          <w:color w:val="auto"/>
          <w:sz w:val="24"/>
          <w:szCs w:val="24"/>
        </w:rPr>
        <w:t>11. 价格调整</w:t>
      </w:r>
      <w:bookmarkEnd w:id="395"/>
    </w:p>
    <w:p>
      <w:pPr>
        <w:spacing w:after="120" w:line="120" w:lineRule="auto"/>
        <w:ind w:firstLine="480" w:firstLineChars="200"/>
        <w:rPr>
          <w:rFonts w:ascii="宋体" w:hAnsi="宋体"/>
          <w:sz w:val="24"/>
        </w:rPr>
      </w:pPr>
      <w:bookmarkStart w:id="396" w:name="_Toc296891241"/>
      <w:bookmarkStart w:id="397" w:name="_Toc296347200"/>
      <w:bookmarkStart w:id="398" w:name="_Toc296891029"/>
      <w:bookmarkStart w:id="399" w:name="_Toc312678039"/>
      <w:bookmarkStart w:id="400" w:name="_Toc296503201"/>
      <w:bookmarkStart w:id="401" w:name="_Toc297120501"/>
      <w:bookmarkStart w:id="402" w:name="_Toc292559911"/>
      <w:bookmarkStart w:id="403" w:name="_Toc303539157"/>
      <w:bookmarkStart w:id="404" w:name="_Toc304295577"/>
      <w:bookmarkStart w:id="405" w:name="_Toc292559406"/>
      <w:bookmarkStart w:id="406" w:name="_Toc297123550"/>
      <w:bookmarkStart w:id="407" w:name="_Toc296944540"/>
      <w:bookmarkStart w:id="408" w:name="_Toc297216209"/>
      <w:bookmarkStart w:id="409" w:name="_Toc297048387"/>
      <w:bookmarkStart w:id="410" w:name="_Toc300935000"/>
      <w:bookmarkStart w:id="411" w:name="_Toc296346702"/>
      <w:r>
        <w:rPr>
          <w:rFonts w:ascii="宋体" w:hAnsi="宋体"/>
          <w:sz w:val="24"/>
        </w:rPr>
        <w:t>11.1 市场价格波动引起的调整</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Pr>
        <w:spacing w:line="120" w:lineRule="auto"/>
        <w:ind w:firstLine="482" w:firstLineChars="200"/>
        <w:jc w:val="left"/>
        <w:rPr>
          <w:rFonts w:ascii="宋体" w:hAnsi="宋体"/>
          <w:b/>
          <w:bCs/>
          <w:sz w:val="24"/>
          <w:u w:val="single"/>
        </w:rPr>
      </w:pPr>
      <w:r>
        <w:rPr>
          <w:rFonts w:ascii="宋体" w:hAnsi="宋体"/>
          <w:b/>
          <w:bCs/>
          <w:sz w:val="24"/>
          <w:u w:val="single"/>
        </w:rPr>
        <w:t>市场价格波动是否调整合同价格的约定：</w:t>
      </w:r>
      <w:r>
        <w:rPr>
          <w:rFonts w:hint="eastAsia" w:ascii="宋体" w:hAnsi="宋体"/>
          <w:b/>
          <w:bCs/>
          <w:sz w:val="24"/>
          <w:u w:val="single"/>
        </w:rPr>
        <w:t>不调整。</w:t>
      </w:r>
    </w:p>
    <w:p>
      <w:pPr>
        <w:spacing w:line="120" w:lineRule="auto"/>
        <w:ind w:firstLine="480" w:firstLineChars="200"/>
        <w:jc w:val="left"/>
        <w:rPr>
          <w:rFonts w:hint="eastAsia" w:ascii="宋体" w:hAnsi="宋体"/>
          <w:color w:val="auto"/>
          <w:sz w:val="24"/>
          <w:u w:val="single"/>
        </w:rPr>
      </w:pPr>
      <w:r>
        <w:rPr>
          <w:rFonts w:ascii="宋体" w:hAnsi="宋体"/>
          <w:color w:val="auto"/>
          <w:sz w:val="24"/>
          <w:u w:val="single"/>
        </w:rPr>
        <w:t>市场价格波动是否调整合同价格的约定：</w:t>
      </w:r>
      <w:r>
        <w:rPr>
          <w:rFonts w:hint="eastAsia" w:ascii="宋体" w:hAnsi="宋体"/>
          <w:color w:val="auto"/>
          <w:sz w:val="24"/>
          <w:u w:val="single"/>
        </w:rPr>
        <w:t>人工</w:t>
      </w:r>
      <w:r>
        <w:rPr>
          <w:rFonts w:hint="eastAsia" w:ascii="宋体" w:hAnsi="宋体"/>
          <w:i/>
          <w:color w:val="auto"/>
          <w:sz w:val="24"/>
          <w:u w:val="single"/>
        </w:rPr>
        <w:t>、</w:t>
      </w:r>
      <w:r>
        <w:rPr>
          <w:rFonts w:hint="eastAsia" w:ascii="宋体" w:hAnsi="宋体"/>
          <w:color w:val="auto"/>
          <w:sz w:val="24"/>
          <w:u w:val="single"/>
        </w:rPr>
        <w:t>主要材料（含钢筋、商品混凝土、碎石、砂、水泥、商品砂浆、砌体材料、安装用镀锌钢管、钢管、电线、电缆……）等价格涨跌超过3%时，超过部分按以下办法予以调整。</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 xml:space="preserve">因市场价格波动调整合同价格，采用造价信息方式对合同价格进行调整： </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（1）关于基准价格（A1）的约定：</w:t>
      </w:r>
    </w:p>
    <w:p>
      <w:pPr>
        <w:spacing w:line="120" w:lineRule="auto"/>
        <w:ind w:firstLine="480" w:firstLineChars="200"/>
        <w:jc w:val="left"/>
        <w:rPr>
          <w:rFonts w:hint="eastAsia" w:ascii="宋体" w:hAnsi="宋体"/>
          <w:b w:val="0"/>
          <w:bCs w:val="0"/>
          <w:color w:val="auto"/>
          <w:sz w:val="24"/>
          <w:u w:val="none"/>
        </w:rPr>
      </w:pPr>
      <w:r>
        <w:rPr>
          <w:rFonts w:hint="eastAsia" w:ascii="宋体" w:hAnsi="宋体"/>
          <w:b w:val="0"/>
          <w:bCs w:val="0"/>
          <w:color w:val="auto"/>
          <w:sz w:val="24"/>
          <w:u w:val="none"/>
        </w:rPr>
        <w:t xml:space="preserve"> A1= </w:t>
      </w:r>
      <w:r>
        <w:rPr>
          <w:rFonts w:hint="eastAsia" w:ascii="宋体" w:hAnsi="宋体"/>
          <w:b w:val="0"/>
          <w:bCs w:val="0"/>
          <w:color w:val="auto"/>
          <w:sz w:val="24"/>
          <w:u w:val="none"/>
          <w:lang w:val="en-US" w:eastAsia="zh-CN"/>
        </w:rPr>
        <w:t>2019</w:t>
      </w:r>
      <w:r>
        <w:rPr>
          <w:rFonts w:hint="eastAsia" w:ascii="宋体" w:hAnsi="宋体"/>
          <w:b w:val="0"/>
          <w:bCs w:val="0"/>
          <w:color w:val="auto"/>
          <w:sz w:val="24"/>
          <w:u w:val="none"/>
        </w:rPr>
        <w:t>年</w:t>
      </w:r>
      <w:r>
        <w:rPr>
          <w:rFonts w:hint="eastAsia" w:ascii="宋体" w:hAnsi="宋体"/>
          <w:b w:val="0"/>
          <w:bCs w:val="0"/>
          <w:color w:val="auto"/>
          <w:sz w:val="24"/>
          <w:u w:val="none"/>
          <w:lang w:val="en-US" w:eastAsia="zh-CN"/>
        </w:rPr>
        <w:t>3</w:t>
      </w:r>
      <w:r>
        <w:rPr>
          <w:rFonts w:hint="eastAsia" w:ascii="宋体" w:hAnsi="宋体"/>
          <w:b w:val="0"/>
          <w:bCs w:val="0"/>
          <w:color w:val="auto"/>
          <w:sz w:val="24"/>
          <w:u w:val="none"/>
        </w:rPr>
        <w:t>月的《台州造价》正刊（温岭）对应人工、材料信息价，《台州造价》正刊（温岭）中没有价格的材料则不予调整。</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（2）市场价格A2约定：</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① 人工按合同施工工期《台州造价》正刊（温岭）信息价平均价【平均价计算中，按程序办理的或发包人签证确定停工的工期顺延的月份平均价应计入，按程序办理的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②除钢管、电线、电缆、钢筋、商品混凝土外的</w:t>
      </w:r>
      <w:r>
        <w:rPr>
          <w:rFonts w:hint="eastAsia" w:ascii="宋体" w:hAnsi="宋体"/>
          <w:b/>
          <w:color w:val="auto"/>
          <w:sz w:val="24"/>
          <w:u w:val="single"/>
        </w:rPr>
        <w:t>其他材料</w:t>
      </w:r>
      <w:r>
        <w:rPr>
          <w:rFonts w:hint="eastAsia" w:ascii="宋体" w:hAnsi="宋体"/>
          <w:color w:val="auto"/>
          <w:sz w:val="24"/>
          <w:u w:val="single"/>
        </w:rPr>
        <w:t>按合同施工工期前80%月份</w:t>
      </w:r>
      <w:r>
        <w:rPr>
          <w:rFonts w:ascii="宋体" w:hAnsi="宋体"/>
          <w:color w:val="auto"/>
          <w:sz w:val="24"/>
          <w:u w:val="single"/>
        </w:rPr>
        <w:t>（遇有小数即进位取整）</w:t>
      </w:r>
      <w:r>
        <w:rPr>
          <w:rFonts w:hint="eastAsia" w:ascii="宋体" w:hAnsi="宋体"/>
          <w:color w:val="auto"/>
          <w:sz w:val="24"/>
          <w:u w:val="single"/>
        </w:rPr>
        <w:t>《台州造价》正刊（温岭）信息价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③钢管按合同施工工期后30%月份</w:t>
      </w:r>
      <w:r>
        <w:rPr>
          <w:rFonts w:ascii="宋体" w:hAnsi="宋体"/>
          <w:color w:val="auto"/>
          <w:sz w:val="24"/>
          <w:u w:val="single"/>
        </w:rPr>
        <w:t>（遇有小数即进位取整）</w:t>
      </w:r>
      <w:r>
        <w:rPr>
          <w:rFonts w:hint="eastAsia" w:ascii="宋体" w:hAnsi="宋体"/>
          <w:color w:val="auto"/>
          <w:sz w:val="24"/>
          <w:u w:val="single"/>
        </w:rPr>
        <w:t>《台州造价》正刊（温岭）信息价的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④、电线按合同施工工期后30%月份《台州造价》正刊（温岭）信息价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⑤、电缆按合同施工工期后30%月份《台州造价》正刊（温岭）信息价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⑥钢筋、商品混凝土按结构施工工期《台州造价》正刊（温岭）信息价平均价【平均价计算中，按程序办理的或发包人签证确定停工的工期顺延的月份平均价应计入，按程序办理停工或发包人签证确定停工（停工≧15天不计平均价，停工＜15天计平均价﹚]（结构施工期以发出开工令所在月份开始计，至屋面梁板砼浇筑所在月份为止，具体以施工现场记录或试块报告为准）】。</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以上合同施工工期是指：合同施工工期为合同约定开工、竣工日期，开工通知签发开工日期与合同约定开工日期不一致的，以开工通知的开工日期为准，并顺延竣工日期。</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（3）调整方法：</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 xml:space="preserve">① 当A2&gt;A1时，价差= A2-A1*1.03；当A2&lt;A1时，价差= A2-A1*0.97。 </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② 人工、材料的数量按定额的消耗量计算。</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③ 以上人工、材料价差调整部分只计取税金及民工工伤保险费，单独计算，不下浮，计入结算价。</w:t>
      </w:r>
    </w:p>
    <w:p>
      <w:pPr>
        <w:spacing w:line="120" w:lineRule="auto"/>
        <w:ind w:firstLine="480" w:firstLineChars="200"/>
        <w:jc w:val="left"/>
        <w:rPr>
          <w:rFonts w:ascii="宋体" w:hAnsi="宋体"/>
          <w:color w:val="auto"/>
          <w:sz w:val="24"/>
        </w:rPr>
      </w:pPr>
      <w:r>
        <w:rPr>
          <w:rFonts w:hint="eastAsia" w:ascii="宋体" w:hAnsi="宋体"/>
          <w:color w:val="auto"/>
          <w:sz w:val="24"/>
        </w:rPr>
        <w:t xml:space="preserve"> 11.2  法律变化引起的调整 ：</w:t>
      </w:r>
      <w:r>
        <w:rPr>
          <w:rFonts w:hint="eastAsia" w:ascii="宋体" w:hAnsi="宋体"/>
          <w:color w:val="auto"/>
          <w:sz w:val="24"/>
          <w:u w:val="single"/>
        </w:rPr>
        <w:t xml:space="preserve">基准日期以后变化由发包人承担，但由承包人原因导致工期延误时的法律变化引起合同价增加的由承包人承担，合同价下降的由发包人受益。 </w:t>
      </w:r>
    </w:p>
    <w:bookmarkEnd w:id="299"/>
    <w:bookmarkEnd w:id="300"/>
    <w:bookmarkEnd w:id="301"/>
    <w:bookmarkEnd w:id="302"/>
    <w:bookmarkEnd w:id="303"/>
    <w:bookmarkEnd w:id="304"/>
    <w:p>
      <w:pPr>
        <w:pStyle w:val="4"/>
        <w:spacing w:before="120" w:after="120" w:line="120" w:lineRule="auto"/>
        <w:rPr>
          <w:rFonts w:ascii="宋体" w:hAnsi="宋体"/>
          <w:b w:val="0"/>
          <w:color w:val="auto"/>
          <w:sz w:val="24"/>
          <w:szCs w:val="24"/>
        </w:rPr>
      </w:pPr>
      <w:bookmarkStart w:id="412" w:name="_Toc296346706"/>
      <w:bookmarkStart w:id="413" w:name="_Toc296347204"/>
      <w:bookmarkStart w:id="414" w:name="_Toc296503205"/>
      <w:bookmarkStart w:id="415" w:name="_Toc297120505"/>
      <w:bookmarkStart w:id="416" w:name="_Toc296944544"/>
      <w:bookmarkStart w:id="417" w:name="_Toc296891245"/>
      <w:bookmarkStart w:id="418" w:name="_Toc292559410"/>
      <w:bookmarkStart w:id="419" w:name="_Toc297048391"/>
      <w:bookmarkStart w:id="420" w:name="_Toc296891033"/>
      <w:bookmarkStart w:id="421" w:name="_Toc292559915"/>
      <w:bookmarkStart w:id="422" w:name="_Toc351203644"/>
      <w:bookmarkStart w:id="423" w:name="_Toc303539159"/>
      <w:bookmarkStart w:id="424" w:name="_Toc312678040"/>
      <w:bookmarkStart w:id="425" w:name="_Toc300935002"/>
      <w:bookmarkStart w:id="426" w:name="_Toc297216211"/>
      <w:bookmarkStart w:id="427" w:name="_Toc304295579"/>
      <w:bookmarkStart w:id="428" w:name="_Toc297123552"/>
      <w:r>
        <w:rPr>
          <w:rFonts w:ascii="宋体" w:hAnsi="宋体"/>
          <w:b w:val="0"/>
          <w:color w:val="auto"/>
          <w:sz w:val="24"/>
          <w:szCs w:val="24"/>
        </w:rPr>
        <w:t xml:space="preserve">12. </w:t>
      </w:r>
      <w:bookmarkEnd w:id="412"/>
      <w:bookmarkEnd w:id="413"/>
      <w:bookmarkEnd w:id="414"/>
      <w:bookmarkEnd w:id="415"/>
      <w:bookmarkEnd w:id="416"/>
      <w:bookmarkEnd w:id="417"/>
      <w:bookmarkEnd w:id="418"/>
      <w:bookmarkEnd w:id="419"/>
      <w:bookmarkEnd w:id="420"/>
      <w:bookmarkEnd w:id="421"/>
      <w:r>
        <w:rPr>
          <w:rFonts w:ascii="宋体" w:hAnsi="宋体"/>
          <w:b w:val="0"/>
          <w:color w:val="auto"/>
          <w:sz w:val="24"/>
          <w:szCs w:val="24"/>
        </w:rPr>
        <w:t>合同价格、计量与支付</w:t>
      </w:r>
      <w:bookmarkEnd w:id="422"/>
    </w:p>
    <w:bookmarkEnd w:id="423"/>
    <w:bookmarkEnd w:id="424"/>
    <w:bookmarkEnd w:id="425"/>
    <w:bookmarkEnd w:id="426"/>
    <w:bookmarkEnd w:id="427"/>
    <w:bookmarkEnd w:id="428"/>
    <w:p>
      <w:pPr>
        <w:spacing w:after="120" w:line="120" w:lineRule="auto"/>
        <w:ind w:firstLine="480" w:firstLineChars="200"/>
        <w:rPr>
          <w:rFonts w:ascii="宋体" w:hAnsi="宋体"/>
          <w:color w:val="auto"/>
          <w:sz w:val="24"/>
        </w:rPr>
      </w:pPr>
      <w:bookmarkStart w:id="429" w:name="_Toc267251461"/>
      <w:bookmarkStart w:id="430" w:name="_Toc292559411"/>
      <w:bookmarkStart w:id="431" w:name="_Toc292559916"/>
      <w:bookmarkStart w:id="432" w:name="_Toc296503206"/>
      <w:bookmarkStart w:id="433" w:name="_Toc297120506"/>
      <w:bookmarkStart w:id="434" w:name="_Toc296944545"/>
      <w:bookmarkStart w:id="435" w:name="_Toc296346707"/>
      <w:bookmarkStart w:id="436" w:name="_Toc296891034"/>
      <w:bookmarkStart w:id="437" w:name="_Toc296347205"/>
      <w:bookmarkStart w:id="438" w:name="_Toc297048392"/>
      <w:bookmarkStart w:id="439" w:name="_Toc296891246"/>
      <w:bookmarkStart w:id="440" w:name="_Toc312678041"/>
      <w:bookmarkStart w:id="441" w:name="_Toc297216212"/>
      <w:bookmarkStart w:id="442" w:name="_Toc300935003"/>
      <w:bookmarkStart w:id="443" w:name="_Toc303539160"/>
      <w:bookmarkStart w:id="444" w:name="_Toc297123553"/>
      <w:bookmarkStart w:id="445" w:name="_Toc304295580"/>
      <w:r>
        <w:rPr>
          <w:rFonts w:ascii="宋体" w:hAnsi="宋体"/>
          <w:color w:val="auto"/>
          <w:sz w:val="24"/>
        </w:rPr>
        <w:t>12.1 合</w:t>
      </w:r>
      <w:bookmarkEnd w:id="429"/>
      <w:bookmarkEnd w:id="430"/>
      <w:bookmarkEnd w:id="431"/>
      <w:r>
        <w:rPr>
          <w:rFonts w:ascii="宋体" w:hAnsi="宋体"/>
          <w:color w:val="auto"/>
          <w:sz w:val="24"/>
        </w:rPr>
        <w:t>同价</w:t>
      </w:r>
      <w:bookmarkEnd w:id="432"/>
      <w:bookmarkEnd w:id="433"/>
      <w:bookmarkEnd w:id="434"/>
      <w:bookmarkEnd w:id="435"/>
      <w:bookmarkEnd w:id="436"/>
      <w:bookmarkEnd w:id="437"/>
      <w:bookmarkEnd w:id="438"/>
      <w:bookmarkEnd w:id="439"/>
      <w:r>
        <w:rPr>
          <w:rFonts w:ascii="宋体" w:hAnsi="宋体"/>
          <w:color w:val="auto"/>
          <w:sz w:val="24"/>
        </w:rPr>
        <w:t>格形式</w:t>
      </w:r>
    </w:p>
    <w:bookmarkEnd w:id="440"/>
    <w:bookmarkEnd w:id="441"/>
    <w:bookmarkEnd w:id="442"/>
    <w:bookmarkEnd w:id="443"/>
    <w:bookmarkEnd w:id="444"/>
    <w:bookmarkEnd w:id="445"/>
    <w:p>
      <w:pPr>
        <w:spacing w:line="120" w:lineRule="auto"/>
        <w:ind w:firstLine="480" w:firstLineChars="200"/>
        <w:jc w:val="left"/>
        <w:rPr>
          <w:rFonts w:ascii="宋体" w:hAnsi="宋体"/>
          <w:color w:val="auto"/>
          <w:sz w:val="24"/>
        </w:rPr>
      </w:pPr>
      <w:r>
        <w:rPr>
          <w:rFonts w:ascii="宋体" w:hAnsi="宋体"/>
          <w:color w:val="auto"/>
          <w:sz w:val="24"/>
        </w:rPr>
        <w:t>1、单价合同。</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综合单价包含的风险范围：</w:t>
      </w:r>
      <w:r>
        <w:rPr>
          <w:rFonts w:hint="eastAsia" w:ascii="宋体" w:hAnsi="宋体"/>
          <w:color w:val="auto"/>
          <w:sz w:val="24"/>
          <w:u w:val="single"/>
        </w:rPr>
        <w:t>本工程结算价的计算方式同投标价的计算方式。除风险范围以外约定的调整外，以下内容按承包人的投标承诺一次性包定：</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（1）综合单价；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（2）施工组织措施费费率；</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（3）施工技术措施费，以项报价的，按该项的总价包干计算，以量报价的，按该项的单价包干计算；</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（4）规费费率、税金税率；</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（5）计日工综合单价（工数经发包人签证，综合单价按技术工</w:t>
      </w:r>
      <w:r>
        <w:rPr>
          <w:rFonts w:hint="eastAsia" w:ascii="宋体" w:hAnsi="宋体"/>
          <w:color w:val="auto"/>
          <w:sz w:val="24"/>
          <w:u w:val="single"/>
          <w:lang w:val="en-US" w:eastAsia="zh-CN"/>
        </w:rPr>
        <w:t>200</w:t>
      </w:r>
      <w:r>
        <w:rPr>
          <w:rFonts w:hint="eastAsia" w:ascii="宋体" w:hAnsi="宋体"/>
          <w:color w:val="auto"/>
          <w:sz w:val="24"/>
          <w:u w:val="single"/>
        </w:rPr>
        <w:t>元/工日、普工</w:t>
      </w:r>
      <w:r>
        <w:rPr>
          <w:rFonts w:hint="eastAsia" w:ascii="宋体" w:hAnsi="宋体"/>
          <w:color w:val="auto"/>
          <w:sz w:val="24"/>
          <w:u w:val="single"/>
          <w:lang w:val="en-US" w:eastAsia="zh-CN"/>
        </w:rPr>
        <w:t>160</w:t>
      </w:r>
      <w:r>
        <w:rPr>
          <w:rFonts w:hint="eastAsia" w:ascii="宋体" w:hAnsi="宋体"/>
          <w:color w:val="auto"/>
          <w:sz w:val="24"/>
          <w:u w:val="single"/>
        </w:rPr>
        <w:t>元/工日计取，不下浮）；</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（6）其他可能发生的费用：</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a.因施工噪音、物体坠落、材料抛散而扰民及影响环境卫生、交通城管、现场文明和施工安全等问题等产生的费用，由承包人和有关管理部门、人员联系，自行解决。因此造成工期延长由承包人负责。如给发包人另行造成额外的经济损失，发包人可从承包人的工程款中扣回。</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b.实际施工中可能发生街道管理费、干扰费、环保费、占道押金等其它管理费。</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c.土方开挖及外运、处置及泥浆外运、处置按当地有关要求办理，费用已包含在签约合同价内。</w:t>
      </w:r>
    </w:p>
    <w:p>
      <w:pPr>
        <w:spacing w:line="120" w:lineRule="auto"/>
        <w:ind w:firstLine="480" w:firstLineChars="200"/>
        <w:jc w:val="left"/>
        <w:rPr>
          <w:rFonts w:ascii="宋体" w:hAnsi="宋体"/>
          <w:color w:val="auto"/>
          <w:sz w:val="24"/>
          <w:u w:val="single"/>
        </w:rPr>
      </w:pPr>
      <w:r>
        <w:rPr>
          <w:rFonts w:ascii="宋体" w:hAnsi="宋体"/>
          <w:color w:val="auto"/>
          <w:sz w:val="24"/>
        </w:rPr>
        <w:t>风险费用的计算方法：</w:t>
      </w:r>
      <w:r>
        <w:rPr>
          <w:rFonts w:hint="eastAsia" w:ascii="宋体" w:hAnsi="宋体"/>
          <w:color w:val="auto"/>
          <w:sz w:val="24"/>
          <w:u w:val="single"/>
        </w:rPr>
        <w:t>已包含在合同价格内。</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风险范围以外合同价格的调整方法：</w:t>
      </w:r>
      <w:r>
        <w:rPr>
          <w:rFonts w:hint="eastAsia" w:ascii="宋体" w:hAnsi="宋体"/>
          <w:color w:val="auto"/>
          <w:sz w:val="24"/>
          <w:u w:val="single"/>
        </w:rPr>
        <w:t>（1）《浙江省市政工程预算定额》(2010版)、《浙江省建设工程施工费用定额》(2010版)、《浙江省建筑安装材料基期价格》(2010版)、《浙江省施工机械台班费用定额》(2010)、《关于建筑业实施营改增后浙江省建设工程计价规则调整的通知》(建建发[2016〕144号)和浙江省建设工程造价管理总站发布的配套文件《关于发布营改增后浙江省建设工程施工取费费率的通知》(浙建站定(2016)23、54号)、《关于营改增后浙江省建设工程材料价格信息发布工作调整的通知》(浙建站信(2016〕25号)、《财政部税务总局关于调整增值税税率的通知》(财税(2018)32号)、《关于增值税调整后我省建设工程计价依据增值税税率及有关计价调整的通知》(浙建建发〔2019〕92号)及截止预算编制日期前的有关规定。（2）</w:t>
      </w:r>
      <w:r>
        <w:rPr>
          <w:rFonts w:ascii="宋体" w:hAnsi="宋体"/>
          <w:color w:val="auto"/>
          <w:sz w:val="24"/>
          <w:u w:val="single"/>
        </w:rPr>
        <w:t>因市场价格波动引起的调整</w:t>
      </w:r>
      <w:r>
        <w:rPr>
          <w:rFonts w:hint="eastAsia" w:ascii="宋体" w:hAnsi="宋体"/>
          <w:color w:val="auto"/>
          <w:sz w:val="24"/>
          <w:u w:val="single"/>
        </w:rPr>
        <w:t>按本专用合同条款第11.1款的约定调整。</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发包人提供的工程量清单项目漏项、缺项、差错、工程变更引起的新增项目、工程量清单局部变更工程量清单项目特征描述与施工图纸不一致，与已标价工程量清单项目不同或相类似项目，其综合单价的确定方法按本专用合同条款10.4.1（2）款约定执行。</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4）因分部分项工程量清单漏项、缺项或非承包人原因的工程变更，引起措施项目发生变化，造成施工组织设计或施工方案变更，原措施费中已有的措施项目，按原措施费的组价方法调整；原措施费中没有的措施项目，由承包人根据措施项目变更情况，按专用合同条款10.4.1（2）款约定方法调整。但合同中注明一次性包定的措施项目，不作调整。</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（5）未在投标价中包含的专项施工方案的施工及论证费用，根据施工现场实际参照专用合同条款10.4.1（2）款约定方法确定或签证。</w:t>
      </w:r>
    </w:p>
    <w:p>
      <w:pPr>
        <w:spacing w:line="120" w:lineRule="auto"/>
        <w:ind w:firstLine="480" w:firstLineChars="200"/>
        <w:jc w:val="left"/>
        <w:rPr>
          <w:rFonts w:ascii="宋体" w:hAnsi="宋体"/>
          <w:color w:val="auto"/>
          <w:sz w:val="24"/>
        </w:rPr>
      </w:pPr>
      <w:r>
        <w:rPr>
          <w:rFonts w:ascii="宋体" w:hAnsi="宋体"/>
          <w:color w:val="auto"/>
          <w:sz w:val="24"/>
        </w:rPr>
        <w:t>2、总价合同。</w:t>
      </w:r>
    </w:p>
    <w:p>
      <w:pPr>
        <w:spacing w:line="120" w:lineRule="auto"/>
        <w:ind w:firstLine="480" w:firstLineChars="200"/>
        <w:jc w:val="left"/>
        <w:rPr>
          <w:rFonts w:ascii="宋体" w:hAnsi="宋体"/>
          <w:color w:val="auto"/>
          <w:sz w:val="24"/>
        </w:rPr>
      </w:pPr>
      <w:r>
        <w:rPr>
          <w:rFonts w:ascii="宋体" w:hAnsi="宋体"/>
          <w:color w:val="auto"/>
          <w:sz w:val="24"/>
        </w:rPr>
        <w:t>总价包含的风险范围：</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hint="eastAsia" w:ascii="宋体" w:hAnsi="宋体"/>
          <w:color w:val="auto"/>
          <w:sz w:val="24"/>
        </w:rPr>
      </w:pPr>
      <w:r>
        <w:rPr>
          <w:rFonts w:ascii="宋体" w:hAnsi="宋体"/>
          <w:color w:val="auto"/>
          <w:sz w:val="24"/>
        </w:rPr>
        <w:t>风险费用的计算方法：</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风险范围以外合同价格的调整方法：</w:t>
      </w:r>
      <w:r>
        <w:rPr>
          <w:rFonts w:hint="eastAsia" w:ascii="宋体" w:hAnsi="宋体"/>
          <w:color w:val="auto"/>
          <w:sz w:val="24"/>
          <w:u w:val="single"/>
        </w:rPr>
        <w:t xml:space="preserve">    /   </w:t>
      </w:r>
      <w:r>
        <w:rPr>
          <w:rFonts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outlineLvl w:val="9"/>
        <w:rPr>
          <w:rFonts w:ascii="宋体" w:hAnsi="宋体"/>
          <w:color w:val="auto"/>
          <w:sz w:val="24"/>
        </w:rPr>
      </w:pPr>
      <w:r>
        <w:rPr>
          <w:rFonts w:ascii="宋体" w:hAnsi="宋体"/>
          <w:color w:val="auto"/>
          <w:sz w:val="24"/>
        </w:rPr>
        <w:t>3、其他价格方式：</w:t>
      </w:r>
      <w:r>
        <w:rPr>
          <w:rFonts w:hint="eastAsia" w:ascii="宋体" w:hAnsi="宋体"/>
          <w:color w:val="auto"/>
          <w:sz w:val="24"/>
          <w:u w:val="single"/>
        </w:rPr>
        <w:t xml:space="preserve">    /   </w:t>
      </w:r>
      <w:r>
        <w:rPr>
          <w:rFonts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after="120" w:line="120" w:lineRule="auto"/>
        <w:ind w:firstLine="480" w:firstLineChars="200"/>
        <w:textAlignment w:val="auto"/>
        <w:outlineLvl w:val="9"/>
        <w:rPr>
          <w:rFonts w:ascii="宋体" w:hAnsi="宋体"/>
          <w:color w:val="auto"/>
          <w:sz w:val="24"/>
        </w:rPr>
      </w:pPr>
      <w:bookmarkStart w:id="446" w:name="_Toc312678042"/>
      <w:bookmarkStart w:id="447" w:name="_Toc297216213"/>
      <w:bookmarkStart w:id="448" w:name="_Toc300935004"/>
      <w:bookmarkStart w:id="449" w:name="_Toc297123554"/>
      <w:bookmarkStart w:id="450" w:name="_Toc304295581"/>
      <w:bookmarkStart w:id="451" w:name="_Toc303539161"/>
      <w:bookmarkStart w:id="452" w:name="_Toc292559917"/>
      <w:bookmarkStart w:id="453" w:name="_Toc296891247"/>
      <w:bookmarkStart w:id="454" w:name="_Toc296503207"/>
      <w:bookmarkStart w:id="455" w:name="_Toc296346708"/>
      <w:bookmarkStart w:id="456" w:name="_Toc297048393"/>
      <w:bookmarkStart w:id="457" w:name="_Toc296891035"/>
      <w:bookmarkStart w:id="458" w:name="_Toc296347206"/>
      <w:bookmarkStart w:id="459" w:name="_Toc292559412"/>
      <w:bookmarkStart w:id="460" w:name="_Toc296944546"/>
      <w:bookmarkStart w:id="461" w:name="_Toc297120507"/>
      <w:r>
        <w:rPr>
          <w:rFonts w:ascii="宋体" w:hAnsi="宋体"/>
          <w:color w:val="auto"/>
          <w:sz w:val="24"/>
        </w:rPr>
        <w:t>12.2 预付款</w:t>
      </w:r>
    </w:p>
    <w:bookmarkEnd w:id="446"/>
    <w:bookmarkEnd w:id="447"/>
    <w:bookmarkEnd w:id="448"/>
    <w:bookmarkEnd w:id="449"/>
    <w:bookmarkEnd w:id="450"/>
    <w:bookmarkEnd w:id="451"/>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outlineLvl w:val="9"/>
        <w:rPr>
          <w:rFonts w:ascii="宋体" w:hAnsi="宋体"/>
          <w:color w:val="auto"/>
          <w:sz w:val="24"/>
        </w:rPr>
      </w:pPr>
      <w:r>
        <w:rPr>
          <w:rFonts w:ascii="宋体" w:hAnsi="宋体"/>
          <w:color w:val="auto"/>
          <w:sz w:val="24"/>
        </w:rPr>
        <w:t>12.2.1 预付款的支付</w:t>
      </w:r>
    </w:p>
    <w:p>
      <w:pPr>
        <w:spacing w:line="120" w:lineRule="auto"/>
        <w:ind w:firstLine="480" w:firstLineChars="200"/>
        <w:jc w:val="left"/>
        <w:rPr>
          <w:rFonts w:ascii="宋体" w:hAnsi="宋体"/>
          <w:color w:val="C00000"/>
          <w:sz w:val="24"/>
        </w:rPr>
      </w:pPr>
      <w:r>
        <w:rPr>
          <w:rFonts w:ascii="宋体" w:hAnsi="宋体"/>
          <w:color w:val="auto"/>
          <w:sz w:val="24"/>
        </w:rPr>
        <w:t>预付款支付比例或金额：</w:t>
      </w:r>
      <w:r>
        <w:rPr>
          <w:rFonts w:hint="eastAsia" w:ascii="宋体" w:hAnsi="宋体"/>
          <w:color w:val="000000"/>
          <w:sz w:val="24"/>
          <w:u w:val="single"/>
        </w:rPr>
        <w:t>签约合同价的10%，金额         元，</w:t>
      </w:r>
      <w:r>
        <w:rPr>
          <w:rFonts w:hint="eastAsia" w:ascii="宋体" w:hAnsi="宋体"/>
          <w:color w:val="000000"/>
          <w:szCs w:val="21"/>
          <w:u w:val="single"/>
        </w:rPr>
        <w:t>其中已含安全文明施工费</w:t>
      </w:r>
      <w:r>
        <w:rPr>
          <w:rFonts w:hint="eastAsia" w:ascii="宋体" w:hAnsi="宋体"/>
          <w:color w:val="00000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预付款支付期限：</w:t>
      </w:r>
      <w:r>
        <w:rPr>
          <w:rFonts w:hint="eastAsia" w:ascii="宋体" w:hAnsi="宋体"/>
          <w:color w:val="auto"/>
          <w:sz w:val="24"/>
          <w:u w:val="single"/>
        </w:rPr>
        <w:t>开工通知下达并按投标承诺的人员、机械设备进场后7天内。</w:t>
      </w:r>
    </w:p>
    <w:p>
      <w:pPr>
        <w:spacing w:line="120" w:lineRule="auto"/>
        <w:ind w:firstLine="480" w:firstLineChars="200"/>
        <w:jc w:val="left"/>
        <w:rPr>
          <w:rFonts w:ascii="宋体" w:hAnsi="宋体"/>
          <w:color w:val="auto"/>
          <w:sz w:val="24"/>
        </w:rPr>
      </w:pPr>
      <w:r>
        <w:rPr>
          <w:rFonts w:ascii="宋体" w:hAnsi="宋体"/>
          <w:color w:val="auto"/>
          <w:sz w:val="24"/>
        </w:rPr>
        <w:t>预付款扣回的方式：</w:t>
      </w:r>
      <w:r>
        <w:rPr>
          <w:rFonts w:hint="eastAsia" w:ascii="宋体" w:hAnsi="宋体"/>
          <w:color w:val="auto"/>
          <w:sz w:val="24"/>
          <w:u w:val="single"/>
        </w:rPr>
        <w:t>不扣回，作为工程款。</w:t>
      </w:r>
    </w:p>
    <w:p>
      <w:pPr>
        <w:spacing w:line="120" w:lineRule="auto"/>
        <w:ind w:firstLine="480" w:firstLineChars="200"/>
        <w:jc w:val="left"/>
        <w:rPr>
          <w:rFonts w:ascii="宋体" w:hAnsi="宋体"/>
          <w:color w:val="auto"/>
          <w:sz w:val="24"/>
        </w:rPr>
      </w:pPr>
      <w:r>
        <w:rPr>
          <w:rFonts w:ascii="宋体" w:hAnsi="宋体"/>
          <w:color w:val="auto"/>
          <w:sz w:val="24"/>
        </w:rPr>
        <w:t>12.2.2 预付款担保</w:t>
      </w:r>
    </w:p>
    <w:p>
      <w:pPr>
        <w:spacing w:line="120" w:lineRule="auto"/>
        <w:ind w:firstLine="480" w:firstLineChars="200"/>
        <w:jc w:val="left"/>
        <w:rPr>
          <w:rFonts w:ascii="宋体" w:hAnsi="宋体"/>
          <w:color w:val="auto"/>
          <w:sz w:val="24"/>
        </w:rPr>
      </w:pPr>
      <w:r>
        <w:rPr>
          <w:rFonts w:ascii="宋体" w:hAnsi="宋体"/>
          <w:color w:val="auto"/>
          <w:sz w:val="24"/>
        </w:rPr>
        <w:t>承包人提交预付款担保的期限：</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预付款担保的形式为：</w:t>
      </w:r>
      <w:r>
        <w:rPr>
          <w:rFonts w:hint="eastAsia" w:ascii="宋体" w:hAnsi="宋体"/>
          <w:color w:val="auto"/>
          <w:sz w:val="24"/>
          <w:u w:val="single"/>
        </w:rPr>
        <w:t xml:space="preserve">    /   </w:t>
      </w:r>
      <w:r>
        <w:rPr>
          <w:rFonts w:ascii="宋体" w:hAnsi="宋体"/>
          <w:color w:val="auto"/>
          <w:sz w:val="24"/>
        </w:rPr>
        <w:t>。</w:t>
      </w:r>
    </w:p>
    <w:bookmarkEnd w:id="452"/>
    <w:bookmarkEnd w:id="453"/>
    <w:bookmarkEnd w:id="454"/>
    <w:bookmarkEnd w:id="455"/>
    <w:bookmarkEnd w:id="456"/>
    <w:bookmarkEnd w:id="457"/>
    <w:bookmarkEnd w:id="458"/>
    <w:bookmarkEnd w:id="459"/>
    <w:bookmarkEnd w:id="460"/>
    <w:bookmarkEnd w:id="461"/>
    <w:p>
      <w:pPr>
        <w:spacing w:after="120" w:line="120" w:lineRule="auto"/>
        <w:ind w:firstLine="480" w:firstLineChars="200"/>
        <w:rPr>
          <w:rFonts w:ascii="宋体" w:hAnsi="宋体"/>
          <w:color w:val="auto"/>
          <w:sz w:val="24"/>
        </w:rPr>
      </w:pPr>
      <w:r>
        <w:rPr>
          <w:rFonts w:ascii="宋体" w:hAnsi="宋体"/>
          <w:color w:val="auto"/>
          <w:sz w:val="24"/>
        </w:rPr>
        <w:t>12.3 计量</w:t>
      </w:r>
    </w:p>
    <w:p>
      <w:pPr>
        <w:spacing w:line="120" w:lineRule="auto"/>
        <w:ind w:firstLine="480" w:firstLineChars="200"/>
        <w:jc w:val="left"/>
        <w:rPr>
          <w:rFonts w:ascii="宋体" w:hAnsi="宋体"/>
          <w:color w:val="auto"/>
          <w:sz w:val="24"/>
        </w:rPr>
      </w:pPr>
      <w:r>
        <w:rPr>
          <w:rFonts w:ascii="宋体" w:hAnsi="宋体"/>
          <w:color w:val="auto"/>
          <w:sz w:val="24"/>
        </w:rPr>
        <w:t>12.3.1 计量原则</w:t>
      </w:r>
    </w:p>
    <w:p>
      <w:pPr>
        <w:spacing w:line="120" w:lineRule="auto"/>
        <w:ind w:firstLine="480" w:firstLineChars="200"/>
        <w:jc w:val="left"/>
        <w:rPr>
          <w:rFonts w:hint="eastAsia" w:ascii="宋体" w:hAnsi="宋体" w:eastAsia="宋体"/>
          <w:color w:val="auto"/>
          <w:sz w:val="24"/>
          <w:u w:val="single"/>
          <w:lang w:val="zh-CN" w:eastAsia="zh-CN"/>
        </w:rPr>
      </w:pPr>
      <w:r>
        <w:rPr>
          <w:rFonts w:ascii="宋体" w:hAnsi="宋体"/>
          <w:color w:val="auto"/>
          <w:sz w:val="24"/>
        </w:rPr>
        <w:t>工程量计算规则：</w:t>
      </w:r>
      <w:r>
        <w:rPr>
          <w:rFonts w:hint="eastAsia" w:ascii="宋体" w:hAnsi="宋体"/>
          <w:color w:val="auto"/>
          <w:sz w:val="24"/>
          <w:u w:val="single"/>
        </w:rPr>
        <w:t>工程量计算按照实际完成施工图纸范围内和经发包人同意增加的施工内容按实计算，工程量计算规则按照</w:t>
      </w:r>
      <w:r>
        <w:rPr>
          <w:rFonts w:hint="eastAsia" w:ascii="宋体" w:hAnsi="宋体"/>
          <w:color w:val="auto"/>
          <w:sz w:val="24"/>
          <w:u w:val="single"/>
          <w:lang w:val="zh-CN"/>
        </w:rPr>
        <w:t>《</w:t>
      </w:r>
      <w:r>
        <w:rPr>
          <w:rFonts w:hint="eastAsia" w:ascii="宋体" w:hAnsi="宋体"/>
          <w:color w:val="auto"/>
          <w:sz w:val="24"/>
          <w:u w:val="single"/>
          <w:lang w:val="zh-CN" w:eastAsia="zh-CN"/>
        </w:rPr>
        <w:t>浙江省市政工程预算定额</w:t>
      </w:r>
      <w:r>
        <w:rPr>
          <w:rFonts w:hint="eastAsia" w:ascii="宋体" w:hAnsi="宋体"/>
          <w:color w:val="auto"/>
          <w:sz w:val="24"/>
          <w:u w:val="single"/>
          <w:lang w:val="zh-CN"/>
        </w:rPr>
        <w:t>》（</w:t>
      </w:r>
      <w:r>
        <w:rPr>
          <w:rFonts w:hint="eastAsia" w:ascii="宋体" w:hAnsi="宋体"/>
          <w:color w:val="auto"/>
          <w:sz w:val="24"/>
          <w:u w:val="single"/>
          <w:lang w:val="zh-CN" w:eastAsia="zh-CN"/>
        </w:rPr>
        <w:t>2010版</w:t>
      </w:r>
      <w:r>
        <w:rPr>
          <w:rFonts w:hint="eastAsia" w:ascii="宋体" w:hAnsi="宋体"/>
          <w:color w:val="auto"/>
          <w:sz w:val="24"/>
          <w:u w:val="single"/>
          <w:lang w:val="zh-CN"/>
        </w:rPr>
        <w:t>）、《</w:t>
      </w:r>
      <w:r>
        <w:rPr>
          <w:rFonts w:hint="eastAsia" w:ascii="宋体" w:hAnsi="宋体"/>
          <w:color w:val="auto"/>
          <w:sz w:val="24"/>
          <w:u w:val="single"/>
          <w:lang w:val="zh-CN" w:eastAsia="zh-CN"/>
        </w:rPr>
        <w:t>浙江省建设工程施工取费定额</w:t>
      </w:r>
      <w:r>
        <w:rPr>
          <w:rFonts w:hint="eastAsia" w:ascii="宋体" w:hAnsi="宋体"/>
          <w:color w:val="auto"/>
          <w:sz w:val="24"/>
          <w:u w:val="single"/>
          <w:lang w:val="zh-CN"/>
        </w:rPr>
        <w:t>》（2010</w:t>
      </w:r>
      <w:r>
        <w:rPr>
          <w:rFonts w:hint="eastAsia" w:ascii="宋体" w:hAnsi="宋体"/>
          <w:color w:val="auto"/>
          <w:sz w:val="24"/>
          <w:u w:val="single"/>
          <w:lang w:val="zh-CN" w:eastAsia="zh-CN"/>
        </w:rPr>
        <w:t>版</w:t>
      </w:r>
      <w:r>
        <w:rPr>
          <w:rFonts w:hint="eastAsia" w:ascii="宋体" w:hAnsi="宋体"/>
          <w:color w:val="auto"/>
          <w:sz w:val="24"/>
          <w:u w:val="single"/>
          <w:lang w:val="zh-CN"/>
        </w:rPr>
        <w:t>）</w:t>
      </w:r>
      <w:r>
        <w:rPr>
          <w:rFonts w:hint="eastAsia" w:ascii="宋体" w:hAnsi="宋体"/>
          <w:color w:val="auto"/>
          <w:sz w:val="24"/>
          <w:u w:val="single"/>
          <w:lang w:val="zh-CN" w:eastAsia="zh-CN"/>
        </w:rPr>
        <w:t>、浙江省建设工程计价规则和计价依据（2010版）</w:t>
      </w:r>
      <w:r>
        <w:rPr>
          <w:rFonts w:hint="eastAsia" w:ascii="宋体" w:hAnsi="宋体"/>
          <w:color w:val="auto"/>
          <w:sz w:val="24"/>
          <w:u w:val="single"/>
          <w:lang w:val="zh-CN"/>
        </w:rPr>
        <w:t>、《浙江省施工机械台班费用定额》（2010</w:t>
      </w:r>
      <w:r>
        <w:rPr>
          <w:rFonts w:hint="eastAsia" w:ascii="宋体" w:hAnsi="宋体"/>
          <w:color w:val="auto"/>
          <w:sz w:val="24"/>
          <w:u w:val="single"/>
          <w:lang w:val="zh-CN" w:eastAsia="zh-CN"/>
        </w:rPr>
        <w:t>版</w:t>
      </w:r>
      <w:r>
        <w:rPr>
          <w:rFonts w:hint="eastAsia" w:ascii="宋体" w:hAnsi="宋体"/>
          <w:color w:val="auto"/>
          <w:sz w:val="24"/>
          <w:u w:val="single"/>
          <w:lang w:val="zh-CN"/>
        </w:rPr>
        <w:t>）、及本省、市有关综合解释、补充规定。</w:t>
      </w:r>
      <w:r>
        <w:rPr>
          <w:rFonts w:hint="eastAsia" w:ascii="宋体" w:hAnsi="宋体"/>
          <w:color w:val="auto"/>
          <w:sz w:val="24"/>
          <w:u w:val="single"/>
          <w:lang w:val="zh-CN" w:eastAsia="zh-CN"/>
        </w:rPr>
        <w:t>民工工伤保险费按台建【2016】52号文件执行</w:t>
      </w:r>
      <w:r>
        <w:rPr>
          <w:rFonts w:hint="eastAsia" w:ascii="宋体" w:hAnsi="宋体"/>
          <w:color w:val="auto"/>
          <w:sz w:val="24"/>
          <w:u w:val="single"/>
          <w:lang w:val="zh-CN"/>
        </w:rPr>
        <w:t>、浙建站定</w:t>
      </w:r>
      <w:r>
        <w:rPr>
          <w:rFonts w:hint="eastAsia" w:ascii="宋体" w:hAnsi="宋体"/>
          <w:color w:val="auto"/>
          <w:sz w:val="24"/>
          <w:u w:val="single"/>
          <w:lang w:val="zh-CN" w:eastAsia="zh-CN"/>
        </w:rPr>
        <w:t>【2016】</w:t>
      </w:r>
      <w:r>
        <w:rPr>
          <w:rFonts w:hint="eastAsia" w:ascii="宋体" w:hAnsi="宋体"/>
          <w:color w:val="auto"/>
          <w:sz w:val="24"/>
          <w:u w:val="single"/>
          <w:lang w:val="en-US" w:eastAsia="zh-CN"/>
        </w:rPr>
        <w:t>35</w:t>
      </w:r>
      <w:r>
        <w:rPr>
          <w:rFonts w:hint="eastAsia" w:ascii="宋体" w:hAnsi="宋体"/>
          <w:color w:val="auto"/>
          <w:sz w:val="24"/>
          <w:u w:val="single"/>
          <w:lang w:val="zh-CN"/>
        </w:rPr>
        <w:t>号</w:t>
      </w:r>
      <w:r>
        <w:rPr>
          <w:rFonts w:hint="eastAsia" w:ascii="宋体" w:hAnsi="宋体"/>
          <w:color w:val="auto"/>
          <w:sz w:val="24"/>
          <w:u w:val="single"/>
          <w:lang w:val="zh-CN" w:eastAsia="zh-CN"/>
        </w:rPr>
        <w:t>文件</w:t>
      </w:r>
      <w:r>
        <w:rPr>
          <w:rFonts w:hint="eastAsia" w:ascii="宋体" w:hAnsi="宋体"/>
          <w:color w:val="auto"/>
          <w:sz w:val="24"/>
          <w:u w:val="single"/>
          <w:lang w:val="zh-CN"/>
        </w:rPr>
        <w:t>、建建发</w:t>
      </w:r>
      <w:r>
        <w:rPr>
          <w:rFonts w:hint="eastAsia" w:ascii="宋体" w:hAnsi="宋体"/>
          <w:color w:val="auto"/>
          <w:sz w:val="24"/>
          <w:u w:val="single"/>
          <w:lang w:val="zh-CN" w:eastAsia="zh-CN"/>
        </w:rPr>
        <w:t>【2016】</w:t>
      </w:r>
      <w:r>
        <w:rPr>
          <w:rFonts w:hint="eastAsia" w:ascii="宋体" w:hAnsi="宋体"/>
          <w:color w:val="auto"/>
          <w:sz w:val="24"/>
          <w:u w:val="single"/>
          <w:lang w:val="zh-CN"/>
        </w:rPr>
        <w:t>144号</w:t>
      </w:r>
      <w:r>
        <w:rPr>
          <w:rFonts w:hint="eastAsia" w:ascii="宋体" w:hAnsi="宋体"/>
          <w:color w:val="auto"/>
          <w:sz w:val="24"/>
          <w:u w:val="single"/>
          <w:lang w:val="zh-CN" w:eastAsia="zh-CN"/>
        </w:rPr>
        <w:t>文件</w:t>
      </w:r>
      <w:r>
        <w:rPr>
          <w:rFonts w:hint="eastAsia" w:ascii="宋体" w:hAnsi="宋体"/>
          <w:color w:val="auto"/>
          <w:sz w:val="24"/>
          <w:u w:val="single"/>
          <w:lang w:val="zh-CN"/>
        </w:rPr>
        <w:t>、</w:t>
      </w:r>
      <w:r>
        <w:rPr>
          <w:rFonts w:hint="eastAsia" w:ascii="宋体" w:hAnsi="宋体"/>
          <w:color w:val="auto"/>
          <w:sz w:val="24"/>
          <w:u w:val="single"/>
          <w:lang w:val="zh-CN" w:eastAsia="zh-CN"/>
        </w:rPr>
        <w:t>与造价相关最新文件。</w:t>
      </w:r>
    </w:p>
    <w:p>
      <w:pPr>
        <w:spacing w:line="120" w:lineRule="auto"/>
        <w:ind w:firstLine="480" w:firstLineChars="200"/>
        <w:jc w:val="left"/>
        <w:rPr>
          <w:rFonts w:ascii="宋体" w:hAnsi="宋体"/>
          <w:color w:val="auto"/>
          <w:sz w:val="24"/>
        </w:rPr>
      </w:pPr>
      <w:r>
        <w:rPr>
          <w:rFonts w:ascii="宋体" w:hAnsi="宋体"/>
          <w:color w:val="auto"/>
          <w:sz w:val="24"/>
        </w:rPr>
        <w:t>12.3.2 计量周期</w:t>
      </w:r>
    </w:p>
    <w:p>
      <w:pPr>
        <w:spacing w:line="120" w:lineRule="auto"/>
        <w:ind w:firstLine="480" w:firstLineChars="200"/>
        <w:jc w:val="left"/>
        <w:rPr>
          <w:rFonts w:ascii="宋体" w:hAnsi="宋体"/>
          <w:color w:val="auto"/>
          <w:sz w:val="24"/>
        </w:rPr>
      </w:pPr>
      <w:r>
        <w:rPr>
          <w:rFonts w:ascii="宋体" w:hAnsi="宋体"/>
          <w:color w:val="auto"/>
          <w:sz w:val="24"/>
        </w:rPr>
        <w:t>关于计量周期的约定：</w:t>
      </w:r>
      <w:r>
        <w:rPr>
          <w:rFonts w:hint="eastAsia" w:ascii="宋体" w:hAnsi="宋体"/>
          <w:color w:val="C00000"/>
          <w:sz w:val="24"/>
          <w:u w:val="single"/>
          <w:lang w:val="en-US" w:eastAsia="zh-CN"/>
        </w:rPr>
        <w:t>/</w:t>
      </w:r>
      <w:r>
        <w:rPr>
          <w:rFonts w:ascii="宋体" w:hAnsi="宋体"/>
          <w:color w:val="C0000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12.3.3 单价合同的计量</w:t>
      </w:r>
    </w:p>
    <w:p>
      <w:pPr>
        <w:spacing w:line="120" w:lineRule="auto"/>
        <w:ind w:firstLine="480" w:firstLineChars="200"/>
        <w:jc w:val="left"/>
        <w:rPr>
          <w:rFonts w:ascii="宋体" w:hAnsi="宋体"/>
          <w:color w:val="auto"/>
          <w:sz w:val="24"/>
          <w:u w:val="single"/>
        </w:rPr>
      </w:pPr>
      <w:r>
        <w:rPr>
          <w:rFonts w:ascii="宋体" w:hAnsi="宋体"/>
          <w:color w:val="auto"/>
          <w:sz w:val="24"/>
        </w:rPr>
        <w:t>关于单价合同计量的约定：</w:t>
      </w:r>
      <w:r>
        <w:rPr>
          <w:rFonts w:hint="eastAsia" w:ascii="宋体" w:hAnsi="宋体"/>
          <w:color w:val="auto"/>
          <w:sz w:val="24"/>
          <w:u w:val="single"/>
        </w:rPr>
        <w:t>按通用合同条款执行，工程变更按规定办理完毕的，计入当期工程价款。但确认的工程量和单价仅作为本期工程款支付的依据。</w:t>
      </w:r>
    </w:p>
    <w:p>
      <w:pPr>
        <w:spacing w:line="120" w:lineRule="auto"/>
        <w:ind w:firstLine="480" w:firstLineChars="200"/>
        <w:jc w:val="left"/>
        <w:rPr>
          <w:rFonts w:ascii="宋体" w:hAnsi="宋体"/>
          <w:color w:val="auto"/>
          <w:sz w:val="24"/>
        </w:rPr>
      </w:pPr>
      <w:r>
        <w:rPr>
          <w:rFonts w:ascii="宋体" w:hAnsi="宋体"/>
          <w:color w:val="auto"/>
          <w:sz w:val="24"/>
        </w:rPr>
        <w:t>12.3.4 总价合同的计量</w:t>
      </w:r>
    </w:p>
    <w:p>
      <w:pPr>
        <w:spacing w:line="120" w:lineRule="auto"/>
        <w:ind w:firstLine="480" w:firstLineChars="200"/>
        <w:jc w:val="left"/>
        <w:rPr>
          <w:rFonts w:hint="eastAsia" w:ascii="宋体" w:hAnsi="宋体"/>
          <w:color w:val="auto"/>
          <w:sz w:val="24"/>
        </w:rPr>
      </w:pPr>
      <w:r>
        <w:rPr>
          <w:rFonts w:ascii="宋体" w:hAnsi="宋体"/>
          <w:color w:val="auto"/>
          <w:sz w:val="24"/>
        </w:rPr>
        <w:t>关于总价合同计量的约定：</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12.3.5总价合同采用支付分解表计量支付的，是否适用第</w:t>
      </w:r>
      <w:r>
        <w:rPr>
          <w:rFonts w:ascii="宋体" w:hAnsi="宋体"/>
          <w:color w:val="auto"/>
          <w:kern w:val="0"/>
          <w:sz w:val="24"/>
        </w:rPr>
        <w:t xml:space="preserve">12.3.4 </w:t>
      </w:r>
      <w:r>
        <w:rPr>
          <w:rFonts w:ascii="宋体" w:hAnsi="宋体"/>
          <w:color w:val="auto"/>
          <w:sz w:val="24"/>
        </w:rPr>
        <w:t>项</w:t>
      </w:r>
      <w:r>
        <w:rPr>
          <w:rFonts w:hint="eastAsia" w:ascii="宋体" w:hAnsi="宋体"/>
          <w:color w:val="auto"/>
          <w:kern w:val="0"/>
          <w:sz w:val="24"/>
        </w:rPr>
        <w:t>〔</w:t>
      </w:r>
      <w:r>
        <w:rPr>
          <w:rFonts w:ascii="宋体" w:hAnsi="宋体"/>
          <w:color w:val="auto"/>
          <w:kern w:val="0"/>
          <w:sz w:val="24"/>
        </w:rPr>
        <w:t>总价合同的计量</w:t>
      </w:r>
      <w:r>
        <w:rPr>
          <w:rFonts w:hint="eastAsia" w:ascii="宋体" w:hAnsi="宋体"/>
          <w:color w:val="auto"/>
          <w:kern w:val="0"/>
          <w:sz w:val="24"/>
        </w:rPr>
        <w:t>〕</w:t>
      </w:r>
      <w:r>
        <w:rPr>
          <w:rFonts w:ascii="宋体" w:hAnsi="宋体"/>
          <w:color w:val="auto"/>
          <w:sz w:val="24"/>
        </w:rPr>
        <w:t>约定</w:t>
      </w:r>
      <w:r>
        <w:rPr>
          <w:rFonts w:hint="eastAsia" w:ascii="宋体" w:hAnsi="宋体"/>
          <w:color w:val="auto"/>
          <w:sz w:val="24"/>
        </w:rPr>
        <w:t>进行计量：</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12.3.6 其他价格形式合同的计量</w:t>
      </w:r>
    </w:p>
    <w:p>
      <w:pPr>
        <w:spacing w:line="120" w:lineRule="auto"/>
        <w:ind w:firstLine="480" w:firstLineChars="200"/>
        <w:jc w:val="left"/>
        <w:rPr>
          <w:rFonts w:ascii="宋体" w:hAnsi="宋体"/>
          <w:color w:val="auto"/>
          <w:sz w:val="24"/>
        </w:rPr>
      </w:pPr>
      <w:r>
        <w:rPr>
          <w:rFonts w:ascii="宋体" w:hAnsi="宋体"/>
          <w:color w:val="auto"/>
          <w:sz w:val="24"/>
        </w:rPr>
        <w:t>其他价格形式的计量方式和程序：</w:t>
      </w:r>
      <w:r>
        <w:rPr>
          <w:rFonts w:hint="eastAsia" w:ascii="宋体" w:hAnsi="宋体"/>
          <w:color w:val="auto"/>
          <w:sz w:val="24"/>
          <w:u w:val="single"/>
        </w:rPr>
        <w:t xml:space="preserve">    /   </w:t>
      </w:r>
      <w:r>
        <w:rPr>
          <w:rFonts w:ascii="宋体" w:hAnsi="宋体"/>
          <w:color w:val="auto"/>
          <w:sz w:val="24"/>
        </w:rPr>
        <w:t>。</w:t>
      </w:r>
    </w:p>
    <w:p>
      <w:pPr>
        <w:spacing w:after="120" w:line="120" w:lineRule="auto"/>
        <w:ind w:firstLine="480" w:firstLineChars="200"/>
        <w:rPr>
          <w:rFonts w:ascii="宋体" w:hAnsi="宋体"/>
          <w:color w:val="auto"/>
          <w:sz w:val="24"/>
        </w:rPr>
      </w:pPr>
      <w:r>
        <w:rPr>
          <w:rFonts w:ascii="宋体" w:hAnsi="宋体"/>
          <w:color w:val="auto"/>
          <w:sz w:val="24"/>
        </w:rPr>
        <w:t>12.4 工程进度款支付</w:t>
      </w:r>
    </w:p>
    <w:p>
      <w:pPr>
        <w:spacing w:line="120" w:lineRule="auto"/>
        <w:ind w:firstLine="480" w:firstLineChars="200"/>
        <w:jc w:val="left"/>
        <w:rPr>
          <w:rFonts w:ascii="宋体" w:hAnsi="宋体"/>
          <w:color w:val="auto"/>
          <w:sz w:val="24"/>
        </w:rPr>
      </w:pPr>
      <w:bookmarkStart w:id="462" w:name="_Toc297216215"/>
      <w:bookmarkStart w:id="463" w:name="_Toc296891251"/>
      <w:bookmarkStart w:id="464" w:name="_Toc297048397"/>
      <w:bookmarkStart w:id="465" w:name="_Toc296891039"/>
      <w:bookmarkStart w:id="466" w:name="_Toc297123556"/>
      <w:bookmarkStart w:id="467" w:name="_Toc296347210"/>
      <w:bookmarkStart w:id="468" w:name="_Toc296346712"/>
      <w:bookmarkStart w:id="469" w:name="_Toc300935006"/>
      <w:bookmarkStart w:id="470" w:name="_Toc296944550"/>
      <w:bookmarkStart w:id="471" w:name="_Toc297120511"/>
      <w:bookmarkStart w:id="472" w:name="_Toc296503211"/>
      <w:bookmarkStart w:id="473" w:name="_Toc303539163"/>
      <w:bookmarkStart w:id="474" w:name="_Toc292559416"/>
      <w:bookmarkStart w:id="475" w:name="_Toc292559921"/>
      <w:r>
        <w:rPr>
          <w:rFonts w:ascii="宋体" w:hAnsi="宋体"/>
          <w:color w:val="auto"/>
          <w:sz w:val="24"/>
        </w:rPr>
        <w:t>12.4.1 付款周期</w:t>
      </w:r>
    </w:p>
    <w:p>
      <w:pPr>
        <w:spacing w:line="120" w:lineRule="auto"/>
        <w:ind w:firstLine="480" w:firstLineChars="200"/>
        <w:jc w:val="left"/>
        <w:rPr>
          <w:rFonts w:ascii="宋体" w:hAnsi="宋体"/>
          <w:color w:val="auto"/>
          <w:sz w:val="24"/>
        </w:rPr>
      </w:pPr>
      <w:r>
        <w:rPr>
          <w:rFonts w:ascii="宋体" w:hAnsi="宋体"/>
          <w:color w:val="auto"/>
          <w:sz w:val="24"/>
        </w:rPr>
        <w:t>关于付款周期的约定：</w:t>
      </w:r>
      <w:r>
        <w:rPr>
          <w:rFonts w:hint="eastAsia" w:ascii="宋体" w:hAnsi="宋体"/>
          <w:color w:val="auto"/>
          <w:sz w:val="24"/>
          <w:u w:val="single"/>
        </w:rPr>
        <w:t>按形象进度节点后支付</w:t>
      </w:r>
      <w:r>
        <w:rPr>
          <w:rFonts w:ascii="宋体" w:hAnsi="宋体"/>
          <w:color w:val="auto"/>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12.4.2 进度付款申请单的编制</w:t>
      </w:r>
    </w:p>
    <w:p>
      <w:pPr>
        <w:spacing w:line="120" w:lineRule="auto"/>
        <w:ind w:firstLine="480" w:firstLineChars="200"/>
        <w:jc w:val="left"/>
        <w:rPr>
          <w:rFonts w:ascii="宋体" w:hAnsi="宋体"/>
          <w:color w:val="auto"/>
          <w:sz w:val="24"/>
          <w:u w:val="single"/>
        </w:rPr>
      </w:pPr>
      <w:r>
        <w:rPr>
          <w:rFonts w:ascii="宋体" w:hAnsi="宋体"/>
          <w:color w:val="auto"/>
          <w:sz w:val="24"/>
        </w:rPr>
        <w:t>关于进度付款申请单编制的约定：</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rPr>
      </w:pPr>
      <w:r>
        <w:rPr>
          <w:rFonts w:ascii="宋体" w:hAnsi="宋体"/>
          <w:color w:val="auto"/>
          <w:sz w:val="24"/>
        </w:rPr>
        <w:t>1</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宋体" w:hAnsi="宋体"/>
          <w:color w:val="auto"/>
          <w:sz w:val="24"/>
        </w:rPr>
        <w:t>2.4.3 进度付款申请单的提交</w:t>
      </w:r>
    </w:p>
    <w:p>
      <w:pPr>
        <w:spacing w:line="120" w:lineRule="auto"/>
        <w:ind w:firstLine="480" w:firstLineChars="200"/>
        <w:jc w:val="left"/>
        <w:rPr>
          <w:rFonts w:ascii="宋体" w:hAnsi="宋体"/>
          <w:color w:val="auto"/>
          <w:sz w:val="24"/>
        </w:rPr>
      </w:pPr>
      <w:r>
        <w:rPr>
          <w:rFonts w:ascii="宋体" w:hAnsi="宋体"/>
          <w:color w:val="auto"/>
          <w:sz w:val="24"/>
        </w:rPr>
        <w:t>（1）单价合同进度付款申请单提交的约定</w:t>
      </w:r>
      <w:r>
        <w:rPr>
          <w:rFonts w:hint="eastAsia" w:ascii="宋体" w:hAnsi="宋体"/>
          <w:color w:val="auto"/>
          <w:sz w:val="24"/>
        </w:rPr>
        <w:t>：</w:t>
      </w:r>
      <w:r>
        <w:rPr>
          <w:rFonts w:hint="eastAsia" w:ascii="宋体" w:hAnsi="宋体"/>
          <w:color w:val="auto"/>
          <w:sz w:val="24"/>
          <w:u w:val="single"/>
        </w:rPr>
        <w:t>按通用合同条款</w:t>
      </w:r>
      <w:r>
        <w:rPr>
          <w:rFonts w:ascii="宋体" w:hAnsi="宋体"/>
          <w:color w:val="auto"/>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（2）总价合同进度付款申请单提交的约定</w:t>
      </w:r>
      <w:r>
        <w:rPr>
          <w:rFonts w:hint="eastAsia" w:ascii="宋体" w:hAnsi="宋体"/>
          <w:color w:val="auto"/>
          <w:sz w:val="24"/>
        </w:rPr>
        <w:t>：</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（3）其他价格形式合同进度付款申请单提交的约定：</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12.4.4 进度款审核和支付</w:t>
      </w:r>
    </w:p>
    <w:p>
      <w:pPr>
        <w:spacing w:line="120" w:lineRule="auto"/>
        <w:ind w:firstLine="480" w:firstLineChars="200"/>
        <w:jc w:val="left"/>
        <w:rPr>
          <w:rFonts w:ascii="宋体" w:hAnsi="宋体"/>
          <w:color w:val="auto"/>
          <w:sz w:val="24"/>
          <w:u w:val="single"/>
        </w:rPr>
      </w:pPr>
      <w:r>
        <w:rPr>
          <w:rFonts w:ascii="宋体" w:hAnsi="宋体"/>
          <w:color w:val="auto"/>
          <w:sz w:val="24"/>
        </w:rPr>
        <w:t>（1）监理人审查并报送发包人的期限：</w:t>
      </w:r>
      <w:r>
        <w:rPr>
          <w:rFonts w:hint="eastAsia" w:ascii="宋体" w:hAnsi="宋体"/>
          <w:color w:val="auto"/>
          <w:sz w:val="24"/>
          <w:u w:val="single"/>
        </w:rPr>
        <w:t>按通用合同条款</w:t>
      </w:r>
      <w:r>
        <w:rPr>
          <w:rFonts w:ascii="宋体" w:hAnsi="宋体"/>
          <w:color w:val="auto"/>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rPr>
        <w:t>发包人完成审批并签发进度款支付证书的期限：</w:t>
      </w:r>
      <w:r>
        <w:rPr>
          <w:rFonts w:hint="eastAsia" w:ascii="宋体" w:hAnsi="宋体"/>
          <w:color w:val="auto"/>
          <w:sz w:val="24"/>
          <w:u w:val="single"/>
        </w:rPr>
        <w:t>按通用合同条款</w:t>
      </w:r>
      <w:r>
        <w:rPr>
          <w:rFonts w:ascii="宋体" w:hAnsi="宋体"/>
          <w:color w:val="auto"/>
          <w:sz w:val="24"/>
          <w:u w:val="single"/>
        </w:rPr>
        <w:t>。</w:t>
      </w:r>
    </w:p>
    <w:p>
      <w:pPr>
        <w:spacing w:line="120" w:lineRule="auto"/>
        <w:ind w:firstLine="480" w:firstLineChars="200"/>
        <w:jc w:val="left"/>
        <w:rPr>
          <w:rFonts w:hint="eastAsia" w:ascii="宋体" w:hAnsi="宋体"/>
          <w:dstrike/>
          <w:color w:val="auto"/>
          <w:sz w:val="24"/>
          <w:u w:val="single"/>
        </w:rPr>
      </w:pPr>
      <w:r>
        <w:rPr>
          <w:rFonts w:ascii="宋体" w:hAnsi="宋体"/>
          <w:color w:val="auto"/>
          <w:sz w:val="24"/>
        </w:rPr>
        <w:t>（2）发包人支付进度款的期限：</w:t>
      </w:r>
    </w:p>
    <w:p>
      <w:pPr>
        <w:spacing w:line="120" w:lineRule="auto"/>
        <w:ind w:firstLine="480" w:firstLineChars="200"/>
        <w:jc w:val="left"/>
        <w:rPr>
          <w:rFonts w:hint="eastAsia" w:ascii="宋体" w:hAnsi="宋体"/>
          <w:color w:val="FF0000"/>
          <w:sz w:val="24"/>
          <w:u w:val="single"/>
        </w:rPr>
      </w:pPr>
      <w:r>
        <w:rPr>
          <w:rFonts w:hint="eastAsia" w:ascii="宋体" w:hAnsi="宋体"/>
          <w:color w:val="FF0000"/>
          <w:sz w:val="24"/>
          <w:u w:val="single"/>
        </w:rPr>
        <w:t>①工程</w:t>
      </w:r>
      <w:r>
        <w:rPr>
          <w:rFonts w:hint="eastAsia" w:ascii="宋体" w:hAnsi="宋体"/>
          <w:color w:val="FF0000"/>
          <w:sz w:val="24"/>
          <w:u w:val="single"/>
          <w:lang w:eastAsia="zh-CN"/>
        </w:rPr>
        <w:t>完工后及待财政补贴资金到位</w:t>
      </w:r>
      <w:r>
        <w:rPr>
          <w:rFonts w:hint="eastAsia" w:ascii="宋体" w:hAnsi="宋体"/>
          <w:color w:val="FF0000"/>
          <w:sz w:val="24"/>
          <w:u w:val="single"/>
        </w:rPr>
        <w:t>后</w:t>
      </w:r>
      <w:r>
        <w:rPr>
          <w:rFonts w:hint="eastAsia" w:ascii="宋体" w:hAnsi="宋体"/>
          <w:color w:val="FF0000"/>
          <w:sz w:val="24"/>
          <w:u w:val="single"/>
          <w:lang w:eastAsia="zh-CN"/>
        </w:rPr>
        <w:t>十天内</w:t>
      </w:r>
      <w:r>
        <w:rPr>
          <w:rFonts w:hint="eastAsia" w:ascii="宋体" w:hAnsi="宋体"/>
          <w:color w:val="FF0000"/>
          <w:sz w:val="24"/>
          <w:u w:val="single"/>
        </w:rPr>
        <w:t xml:space="preserve">付至合同价款的 </w:t>
      </w:r>
      <w:r>
        <w:rPr>
          <w:rFonts w:hint="eastAsia" w:ascii="宋体" w:hAnsi="宋体"/>
          <w:color w:val="FF0000"/>
          <w:sz w:val="24"/>
          <w:u w:val="single"/>
          <w:lang w:val="en-US" w:eastAsia="zh-CN"/>
        </w:rPr>
        <w:t>6</w:t>
      </w:r>
      <w:r>
        <w:rPr>
          <w:rFonts w:hint="eastAsia" w:ascii="宋体" w:hAnsi="宋体"/>
          <w:color w:val="FF0000"/>
          <w:sz w:val="24"/>
          <w:u w:val="single"/>
        </w:rPr>
        <w:t>0%</w:t>
      </w:r>
      <w:r>
        <w:rPr>
          <w:rFonts w:hint="eastAsia" w:ascii="宋体" w:hAnsi="宋体"/>
          <w:color w:val="FF0000"/>
          <w:sz w:val="24"/>
          <w:u w:val="single"/>
          <w:lang w:eastAsia="zh-CN"/>
        </w:rPr>
        <w:t>（</w:t>
      </w:r>
      <w:r>
        <w:rPr>
          <w:rFonts w:hint="eastAsia" w:ascii="宋体" w:hAnsi="宋体"/>
          <w:color w:val="FF0000"/>
          <w:sz w:val="24"/>
          <w:u w:val="single"/>
          <w:lang w:val="en-US" w:eastAsia="zh-CN"/>
        </w:rPr>
        <w:t>含预付款</w:t>
      </w:r>
      <w:r>
        <w:rPr>
          <w:rFonts w:hint="eastAsia" w:ascii="宋体" w:hAnsi="宋体"/>
          <w:color w:val="FF0000"/>
          <w:sz w:val="24"/>
          <w:u w:val="single"/>
          <w:lang w:eastAsia="zh-CN"/>
        </w:rPr>
        <w:t>）</w:t>
      </w:r>
      <w:r>
        <w:rPr>
          <w:rFonts w:hint="eastAsia" w:ascii="宋体" w:hAnsi="宋体"/>
          <w:color w:val="FF0000"/>
          <w:sz w:val="24"/>
          <w:u w:val="single"/>
        </w:rPr>
        <w:t>；</w:t>
      </w:r>
      <w:r>
        <w:rPr>
          <w:rFonts w:hint="eastAsia" w:ascii="宋体" w:hAnsi="宋体" w:eastAsia="宋体" w:cs="宋体"/>
          <w:color w:val="FF0000"/>
          <w:sz w:val="24"/>
          <w:u w:val="single"/>
        </w:rPr>
        <w:t>②</w:t>
      </w:r>
      <w:r>
        <w:rPr>
          <w:rFonts w:hint="eastAsia" w:ascii="宋体" w:hAnsi="宋体"/>
          <w:color w:val="FF0000"/>
          <w:sz w:val="24"/>
          <w:u w:val="single"/>
        </w:rPr>
        <w:t xml:space="preserve"> </w:t>
      </w:r>
      <w:r>
        <w:rPr>
          <w:rFonts w:hint="eastAsia" w:ascii="宋体" w:hAnsi="宋体"/>
          <w:color w:val="FF0000"/>
          <w:sz w:val="24"/>
          <w:u w:val="single"/>
          <w:lang w:eastAsia="zh-CN"/>
        </w:rPr>
        <w:t>经有关部门验收合格后、</w:t>
      </w:r>
      <w:r>
        <w:rPr>
          <w:rFonts w:hint="eastAsia" w:ascii="宋体" w:hAnsi="宋体"/>
          <w:color w:val="FF0000"/>
          <w:sz w:val="24"/>
          <w:u w:val="single"/>
        </w:rPr>
        <w:t>结算</w:t>
      </w:r>
      <w:r>
        <w:rPr>
          <w:rFonts w:hint="eastAsia" w:ascii="宋体" w:hAnsi="宋体"/>
          <w:color w:val="FF0000"/>
          <w:sz w:val="24"/>
          <w:u w:val="single"/>
          <w:lang w:eastAsia="zh-CN"/>
        </w:rPr>
        <w:t>价款竣工结算</w:t>
      </w:r>
      <w:r>
        <w:rPr>
          <w:rFonts w:hint="eastAsia" w:ascii="宋体" w:hAnsi="宋体"/>
          <w:color w:val="FF0000"/>
          <w:sz w:val="24"/>
          <w:u w:val="single"/>
        </w:rPr>
        <w:t>经有关部门审</w:t>
      </w:r>
      <w:r>
        <w:rPr>
          <w:rFonts w:hint="eastAsia" w:ascii="宋体" w:hAnsi="宋体"/>
          <w:color w:val="FF0000"/>
          <w:sz w:val="24"/>
          <w:u w:val="single"/>
          <w:lang w:eastAsia="zh-CN"/>
        </w:rPr>
        <w:t>定后及待财政补贴资金到位</w:t>
      </w:r>
      <w:r>
        <w:rPr>
          <w:rFonts w:hint="eastAsia" w:ascii="宋体" w:hAnsi="宋体"/>
          <w:color w:val="FF0000"/>
          <w:sz w:val="24"/>
          <w:u w:val="single"/>
        </w:rPr>
        <w:t>后付至工程结算价款的97.5%，③留 2.5%作为质量保修金</w:t>
      </w:r>
      <w:r>
        <w:rPr>
          <w:rFonts w:hint="eastAsia" w:ascii="宋体" w:hAnsi="宋体"/>
          <w:color w:val="FF0000"/>
          <w:sz w:val="24"/>
          <w:u w:val="single"/>
          <w:lang w:eastAsia="zh-CN"/>
        </w:rPr>
        <w:t>，</w:t>
      </w:r>
      <w:r>
        <w:rPr>
          <w:rFonts w:hint="eastAsia" w:ascii="宋体" w:hAnsi="宋体"/>
          <w:color w:val="FF0000"/>
          <w:sz w:val="24"/>
          <w:u w:val="single"/>
          <w:lang w:val="en-US" w:eastAsia="zh-CN"/>
        </w:rPr>
        <w:t>满二年后无息退还</w:t>
      </w:r>
      <w:r>
        <w:rPr>
          <w:rFonts w:hint="eastAsia" w:ascii="宋体" w:hAnsi="宋体"/>
          <w:color w:val="FF0000"/>
          <w:sz w:val="24"/>
          <w:u w:val="single"/>
        </w:rPr>
        <w:t>。</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发包人逾期支付进度款的违约金的计算方式：</w:t>
      </w:r>
      <w:r>
        <w:rPr>
          <w:rFonts w:hint="eastAsia" w:ascii="宋体" w:hAnsi="宋体"/>
          <w:color w:val="auto"/>
          <w:sz w:val="24"/>
          <w:u w:val="single"/>
        </w:rPr>
        <w:t>支付应付工程进度款的利息，利率按中国人民银行发布的同期同类贷款基准利率，时间为从约定应付之日起至支付之日止计算利息</w:t>
      </w:r>
      <w:r>
        <w:rPr>
          <w:rFonts w:ascii="宋体" w:hAnsi="宋体"/>
          <w:color w:val="auto"/>
          <w:sz w:val="24"/>
          <w:u w:val="single"/>
        </w:rPr>
        <w:t>。</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（3）</w:t>
      </w:r>
      <w:r>
        <w:rPr>
          <w:rFonts w:hint="eastAsia" w:ascii="宋体" w:hAnsi="宋体"/>
          <w:color w:val="auto"/>
          <w:sz w:val="24"/>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600" w:firstLineChars="250"/>
        <w:jc w:val="left"/>
        <w:rPr>
          <w:rFonts w:hint="eastAsia" w:ascii="宋体" w:hAnsi="宋体"/>
          <w:color w:val="auto"/>
          <w:sz w:val="24"/>
        </w:rPr>
      </w:pPr>
      <w:r>
        <w:rPr>
          <w:rFonts w:ascii="宋体" w:hAnsi="宋体"/>
          <w:color w:val="auto"/>
          <w:sz w:val="24"/>
        </w:rPr>
        <w:t>12.4.6 支付分解表的编制</w:t>
      </w:r>
    </w:p>
    <w:p>
      <w:pPr>
        <w:spacing w:line="120" w:lineRule="auto"/>
        <w:ind w:firstLine="480" w:firstLineChars="200"/>
        <w:jc w:val="left"/>
        <w:rPr>
          <w:rFonts w:ascii="宋体" w:hAnsi="宋体"/>
          <w:color w:val="auto"/>
          <w:sz w:val="24"/>
        </w:rPr>
      </w:pPr>
      <w:r>
        <w:rPr>
          <w:rFonts w:ascii="宋体" w:hAnsi="宋体"/>
          <w:color w:val="auto"/>
          <w:sz w:val="24"/>
        </w:rPr>
        <w:t>2、总价合同支付分解表的编制与审批：</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hint="eastAsia" w:ascii="宋体" w:hAnsi="宋体"/>
          <w:color w:val="auto"/>
          <w:sz w:val="24"/>
        </w:rPr>
      </w:pPr>
      <w:r>
        <w:rPr>
          <w:rFonts w:ascii="宋体" w:hAnsi="宋体"/>
          <w:color w:val="auto"/>
          <w:sz w:val="24"/>
        </w:rPr>
        <w:t>3、单价合同的总价项目支付分解表的编制与审批：</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12.5 支付帐户：</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发包人应将合同价款支至合同协议书中约定的承包人帐户。</w:t>
      </w:r>
    </w:p>
    <w:bookmarkEnd w:id="305"/>
    <w:p>
      <w:pPr>
        <w:pStyle w:val="4"/>
        <w:spacing w:before="120" w:after="120" w:line="120" w:lineRule="auto"/>
        <w:rPr>
          <w:rFonts w:ascii="宋体" w:hAnsi="宋体"/>
          <w:b w:val="0"/>
          <w:color w:val="auto"/>
          <w:sz w:val="24"/>
          <w:szCs w:val="24"/>
        </w:rPr>
      </w:pPr>
      <w:bookmarkStart w:id="476" w:name="_Toc351203645"/>
      <w:bookmarkStart w:id="477" w:name="_Toc296503219"/>
      <w:bookmarkStart w:id="478" w:name="_Toc297048405"/>
      <w:bookmarkStart w:id="479" w:name="_Toc296347218"/>
      <w:bookmarkStart w:id="480" w:name="_Toc297216223"/>
      <w:bookmarkStart w:id="481" w:name="_Toc296346720"/>
      <w:bookmarkStart w:id="482" w:name="_Toc296891259"/>
      <w:bookmarkStart w:id="483" w:name="_Toc303539172"/>
      <w:bookmarkStart w:id="484" w:name="_Toc296944558"/>
      <w:bookmarkStart w:id="485" w:name="_Toc292559929"/>
      <w:bookmarkStart w:id="486" w:name="_Toc304295593"/>
      <w:bookmarkStart w:id="487" w:name="_Toc297123564"/>
      <w:bookmarkStart w:id="488" w:name="_Toc312678053"/>
      <w:bookmarkStart w:id="489" w:name="_Toc296891047"/>
      <w:bookmarkStart w:id="490" w:name="_Toc300935015"/>
      <w:bookmarkStart w:id="491" w:name="_Toc292559424"/>
      <w:bookmarkStart w:id="492" w:name="_Toc297120519"/>
      <w:r>
        <w:rPr>
          <w:rFonts w:ascii="宋体" w:hAnsi="宋体"/>
          <w:b w:val="0"/>
          <w:color w:val="auto"/>
          <w:sz w:val="24"/>
          <w:szCs w:val="24"/>
        </w:rPr>
        <w:t>13.</w:t>
      </w:r>
      <w:r>
        <w:rPr>
          <w:rFonts w:hint="eastAsia" w:ascii="宋体" w:hAnsi="宋体"/>
          <w:b w:val="0"/>
          <w:color w:val="auto"/>
          <w:sz w:val="24"/>
          <w:szCs w:val="24"/>
        </w:rPr>
        <w:t xml:space="preserve"> </w:t>
      </w:r>
      <w:r>
        <w:rPr>
          <w:rFonts w:ascii="宋体" w:hAnsi="宋体"/>
          <w:b w:val="0"/>
          <w:color w:val="auto"/>
          <w:sz w:val="24"/>
          <w:szCs w:val="24"/>
        </w:rPr>
        <w:t>验收和工程试车</w:t>
      </w:r>
      <w:bookmarkEnd w:id="476"/>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Pr>
        <w:spacing w:after="120" w:line="120" w:lineRule="auto"/>
        <w:ind w:firstLine="480" w:firstLineChars="200"/>
        <w:rPr>
          <w:rFonts w:ascii="宋体" w:hAnsi="宋体"/>
          <w:color w:val="auto"/>
          <w:sz w:val="24"/>
        </w:rPr>
      </w:pPr>
      <w:r>
        <w:rPr>
          <w:rFonts w:ascii="宋体" w:hAnsi="宋体"/>
          <w:color w:val="auto"/>
          <w:sz w:val="24"/>
        </w:rPr>
        <w:t>13.1 分部分项工程验收</w:t>
      </w:r>
    </w:p>
    <w:p>
      <w:pPr>
        <w:spacing w:line="120" w:lineRule="auto"/>
        <w:ind w:firstLine="480" w:firstLineChars="200"/>
        <w:jc w:val="left"/>
        <w:rPr>
          <w:rFonts w:ascii="宋体" w:hAnsi="宋体"/>
          <w:color w:val="auto"/>
          <w:sz w:val="24"/>
        </w:rPr>
      </w:pPr>
      <w:r>
        <w:rPr>
          <w:rFonts w:ascii="宋体" w:hAnsi="宋体"/>
          <w:color w:val="auto"/>
          <w:sz w:val="24"/>
        </w:rPr>
        <w:t>13.1.2监理人不能按时进行验收时，应提前</w:t>
      </w:r>
      <w:r>
        <w:rPr>
          <w:rFonts w:hint="eastAsia" w:ascii="宋体" w:hAnsi="宋体"/>
          <w:color w:val="auto"/>
          <w:sz w:val="24"/>
          <w:u w:val="single"/>
        </w:rPr>
        <w:t>24</w:t>
      </w:r>
      <w:r>
        <w:rPr>
          <w:rFonts w:ascii="宋体" w:hAnsi="宋体"/>
          <w:color w:val="auto"/>
          <w:sz w:val="24"/>
        </w:rPr>
        <w:t>小时提交书面延期要求。</w:t>
      </w:r>
    </w:p>
    <w:p>
      <w:pPr>
        <w:spacing w:line="120" w:lineRule="auto"/>
        <w:ind w:firstLine="480" w:firstLineChars="200"/>
        <w:jc w:val="left"/>
        <w:rPr>
          <w:rFonts w:hint="eastAsia" w:ascii="宋体" w:hAnsi="宋体"/>
          <w:color w:val="auto"/>
          <w:sz w:val="24"/>
        </w:rPr>
      </w:pPr>
      <w:r>
        <w:rPr>
          <w:rFonts w:ascii="宋体" w:hAnsi="宋体"/>
          <w:color w:val="auto"/>
          <w:sz w:val="24"/>
        </w:rPr>
        <w:t>关于延期最长不得超过：</w:t>
      </w:r>
      <w:r>
        <w:rPr>
          <w:rFonts w:hint="eastAsia" w:ascii="宋体" w:hAnsi="宋体"/>
          <w:color w:val="auto"/>
          <w:sz w:val="24"/>
          <w:u w:val="single"/>
        </w:rPr>
        <w:t>24</w:t>
      </w:r>
      <w:r>
        <w:rPr>
          <w:rFonts w:ascii="宋体" w:hAnsi="宋体"/>
          <w:color w:val="auto"/>
          <w:sz w:val="24"/>
        </w:rPr>
        <w:t>小时。</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auto"/>
          <w:sz w:val="24"/>
        </w:rPr>
      </w:pPr>
      <w:bookmarkStart w:id="493" w:name="_Toc297216224"/>
      <w:bookmarkStart w:id="494" w:name="_Toc296347222"/>
      <w:bookmarkStart w:id="495" w:name="_Toc296503223"/>
      <w:bookmarkStart w:id="496" w:name="_Toc296944562"/>
      <w:bookmarkStart w:id="497" w:name="_Toc297048409"/>
      <w:bookmarkStart w:id="498" w:name="_Toc296891263"/>
      <w:bookmarkStart w:id="499" w:name="_Toc296891051"/>
      <w:bookmarkStart w:id="500" w:name="_Toc292559428"/>
      <w:bookmarkStart w:id="501" w:name="_Toc296346724"/>
      <w:bookmarkStart w:id="502" w:name="_Toc297123565"/>
      <w:bookmarkStart w:id="503" w:name="_Toc303539173"/>
      <w:bookmarkStart w:id="504" w:name="_Toc312678056"/>
      <w:bookmarkStart w:id="505" w:name="_Toc297120523"/>
      <w:bookmarkStart w:id="506" w:name="_Toc300935016"/>
      <w:bookmarkStart w:id="507" w:name="_Toc292559933"/>
      <w:bookmarkStart w:id="508" w:name="_Toc304295596"/>
      <w:bookmarkStart w:id="509" w:name="_Toc267251476"/>
      <w:bookmarkStart w:id="510" w:name="_Toc267251474"/>
      <w:bookmarkStart w:id="511" w:name="_Toc267251472"/>
      <w:bookmarkStart w:id="512" w:name="_Toc267251471"/>
      <w:bookmarkStart w:id="513" w:name="_Toc267251473"/>
      <w:bookmarkStart w:id="514" w:name="_Toc267251470"/>
      <w:bookmarkStart w:id="515" w:name="_Toc267251475"/>
      <w:r>
        <w:rPr>
          <w:rFonts w:ascii="宋体" w:hAnsi="宋体"/>
          <w:color w:val="auto"/>
          <w:sz w:val="24"/>
        </w:rPr>
        <w:t>13.2 竣工验收</w:t>
      </w:r>
    </w:p>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Pr>
        <w:spacing w:line="120" w:lineRule="auto"/>
        <w:ind w:firstLine="480" w:firstLineChars="200"/>
        <w:jc w:val="left"/>
        <w:rPr>
          <w:rFonts w:ascii="宋体" w:hAnsi="宋体"/>
          <w:color w:val="auto"/>
          <w:sz w:val="24"/>
        </w:rPr>
      </w:pPr>
      <w:bookmarkStart w:id="516" w:name="_Toc280868704"/>
      <w:bookmarkStart w:id="517" w:name="_Toc280868705"/>
      <w:bookmarkStart w:id="518" w:name="_Toc280868706"/>
      <w:bookmarkStart w:id="519" w:name="_Toc280868707"/>
      <w:bookmarkStart w:id="520" w:name="_Toc280868708"/>
      <w:bookmarkStart w:id="521" w:name="_Toc280868709"/>
      <w:r>
        <w:rPr>
          <w:rFonts w:ascii="宋体" w:hAnsi="宋体"/>
          <w:color w:val="auto"/>
          <w:sz w:val="24"/>
        </w:rPr>
        <w:t>13.2.2竣工验收程序</w:t>
      </w:r>
    </w:p>
    <w:bookmarkEnd w:id="516"/>
    <w:p>
      <w:pPr>
        <w:spacing w:line="120" w:lineRule="auto"/>
        <w:ind w:firstLine="480" w:firstLineChars="200"/>
        <w:jc w:val="left"/>
        <w:rPr>
          <w:rFonts w:ascii="宋体" w:hAnsi="宋体"/>
          <w:color w:val="auto"/>
          <w:sz w:val="24"/>
        </w:rPr>
      </w:pPr>
      <w:r>
        <w:rPr>
          <w:rFonts w:ascii="宋体" w:hAnsi="宋体"/>
          <w:color w:val="auto"/>
          <w:kern w:val="0"/>
          <w:sz w:val="24"/>
        </w:rPr>
        <w:t>关于竣工验收程序的约定：</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firstLine="480" w:firstLineChars="200"/>
        <w:jc w:val="left"/>
        <w:rPr>
          <w:rFonts w:hint="eastAsia" w:ascii="宋体" w:hAnsi="宋体"/>
          <w:color w:val="auto"/>
          <w:kern w:val="0"/>
          <w:sz w:val="24"/>
          <w:u w:val="single"/>
        </w:rPr>
      </w:pPr>
      <w:r>
        <w:rPr>
          <w:rFonts w:ascii="宋体" w:hAnsi="宋体"/>
          <w:color w:val="auto"/>
          <w:kern w:val="0"/>
          <w:sz w:val="24"/>
        </w:rPr>
        <w:t>发包人不按照本项约定组织竣工验收、颁发工程接收证书的违约金的计算方法：</w:t>
      </w:r>
      <w:r>
        <w:rPr>
          <w:rFonts w:hint="eastAsia" w:ascii="宋体" w:hAnsi="宋体"/>
          <w:color w:val="auto"/>
          <w:kern w:val="0"/>
          <w:sz w:val="24"/>
          <w:u w:val="single"/>
        </w:rPr>
        <w:t>不计违约金。</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因发包人原因，未在监理人接收到承包人提交的竣工验收申请报告42天内完成验收，或完成验收不予签发工程接收证书的，以提交竣工验收申请报告的日期为实际竣工日期。</w:t>
      </w:r>
    </w:p>
    <w:bookmarkEnd w:id="517"/>
    <w:p>
      <w:pPr>
        <w:spacing w:line="120" w:lineRule="auto"/>
        <w:ind w:firstLine="480" w:firstLineChars="200"/>
        <w:jc w:val="left"/>
        <w:rPr>
          <w:rFonts w:ascii="宋体" w:hAnsi="宋体"/>
          <w:color w:val="auto"/>
          <w:sz w:val="24"/>
        </w:rPr>
      </w:pPr>
      <w:r>
        <w:rPr>
          <w:rFonts w:ascii="宋体" w:hAnsi="宋体"/>
          <w:color w:val="auto"/>
          <w:sz w:val="24"/>
        </w:rPr>
        <w:t>13.2.5移交、接收全部与部分工程</w:t>
      </w:r>
    </w:p>
    <w:bookmarkEnd w:id="518"/>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rPr>
        <w:t>承包人向发包人移交工程的期限：</w:t>
      </w:r>
      <w:r>
        <w:rPr>
          <w:rFonts w:hint="eastAsia" w:ascii="宋体" w:hAnsi="宋体"/>
          <w:color w:val="auto"/>
          <w:kern w:val="0"/>
          <w:sz w:val="24"/>
          <w:u w:val="single"/>
        </w:rPr>
        <w:t>按通用合同条款执行。</w:t>
      </w:r>
    </w:p>
    <w:p>
      <w:pPr>
        <w:spacing w:line="120" w:lineRule="auto"/>
        <w:ind w:firstLine="480" w:firstLineChars="200"/>
        <w:jc w:val="left"/>
        <w:rPr>
          <w:rFonts w:ascii="宋体" w:hAnsi="宋体"/>
          <w:color w:val="auto"/>
          <w:sz w:val="24"/>
          <w:u w:val="single"/>
        </w:rPr>
      </w:pPr>
      <w:r>
        <w:rPr>
          <w:rFonts w:ascii="宋体" w:hAnsi="宋体"/>
          <w:color w:val="auto"/>
          <w:kern w:val="0"/>
          <w:sz w:val="24"/>
        </w:rPr>
        <w:t>发包人未按本合同约定接收全部或部分工程的，违约金的计算方法为：</w:t>
      </w:r>
      <w:r>
        <w:rPr>
          <w:rFonts w:hint="eastAsia" w:ascii="宋体" w:hAnsi="宋体"/>
          <w:color w:val="auto"/>
          <w:kern w:val="0"/>
          <w:sz w:val="24"/>
          <w:u w:val="single"/>
        </w:rPr>
        <w:t>不计违约金。</w:t>
      </w:r>
    </w:p>
    <w:bookmarkEnd w:id="519"/>
    <w:p>
      <w:pPr>
        <w:spacing w:line="120" w:lineRule="auto"/>
        <w:ind w:firstLine="480" w:firstLineChars="200"/>
        <w:jc w:val="left"/>
        <w:rPr>
          <w:rFonts w:ascii="宋体" w:hAnsi="宋体"/>
          <w:color w:val="auto"/>
          <w:sz w:val="24"/>
        </w:rPr>
      </w:pPr>
      <w:r>
        <w:rPr>
          <w:rFonts w:ascii="宋体" w:hAnsi="宋体"/>
          <w:color w:val="auto"/>
          <w:sz w:val="24"/>
        </w:rPr>
        <w:t>承包人未按时移交工程的，违约金的计算方法为：</w:t>
      </w:r>
      <w:r>
        <w:rPr>
          <w:rFonts w:hint="eastAsia" w:ascii="宋体" w:hAnsi="宋体"/>
          <w:color w:val="auto"/>
          <w:sz w:val="24"/>
          <w:u w:val="single"/>
        </w:rPr>
        <w:t xml:space="preserve">                  </w:t>
      </w:r>
      <w:r>
        <w:rPr>
          <w:rFonts w:ascii="宋体" w:hAnsi="宋体"/>
          <w:color w:val="auto"/>
          <w:sz w:val="24"/>
        </w:rPr>
        <w:t>。</w:t>
      </w:r>
    </w:p>
    <w:p>
      <w:pPr>
        <w:spacing w:after="120" w:line="120" w:lineRule="auto"/>
        <w:ind w:firstLine="480" w:firstLineChars="200"/>
        <w:rPr>
          <w:rFonts w:ascii="宋体" w:hAnsi="宋体"/>
          <w:color w:val="auto"/>
          <w:sz w:val="24"/>
        </w:rPr>
      </w:pPr>
      <w:r>
        <w:rPr>
          <w:rFonts w:ascii="宋体" w:hAnsi="宋体"/>
          <w:color w:val="auto"/>
          <w:sz w:val="24"/>
        </w:rPr>
        <w:t>13.3 工程试车</w:t>
      </w:r>
    </w:p>
    <w:bookmarkEnd w:id="520"/>
    <w:p>
      <w:pPr>
        <w:spacing w:line="120" w:lineRule="auto"/>
        <w:ind w:firstLine="480" w:firstLineChars="200"/>
        <w:jc w:val="left"/>
        <w:rPr>
          <w:rFonts w:ascii="宋体" w:hAnsi="宋体"/>
          <w:color w:val="auto"/>
          <w:kern w:val="0"/>
          <w:sz w:val="24"/>
        </w:rPr>
      </w:pPr>
      <w:r>
        <w:rPr>
          <w:rFonts w:ascii="宋体" w:hAnsi="宋体"/>
          <w:color w:val="auto"/>
          <w:kern w:val="0"/>
          <w:sz w:val="24"/>
        </w:rPr>
        <w:t>13.3.1 试车程序</w:t>
      </w:r>
    </w:p>
    <w:p>
      <w:pPr>
        <w:spacing w:line="120" w:lineRule="auto"/>
        <w:ind w:firstLine="480" w:firstLineChars="200"/>
        <w:jc w:val="left"/>
        <w:rPr>
          <w:rFonts w:ascii="宋体" w:hAnsi="宋体"/>
          <w:color w:val="auto"/>
          <w:kern w:val="0"/>
          <w:sz w:val="24"/>
        </w:rPr>
      </w:pPr>
      <w:r>
        <w:rPr>
          <w:rFonts w:ascii="宋体" w:hAnsi="宋体"/>
          <w:color w:val="auto"/>
          <w:kern w:val="0"/>
          <w:sz w:val="24"/>
        </w:rPr>
        <w:t>工程试车内容：</w:t>
      </w:r>
      <w:r>
        <w:rPr>
          <w:rFonts w:hint="eastAsia" w:ascii="宋体" w:hAnsi="宋体"/>
          <w:color w:val="auto"/>
          <w:sz w:val="24"/>
          <w:u w:val="single"/>
        </w:rPr>
        <w:t xml:space="preserve">                  </w:t>
      </w:r>
      <w:r>
        <w:rPr>
          <w:rFonts w:ascii="宋体" w:hAnsi="宋体"/>
          <w:color w:val="auto"/>
          <w:sz w:val="24"/>
        </w:rPr>
        <w:t>。</w:t>
      </w:r>
    </w:p>
    <w:p>
      <w:pPr>
        <w:spacing w:line="120" w:lineRule="auto"/>
        <w:ind w:firstLine="480" w:firstLineChars="200"/>
        <w:jc w:val="left"/>
        <w:rPr>
          <w:rFonts w:ascii="宋体" w:hAnsi="宋体"/>
          <w:color w:val="auto"/>
          <w:kern w:val="0"/>
          <w:sz w:val="24"/>
        </w:rPr>
      </w:pPr>
      <w:r>
        <w:rPr>
          <w:rFonts w:ascii="宋体" w:hAnsi="宋体"/>
          <w:color w:val="auto"/>
          <w:kern w:val="0"/>
          <w:sz w:val="24"/>
        </w:rPr>
        <w:t>（1）单机无负荷试车费用由</w:t>
      </w:r>
      <w:r>
        <w:rPr>
          <w:rFonts w:hint="eastAsia" w:ascii="宋体" w:hAnsi="宋体"/>
          <w:color w:val="auto"/>
          <w:sz w:val="24"/>
          <w:u w:val="single"/>
        </w:rPr>
        <w:t>承包人</w:t>
      </w:r>
      <w:r>
        <w:rPr>
          <w:rFonts w:ascii="宋体" w:hAnsi="宋体"/>
          <w:color w:val="auto"/>
          <w:kern w:val="0"/>
          <w:sz w:val="24"/>
        </w:rPr>
        <w:t>承担；</w:t>
      </w:r>
    </w:p>
    <w:p>
      <w:pPr>
        <w:spacing w:line="120" w:lineRule="auto"/>
        <w:ind w:firstLine="480" w:firstLineChars="200"/>
        <w:jc w:val="left"/>
        <w:rPr>
          <w:rFonts w:hint="eastAsia" w:ascii="宋体" w:hAnsi="宋体"/>
          <w:color w:val="auto"/>
          <w:kern w:val="0"/>
          <w:sz w:val="24"/>
        </w:rPr>
      </w:pPr>
      <w:r>
        <w:rPr>
          <w:rFonts w:ascii="宋体" w:hAnsi="宋体"/>
          <w:color w:val="auto"/>
          <w:kern w:val="0"/>
          <w:sz w:val="24"/>
        </w:rPr>
        <w:t>（2）无负荷联动试车费用由</w:t>
      </w:r>
      <w:r>
        <w:rPr>
          <w:rFonts w:hint="eastAsia" w:ascii="宋体" w:hAnsi="宋体"/>
          <w:color w:val="auto"/>
          <w:sz w:val="24"/>
          <w:u w:val="single"/>
        </w:rPr>
        <w:t>承包人</w:t>
      </w:r>
      <w:r>
        <w:rPr>
          <w:rFonts w:ascii="宋体" w:hAnsi="宋体"/>
          <w:color w:val="auto"/>
          <w:kern w:val="0"/>
          <w:sz w:val="24"/>
        </w:rPr>
        <w:t>承担。</w:t>
      </w:r>
    </w:p>
    <w:p>
      <w:pPr>
        <w:spacing w:line="120" w:lineRule="auto"/>
        <w:ind w:firstLine="480" w:firstLineChars="200"/>
        <w:jc w:val="left"/>
        <w:rPr>
          <w:rFonts w:ascii="宋体" w:hAnsi="宋体"/>
          <w:color w:val="auto"/>
          <w:kern w:val="0"/>
          <w:sz w:val="24"/>
        </w:rPr>
      </w:pPr>
      <w:r>
        <w:rPr>
          <w:rFonts w:ascii="宋体" w:hAnsi="宋体"/>
          <w:color w:val="auto"/>
          <w:kern w:val="0"/>
          <w:sz w:val="24"/>
        </w:rPr>
        <w:t>13.3.3 投料试车</w:t>
      </w:r>
    </w:p>
    <w:p>
      <w:pPr>
        <w:spacing w:line="120" w:lineRule="auto"/>
        <w:ind w:firstLine="480" w:firstLineChars="200"/>
        <w:jc w:val="left"/>
        <w:rPr>
          <w:rFonts w:ascii="宋体" w:hAnsi="宋体"/>
          <w:color w:val="auto"/>
          <w:kern w:val="0"/>
          <w:sz w:val="24"/>
        </w:rPr>
      </w:pPr>
      <w:r>
        <w:rPr>
          <w:rFonts w:hint="eastAsia" w:ascii="宋体" w:hAnsi="宋体"/>
          <w:color w:val="auto"/>
          <w:kern w:val="0"/>
          <w:sz w:val="24"/>
        </w:rPr>
        <w:t>关于投料试车相关事项的约定：</w:t>
      </w:r>
      <w:r>
        <w:rPr>
          <w:rFonts w:hint="eastAsia" w:ascii="宋体" w:hAnsi="宋体"/>
          <w:color w:val="auto"/>
          <w:sz w:val="24"/>
          <w:u w:val="single"/>
        </w:rPr>
        <w:t>按照通用合同条款</w:t>
      </w:r>
      <w:r>
        <w:rPr>
          <w:rFonts w:ascii="宋体" w:hAnsi="宋体"/>
          <w:color w:val="auto"/>
          <w:sz w:val="24"/>
        </w:rPr>
        <w:t>。</w:t>
      </w:r>
    </w:p>
    <w:p>
      <w:pPr>
        <w:spacing w:after="120" w:line="120" w:lineRule="auto"/>
        <w:ind w:firstLine="480" w:firstLineChars="200"/>
        <w:outlineLvl w:val="0"/>
        <w:rPr>
          <w:rFonts w:ascii="宋体" w:hAnsi="宋体"/>
          <w:color w:val="auto"/>
          <w:sz w:val="24"/>
        </w:rPr>
      </w:pPr>
      <w:r>
        <w:rPr>
          <w:rFonts w:ascii="宋体" w:hAnsi="宋体"/>
          <w:color w:val="auto"/>
          <w:sz w:val="24"/>
        </w:rPr>
        <w:t>13.6 竣工退场</w:t>
      </w:r>
    </w:p>
    <w:p>
      <w:pPr>
        <w:spacing w:line="120" w:lineRule="auto"/>
        <w:ind w:firstLine="480" w:firstLineChars="200"/>
        <w:jc w:val="left"/>
        <w:rPr>
          <w:rFonts w:ascii="宋体" w:hAnsi="宋体"/>
          <w:color w:val="auto"/>
          <w:kern w:val="0"/>
          <w:sz w:val="24"/>
        </w:rPr>
      </w:pPr>
      <w:r>
        <w:rPr>
          <w:rFonts w:ascii="宋体" w:hAnsi="宋体"/>
          <w:color w:val="auto"/>
          <w:kern w:val="0"/>
          <w:sz w:val="24"/>
        </w:rPr>
        <w:t>13.6.1 竣工退场</w:t>
      </w:r>
    </w:p>
    <w:p>
      <w:pPr>
        <w:spacing w:line="120" w:lineRule="auto"/>
        <w:ind w:firstLine="480" w:firstLineChars="200"/>
        <w:jc w:val="left"/>
        <w:rPr>
          <w:rFonts w:ascii="宋体" w:hAnsi="宋体"/>
          <w:color w:val="auto"/>
          <w:kern w:val="0"/>
          <w:sz w:val="24"/>
        </w:rPr>
      </w:pPr>
      <w:r>
        <w:rPr>
          <w:rFonts w:ascii="宋体" w:hAnsi="宋体"/>
          <w:color w:val="auto"/>
          <w:kern w:val="0"/>
          <w:sz w:val="24"/>
        </w:rPr>
        <w:t>承包人完成竣工退场的期限：</w:t>
      </w:r>
      <w:r>
        <w:rPr>
          <w:rFonts w:hint="eastAsia" w:ascii="宋体" w:hAnsi="宋体"/>
          <w:color w:val="auto"/>
          <w:kern w:val="0"/>
          <w:sz w:val="24"/>
          <w:u w:val="single"/>
        </w:rPr>
        <w:t>颁发工程接收证书后7天内</w:t>
      </w:r>
      <w:r>
        <w:rPr>
          <w:rFonts w:ascii="宋体" w:hAnsi="宋体"/>
          <w:color w:val="auto"/>
          <w:kern w:val="0"/>
          <w:sz w:val="24"/>
          <w:u w:val="single"/>
        </w:rPr>
        <w:t>。</w:t>
      </w:r>
    </w:p>
    <w:p>
      <w:pPr>
        <w:pStyle w:val="4"/>
        <w:spacing w:before="120" w:after="120" w:line="120" w:lineRule="auto"/>
        <w:rPr>
          <w:rFonts w:ascii="宋体" w:hAnsi="宋体"/>
          <w:b w:val="0"/>
          <w:color w:val="auto"/>
          <w:sz w:val="24"/>
          <w:szCs w:val="24"/>
        </w:rPr>
      </w:pPr>
      <w:bookmarkStart w:id="522" w:name="_Toc351203646"/>
      <w:r>
        <w:rPr>
          <w:rFonts w:ascii="宋体" w:hAnsi="宋体"/>
          <w:b w:val="0"/>
          <w:color w:val="auto"/>
          <w:sz w:val="24"/>
          <w:szCs w:val="24"/>
        </w:rPr>
        <w:t>14. 竣工结算</w:t>
      </w:r>
      <w:bookmarkEnd w:id="522"/>
    </w:p>
    <w:p>
      <w:pPr>
        <w:spacing w:after="120" w:line="120" w:lineRule="auto"/>
        <w:ind w:firstLine="480" w:firstLineChars="200"/>
        <w:rPr>
          <w:rFonts w:ascii="宋体" w:hAnsi="宋体"/>
          <w:color w:val="auto"/>
          <w:sz w:val="24"/>
        </w:rPr>
      </w:pPr>
      <w:r>
        <w:rPr>
          <w:rFonts w:ascii="宋体" w:hAnsi="宋体"/>
          <w:color w:val="auto"/>
          <w:sz w:val="24"/>
        </w:rPr>
        <w:t>14.1 竣工</w:t>
      </w:r>
      <w:r>
        <w:rPr>
          <w:rFonts w:hint="eastAsia" w:ascii="宋体" w:hAnsi="宋体"/>
          <w:color w:val="auto"/>
          <w:sz w:val="24"/>
        </w:rPr>
        <w:t>结算</w:t>
      </w:r>
      <w:r>
        <w:rPr>
          <w:rFonts w:ascii="宋体" w:hAnsi="宋体"/>
          <w:color w:val="auto"/>
          <w:sz w:val="24"/>
        </w:rPr>
        <w:t>申请</w:t>
      </w:r>
    </w:p>
    <w:p>
      <w:pPr>
        <w:spacing w:line="120" w:lineRule="auto"/>
        <w:ind w:firstLine="480" w:firstLineChars="200"/>
        <w:rPr>
          <w:rFonts w:hint="eastAsia"/>
          <w:color w:val="auto"/>
          <w:sz w:val="24"/>
          <w:u w:val="single"/>
        </w:rPr>
      </w:pPr>
      <w:r>
        <w:rPr>
          <w:rFonts w:hint="eastAsia" w:ascii="仿宋_GB2312"/>
          <w:color w:val="auto"/>
          <w:sz w:val="24"/>
          <w:u w:val="single"/>
        </w:rPr>
        <w:t>承包人应在完成合同范围内施工内容，参建各方（建设、监理、施工、勘察、设计单位等）对工程验收并签署工程质量合格文件后</w:t>
      </w:r>
      <w:r>
        <w:rPr>
          <w:color w:val="auto"/>
          <w:sz w:val="24"/>
          <w:u w:val="single"/>
        </w:rPr>
        <w:t>90</w:t>
      </w:r>
      <w:r>
        <w:rPr>
          <w:rFonts w:hint="eastAsia" w:ascii="仿宋_GB2312"/>
          <w:color w:val="auto"/>
          <w:sz w:val="24"/>
          <w:u w:val="single"/>
        </w:rPr>
        <w:t>天内向发包人和监理人提交竣工结算申请单，并提交完整的工程结算</w:t>
      </w:r>
      <w:r>
        <w:rPr>
          <w:rFonts w:hint="eastAsia"/>
          <w:color w:val="auto"/>
          <w:sz w:val="24"/>
          <w:u w:val="single"/>
        </w:rPr>
        <w:t>资料一套。</w:t>
      </w:r>
    </w:p>
    <w:p>
      <w:pPr>
        <w:spacing w:line="120" w:lineRule="auto"/>
        <w:ind w:firstLine="480" w:firstLineChars="200"/>
        <w:jc w:val="left"/>
        <w:rPr>
          <w:rFonts w:hint="eastAsia" w:ascii="宋体" w:hAnsi="宋体"/>
          <w:color w:val="auto"/>
          <w:sz w:val="24"/>
        </w:rPr>
      </w:pPr>
      <w:r>
        <w:rPr>
          <w:rFonts w:hint="eastAsia"/>
          <w:color w:val="auto"/>
          <w:sz w:val="24"/>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auto"/>
          <w:sz w:val="24"/>
        </w:rPr>
      </w:pPr>
      <w:r>
        <w:rPr>
          <w:rFonts w:ascii="宋体" w:hAnsi="宋体"/>
          <w:color w:val="auto"/>
          <w:sz w:val="24"/>
        </w:rPr>
        <w:t>14.2 竣工结算审核</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（1）发包人结算审核时间</w:t>
      </w:r>
      <w:r>
        <w:rPr>
          <w:rFonts w:ascii="宋体" w:hAnsi="宋体"/>
          <w:color w:val="auto"/>
          <w:sz w:val="24"/>
        </w:rPr>
        <w:t>：</w:t>
      </w:r>
      <w:r>
        <w:rPr>
          <w:rFonts w:hint="eastAsia" w:ascii="宋体" w:hAnsi="宋体"/>
          <w:color w:val="auto"/>
          <w:sz w:val="24"/>
          <w:u w:val="single"/>
        </w:rPr>
        <w:t>发包人收到承包人提交的竣工结算报告及完整的结算资料后，在</w:t>
      </w:r>
      <w:r>
        <w:rPr>
          <w:rFonts w:hint="eastAsia" w:ascii="宋体" w:hAnsi="宋体"/>
          <w:color w:val="auto"/>
          <w:sz w:val="24"/>
          <w:u w:val="single"/>
          <w:lang w:val="en-US" w:eastAsia="zh-CN"/>
        </w:rPr>
        <w:t>2</w:t>
      </w:r>
      <w:r>
        <w:rPr>
          <w:rFonts w:hint="eastAsia" w:ascii="宋体" w:hAnsi="宋体"/>
          <w:color w:val="auto"/>
          <w:sz w:val="24"/>
          <w:u w:val="single"/>
        </w:rPr>
        <w:t>个月内审核完毕，并签发竣工结算证书，否则，视为发包人认可竣工结算报告。</w:t>
      </w:r>
    </w:p>
    <w:p>
      <w:pPr>
        <w:spacing w:line="120" w:lineRule="auto"/>
        <w:ind w:firstLine="480" w:firstLineChars="200"/>
        <w:jc w:val="left"/>
        <w:rPr>
          <w:rFonts w:ascii="宋体" w:hAnsi="宋体"/>
          <w:color w:val="auto"/>
          <w:sz w:val="24"/>
        </w:rPr>
      </w:pPr>
      <w:r>
        <w:rPr>
          <w:rFonts w:hint="eastAsia" w:ascii="宋体" w:hAnsi="宋体"/>
          <w:color w:val="auto"/>
          <w:sz w:val="24"/>
        </w:rPr>
        <w:t>由发包人原因逾期审核责任：</w:t>
      </w:r>
      <w:r>
        <w:rPr>
          <w:rFonts w:hint="eastAsia" w:ascii="宋体" w:hAnsi="宋体"/>
          <w:color w:val="auto"/>
          <w:sz w:val="24"/>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auto"/>
          <w:sz w:val="24"/>
        </w:rPr>
      </w:pPr>
      <w:r>
        <w:rPr>
          <w:rFonts w:hint="eastAsia" w:ascii="宋体" w:hAnsi="宋体"/>
          <w:color w:val="auto"/>
          <w:sz w:val="24"/>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结算特殊要求：工程结算由中介机构或相关部门审核，审核费按《浙江省物价局关于进一步完善工程造价咨询服务收费的通知》（浙价服〔2009〕84号）文计算，其中结算超过5%核减率（超过送审造价5％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auto"/>
          <w:sz w:val="24"/>
        </w:rPr>
      </w:pPr>
      <w:r>
        <w:rPr>
          <w:rFonts w:ascii="宋体" w:hAnsi="宋体"/>
          <w:color w:val="auto"/>
          <w:sz w:val="24"/>
        </w:rPr>
        <w:t>14.4 最终结清</w:t>
      </w:r>
    </w:p>
    <w:p>
      <w:pPr>
        <w:spacing w:line="120" w:lineRule="auto"/>
        <w:ind w:firstLine="480" w:firstLineChars="200"/>
        <w:jc w:val="left"/>
        <w:rPr>
          <w:rFonts w:ascii="宋体" w:hAnsi="宋体"/>
          <w:color w:val="auto"/>
          <w:kern w:val="0"/>
          <w:sz w:val="24"/>
        </w:rPr>
      </w:pPr>
      <w:r>
        <w:rPr>
          <w:rFonts w:ascii="宋体" w:hAnsi="宋体"/>
          <w:color w:val="auto"/>
          <w:kern w:val="0"/>
          <w:sz w:val="24"/>
        </w:rPr>
        <w:t>14.4.1 最终结清申请单</w:t>
      </w:r>
    </w:p>
    <w:p>
      <w:pPr>
        <w:spacing w:line="120" w:lineRule="auto"/>
        <w:ind w:firstLine="480" w:firstLineChars="200"/>
        <w:jc w:val="left"/>
        <w:rPr>
          <w:rFonts w:ascii="宋体" w:hAnsi="宋体"/>
          <w:color w:val="auto"/>
          <w:kern w:val="0"/>
          <w:sz w:val="24"/>
        </w:rPr>
      </w:pPr>
      <w:r>
        <w:rPr>
          <w:rFonts w:ascii="宋体" w:hAnsi="宋体"/>
          <w:color w:val="auto"/>
          <w:kern w:val="0"/>
          <w:sz w:val="24"/>
        </w:rPr>
        <w:t>承包人提交最终结清申请单的份数：</w:t>
      </w:r>
      <w:r>
        <w:rPr>
          <w:rFonts w:hint="eastAsia" w:ascii="宋体" w:hAnsi="宋体"/>
          <w:color w:val="auto"/>
          <w:sz w:val="24"/>
          <w:u w:val="single"/>
          <w:lang w:eastAsia="zh-CN"/>
        </w:rPr>
        <w:t>满足发包人及相关部门审查要求</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kern w:val="0"/>
          <w:sz w:val="24"/>
        </w:rPr>
        <w:t>承包人提交最终结算申请单的期限：</w:t>
      </w:r>
      <w:r>
        <w:rPr>
          <w:rFonts w:hint="eastAsia" w:ascii="宋体" w:hAnsi="宋体"/>
          <w:color w:val="auto"/>
          <w:sz w:val="24"/>
          <w:u w:val="single"/>
        </w:rPr>
        <w:t>按照通用合同条款</w:t>
      </w:r>
      <w:r>
        <w:rPr>
          <w:rFonts w:ascii="宋体" w:hAnsi="宋体"/>
          <w:color w:val="auto"/>
          <w:sz w:val="24"/>
        </w:rPr>
        <w:t xml:space="preserve">。 </w:t>
      </w:r>
    </w:p>
    <w:p>
      <w:pPr>
        <w:spacing w:line="120" w:lineRule="auto"/>
        <w:ind w:firstLine="480" w:firstLineChars="200"/>
        <w:jc w:val="left"/>
        <w:rPr>
          <w:rFonts w:ascii="宋体" w:hAnsi="宋体"/>
          <w:color w:val="auto"/>
          <w:sz w:val="24"/>
        </w:rPr>
      </w:pPr>
      <w:r>
        <w:rPr>
          <w:rFonts w:ascii="宋体" w:hAnsi="宋体"/>
          <w:color w:val="auto"/>
          <w:sz w:val="24"/>
        </w:rPr>
        <w:t>14.4.2 最终结清证书和支付</w:t>
      </w:r>
    </w:p>
    <w:p>
      <w:pPr>
        <w:spacing w:line="120" w:lineRule="auto"/>
        <w:ind w:firstLine="480" w:firstLineChars="200"/>
        <w:jc w:val="left"/>
        <w:rPr>
          <w:rFonts w:ascii="宋体" w:hAnsi="宋体"/>
          <w:color w:val="auto"/>
          <w:sz w:val="24"/>
        </w:rPr>
      </w:pPr>
      <w:r>
        <w:rPr>
          <w:rFonts w:ascii="宋体" w:hAnsi="宋体"/>
          <w:color w:val="auto"/>
          <w:sz w:val="24"/>
        </w:rPr>
        <w:t>（1）发包人完成最终结清申请单的</w:t>
      </w:r>
      <w:r>
        <w:rPr>
          <w:rFonts w:hint="eastAsia" w:ascii="宋体" w:hAnsi="宋体"/>
          <w:color w:val="auto"/>
          <w:sz w:val="24"/>
        </w:rPr>
        <w:t>审批</w:t>
      </w:r>
      <w:r>
        <w:rPr>
          <w:rFonts w:ascii="宋体" w:hAnsi="宋体"/>
          <w:color w:val="auto"/>
          <w:sz w:val="24"/>
        </w:rPr>
        <w:t>并颁发最终结清证书的期限：</w:t>
      </w:r>
      <w:r>
        <w:rPr>
          <w:rFonts w:hint="eastAsia" w:ascii="宋体" w:hAnsi="宋体"/>
          <w:color w:val="auto"/>
          <w:sz w:val="24"/>
          <w:u w:val="single"/>
        </w:rPr>
        <w:t>按照通用合同条款</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（2）发包人完成支付的期限：</w:t>
      </w:r>
      <w:r>
        <w:rPr>
          <w:rFonts w:hint="eastAsia" w:ascii="宋体" w:hAnsi="宋体"/>
          <w:color w:val="auto"/>
          <w:sz w:val="24"/>
          <w:u w:val="single"/>
        </w:rPr>
        <w:t>按照通用合同条款</w:t>
      </w:r>
      <w:r>
        <w:rPr>
          <w:rFonts w:ascii="宋体" w:hAnsi="宋体"/>
          <w:color w:val="auto"/>
          <w:sz w:val="24"/>
        </w:rPr>
        <w:t>。</w:t>
      </w:r>
    </w:p>
    <w:bookmarkEnd w:id="509"/>
    <w:bookmarkEnd w:id="510"/>
    <w:bookmarkEnd w:id="511"/>
    <w:bookmarkEnd w:id="512"/>
    <w:bookmarkEnd w:id="513"/>
    <w:bookmarkEnd w:id="514"/>
    <w:bookmarkEnd w:id="515"/>
    <w:bookmarkEnd w:id="521"/>
    <w:p>
      <w:pPr>
        <w:pStyle w:val="4"/>
        <w:spacing w:before="120" w:after="120" w:line="120" w:lineRule="auto"/>
        <w:rPr>
          <w:rFonts w:ascii="宋体" w:hAnsi="宋体"/>
          <w:b w:val="0"/>
          <w:color w:val="auto"/>
          <w:sz w:val="24"/>
          <w:szCs w:val="24"/>
        </w:rPr>
      </w:pPr>
      <w:bookmarkStart w:id="523" w:name="_Toc351203647"/>
      <w:bookmarkStart w:id="524" w:name="_Toc267251483"/>
      <w:bookmarkStart w:id="525" w:name="_Toc267251482"/>
      <w:bookmarkStart w:id="526" w:name="_Toc267251484"/>
      <w:bookmarkStart w:id="527" w:name="_Toc267251485"/>
      <w:bookmarkStart w:id="528" w:name="_Toc267251488"/>
      <w:bookmarkStart w:id="529" w:name="_Toc267251490"/>
      <w:bookmarkStart w:id="530" w:name="_Toc267251486"/>
      <w:bookmarkStart w:id="531" w:name="_Toc267251489"/>
      <w:bookmarkStart w:id="532" w:name="_Toc267251503"/>
      <w:bookmarkStart w:id="533" w:name="_Toc267251497"/>
      <w:bookmarkStart w:id="534" w:name="_Toc267251493"/>
      <w:bookmarkStart w:id="535" w:name="_Toc267251491"/>
      <w:bookmarkStart w:id="536" w:name="_Toc267251496"/>
      <w:bookmarkStart w:id="537" w:name="_Toc267251495"/>
      <w:bookmarkStart w:id="538" w:name="_Toc267251502"/>
      <w:bookmarkStart w:id="539" w:name="_Toc267251498"/>
      <w:bookmarkStart w:id="540" w:name="_Toc267251492"/>
      <w:bookmarkStart w:id="541" w:name="_Toc267251501"/>
      <w:bookmarkStart w:id="542" w:name="_Toc267251499"/>
      <w:bookmarkStart w:id="543" w:name="_Toc267251494"/>
      <w:bookmarkStart w:id="544" w:name="_Toc267251504"/>
      <w:bookmarkStart w:id="545" w:name="_Toc267251506"/>
      <w:bookmarkStart w:id="546" w:name="_Toc267251507"/>
      <w:bookmarkStart w:id="547" w:name="_Toc267251508"/>
      <w:bookmarkStart w:id="548" w:name="_Toc267251515"/>
      <w:bookmarkStart w:id="549" w:name="_Toc267251511"/>
      <w:bookmarkStart w:id="550" w:name="_Toc267251513"/>
      <w:bookmarkStart w:id="551" w:name="_Toc267251514"/>
      <w:bookmarkStart w:id="552" w:name="_Toc267251510"/>
      <w:bookmarkStart w:id="553" w:name="_Toc267251509"/>
      <w:r>
        <w:rPr>
          <w:rFonts w:ascii="宋体" w:hAnsi="宋体"/>
          <w:b w:val="0"/>
          <w:color w:val="auto"/>
          <w:sz w:val="24"/>
          <w:szCs w:val="24"/>
        </w:rPr>
        <w:t>15. 缺陷责任期与保修</w:t>
      </w:r>
      <w:bookmarkEnd w:id="523"/>
    </w:p>
    <w:p>
      <w:pPr>
        <w:spacing w:after="120" w:line="120" w:lineRule="auto"/>
        <w:ind w:firstLine="480" w:firstLineChars="200"/>
        <w:rPr>
          <w:rFonts w:ascii="宋体" w:hAnsi="宋体"/>
          <w:color w:val="auto"/>
          <w:sz w:val="24"/>
        </w:rPr>
      </w:pPr>
      <w:r>
        <w:rPr>
          <w:rFonts w:ascii="宋体" w:hAnsi="宋体"/>
          <w:color w:val="auto"/>
          <w:sz w:val="24"/>
        </w:rPr>
        <w:t>15.2缺陷责任期</w:t>
      </w:r>
      <w:bookmarkEnd w:id="524"/>
    </w:p>
    <w:p>
      <w:pPr>
        <w:spacing w:line="120" w:lineRule="auto"/>
        <w:ind w:firstLine="480" w:firstLineChars="200"/>
        <w:jc w:val="left"/>
        <w:rPr>
          <w:rFonts w:ascii="宋体" w:hAnsi="宋体"/>
          <w:color w:val="auto"/>
          <w:sz w:val="24"/>
        </w:rPr>
      </w:pPr>
      <w:r>
        <w:rPr>
          <w:rFonts w:ascii="宋体" w:hAnsi="宋体"/>
          <w:color w:val="auto"/>
          <w:sz w:val="24"/>
        </w:rPr>
        <w:t>缺陷责任期的具体期限：</w:t>
      </w:r>
      <w:r>
        <w:rPr>
          <w:rFonts w:hint="eastAsia" w:ascii="宋体" w:hAnsi="宋体"/>
          <w:color w:val="auto"/>
          <w:sz w:val="24"/>
          <w:u w:val="single"/>
        </w:rPr>
        <w:t>缺陷责任期24个月，其余按通用合同条款执行</w:t>
      </w:r>
      <w:r>
        <w:rPr>
          <w:rFonts w:ascii="宋体" w:hAnsi="宋体"/>
          <w:color w:val="auto"/>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15.3 质量保证金</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关于是否扣留质量保证金的约定：</w:t>
      </w:r>
      <w:r>
        <w:rPr>
          <w:rFonts w:hint="eastAsia" w:ascii="宋体" w:hAnsi="宋体"/>
          <w:color w:val="auto"/>
          <w:sz w:val="24"/>
          <w:u w:val="single"/>
        </w:rPr>
        <w:t>扣留质量保证金</w:t>
      </w:r>
      <w:r>
        <w:rPr>
          <w:rFonts w:ascii="宋体" w:hAnsi="宋体"/>
          <w:color w:val="auto"/>
          <w:sz w:val="24"/>
          <w:u w:val="single"/>
        </w:rPr>
        <w:t>。</w:t>
      </w:r>
      <w:r>
        <w:rPr>
          <w:rFonts w:hint="eastAsia" w:ascii="宋体" w:hAnsi="宋体"/>
          <w:color w:val="auto"/>
          <w:sz w:val="24"/>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auto"/>
          <w:sz w:val="24"/>
        </w:rPr>
      </w:pPr>
      <w:r>
        <w:rPr>
          <w:rFonts w:ascii="宋体" w:hAnsi="宋体"/>
          <w:color w:val="auto"/>
          <w:sz w:val="24"/>
        </w:rPr>
        <w:t xml:space="preserve">15.3.1 </w:t>
      </w:r>
      <w:r>
        <w:rPr>
          <w:rFonts w:hint="eastAsia" w:ascii="宋体" w:hAnsi="宋体"/>
          <w:color w:val="auto"/>
          <w:sz w:val="24"/>
        </w:rPr>
        <w:t>承包人提供</w:t>
      </w:r>
      <w:r>
        <w:rPr>
          <w:rFonts w:ascii="宋体" w:hAnsi="宋体"/>
          <w:color w:val="auto"/>
          <w:sz w:val="24"/>
        </w:rPr>
        <w:t>质量保证金的</w:t>
      </w:r>
      <w:r>
        <w:rPr>
          <w:rFonts w:hint="eastAsia" w:ascii="宋体" w:hAnsi="宋体"/>
          <w:color w:val="auto"/>
          <w:sz w:val="24"/>
        </w:rPr>
        <w:t>方</w:t>
      </w:r>
      <w:r>
        <w:rPr>
          <w:rFonts w:ascii="宋体" w:hAnsi="宋体"/>
          <w:color w:val="auto"/>
          <w:sz w:val="24"/>
        </w:rPr>
        <w:t>式</w:t>
      </w:r>
    </w:p>
    <w:p>
      <w:pPr>
        <w:spacing w:line="120" w:lineRule="auto"/>
        <w:ind w:firstLine="480" w:firstLineChars="200"/>
        <w:jc w:val="left"/>
        <w:rPr>
          <w:rFonts w:ascii="宋体" w:hAnsi="宋体"/>
          <w:color w:val="auto"/>
          <w:sz w:val="24"/>
        </w:rPr>
      </w:pPr>
      <w:r>
        <w:rPr>
          <w:rFonts w:ascii="宋体" w:hAnsi="宋体"/>
          <w:color w:val="auto"/>
          <w:sz w:val="24"/>
        </w:rPr>
        <w:t>质量保证金采用以下第</w:t>
      </w:r>
      <w:r>
        <w:rPr>
          <w:rFonts w:hint="eastAsia" w:ascii="宋体" w:hAnsi="宋体"/>
          <w:color w:val="auto"/>
          <w:sz w:val="24"/>
          <w:u w:val="single"/>
        </w:rPr>
        <w:t xml:space="preserve">  </w:t>
      </w:r>
      <w:r>
        <w:rPr>
          <w:rFonts w:hint="eastAsia" w:ascii="宋体" w:hAnsi="宋体"/>
          <w:color w:val="auto"/>
          <w:sz w:val="24"/>
          <w:u w:val="single"/>
          <w:lang w:val="en-US" w:eastAsia="zh-CN"/>
        </w:rPr>
        <w:t>2</w:t>
      </w:r>
      <w:r>
        <w:rPr>
          <w:rFonts w:hint="eastAsia" w:ascii="宋体" w:hAnsi="宋体"/>
          <w:color w:val="auto"/>
          <w:sz w:val="24"/>
          <w:u w:val="single"/>
        </w:rPr>
        <w:t xml:space="preserve">  </w:t>
      </w:r>
      <w:r>
        <w:rPr>
          <w:rFonts w:ascii="宋体" w:hAnsi="宋体"/>
          <w:color w:val="auto"/>
          <w:sz w:val="24"/>
        </w:rPr>
        <w:t>种方式：</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（1）</w:t>
      </w:r>
      <w:r>
        <w:rPr>
          <w:rFonts w:hint="eastAsia" w:ascii="宋体" w:hAnsi="宋体"/>
          <w:i/>
          <w:color w:val="auto"/>
          <w:kern w:val="0"/>
          <w:sz w:val="24"/>
          <w:u w:val="single"/>
        </w:rPr>
        <w:t>银行保函或者保险公司保函</w:t>
      </w:r>
      <w:r>
        <w:rPr>
          <w:rFonts w:ascii="宋体" w:hAnsi="宋体"/>
          <w:color w:val="auto"/>
          <w:kern w:val="0"/>
          <w:sz w:val="24"/>
        </w:rPr>
        <w:t>，保证金额为：</w:t>
      </w:r>
      <w:r>
        <w:rPr>
          <w:rFonts w:ascii="宋体" w:hAnsi="宋体"/>
          <w:color w:val="auto"/>
          <w:sz w:val="24"/>
          <w:u w:val="single"/>
        </w:rPr>
        <w:t xml:space="preserve"> 2.5 %的工程</w:t>
      </w:r>
      <w:r>
        <w:rPr>
          <w:rFonts w:hint="eastAsia" w:ascii="宋体" w:hAnsi="宋体"/>
          <w:color w:val="auto"/>
          <w:sz w:val="24"/>
          <w:u w:val="single"/>
        </w:rPr>
        <w:t>结算价</w:t>
      </w:r>
      <w:r>
        <w:rPr>
          <w:rFonts w:ascii="宋体" w:hAnsi="宋体"/>
          <w:color w:val="auto"/>
          <w:sz w:val="24"/>
          <w:u w:val="single"/>
        </w:rPr>
        <w:t>款；</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u w:val="single"/>
        </w:rPr>
        <w:t>2.5</w:t>
      </w:r>
      <w:r>
        <w:rPr>
          <w:rFonts w:ascii="宋体" w:hAnsi="宋体"/>
          <w:color w:val="auto"/>
          <w:kern w:val="0"/>
          <w:sz w:val="24"/>
          <w:u w:val="single"/>
        </w:rPr>
        <w:t>%的工程</w:t>
      </w:r>
      <w:r>
        <w:rPr>
          <w:rFonts w:hint="eastAsia" w:ascii="宋体" w:hAnsi="宋体"/>
          <w:color w:val="auto"/>
          <w:sz w:val="24"/>
          <w:u w:val="single"/>
        </w:rPr>
        <w:t>结算价</w:t>
      </w:r>
      <w:r>
        <w:rPr>
          <w:rFonts w:ascii="宋体" w:hAnsi="宋体"/>
          <w:color w:val="auto"/>
          <w:sz w:val="24"/>
          <w:u w:val="single"/>
        </w:rPr>
        <w:t>款</w:t>
      </w:r>
      <w:r>
        <w:rPr>
          <w:rFonts w:ascii="宋体" w:hAnsi="宋体"/>
          <w:color w:val="auto"/>
          <w:kern w:val="0"/>
          <w:sz w:val="24"/>
        </w:rPr>
        <w:t>；</w:t>
      </w:r>
    </w:p>
    <w:p>
      <w:pPr>
        <w:autoSpaceDE w:val="0"/>
        <w:autoSpaceDN w:val="0"/>
        <w:adjustRightInd w:val="0"/>
        <w:spacing w:line="120" w:lineRule="auto"/>
        <w:ind w:firstLine="480" w:firstLineChars="200"/>
        <w:jc w:val="left"/>
        <w:rPr>
          <w:rFonts w:hint="eastAsia" w:ascii="宋体" w:hAnsi="宋体"/>
          <w:color w:val="auto"/>
          <w:kern w:val="0"/>
          <w:sz w:val="24"/>
        </w:rPr>
      </w:pPr>
      <w:r>
        <w:rPr>
          <w:rFonts w:ascii="宋体" w:hAnsi="宋体"/>
          <w:color w:val="auto"/>
          <w:kern w:val="0"/>
          <w:sz w:val="24"/>
        </w:rPr>
        <w:t>（3）其他</w:t>
      </w:r>
      <w:r>
        <w:rPr>
          <w:rFonts w:hint="eastAsia" w:ascii="宋体" w:hAnsi="宋体"/>
          <w:color w:val="auto"/>
          <w:kern w:val="0"/>
          <w:sz w:val="24"/>
        </w:rPr>
        <w:t>方</w:t>
      </w:r>
      <w:r>
        <w:rPr>
          <w:rFonts w:ascii="宋体" w:hAnsi="宋体"/>
          <w:color w:val="auto"/>
          <w:kern w:val="0"/>
          <w:sz w:val="24"/>
        </w:rPr>
        <w:t>式:</w:t>
      </w:r>
      <w:r>
        <w:rPr>
          <w:rFonts w:hint="eastAsia" w:ascii="宋体" w:hAnsi="宋体"/>
          <w:color w:val="auto"/>
          <w:kern w:val="0"/>
          <w:sz w:val="24"/>
          <w:u w:val="single"/>
        </w:rPr>
        <w:t xml:space="preserve">   /  </w:t>
      </w:r>
      <w:r>
        <w:rPr>
          <w:rFonts w:ascii="宋体" w:hAnsi="宋体"/>
          <w:color w:val="auto"/>
          <w:kern w:val="0"/>
          <w:sz w:val="24"/>
          <w:u w:val="single"/>
        </w:rPr>
        <w:t xml:space="preserve"> </w:t>
      </w:r>
      <w:r>
        <w:rPr>
          <w:rFonts w:ascii="宋体" w:hAnsi="宋体"/>
          <w:color w:val="auto"/>
          <w:kern w:val="0"/>
          <w:sz w:val="24"/>
        </w:rPr>
        <w:t>。</w:t>
      </w:r>
    </w:p>
    <w:p>
      <w:pPr>
        <w:spacing w:line="120" w:lineRule="auto"/>
        <w:ind w:firstLine="480" w:firstLineChars="200"/>
        <w:jc w:val="left"/>
        <w:outlineLvl w:val="0"/>
        <w:rPr>
          <w:rFonts w:ascii="宋体" w:hAnsi="宋体"/>
          <w:color w:val="auto"/>
          <w:sz w:val="24"/>
        </w:rPr>
      </w:pPr>
      <w:r>
        <w:rPr>
          <w:rFonts w:ascii="宋体" w:hAnsi="宋体"/>
          <w:color w:val="auto"/>
          <w:sz w:val="24"/>
        </w:rPr>
        <w:t xml:space="preserve">15.3.2 质量保证金的扣留 </w:t>
      </w:r>
    </w:p>
    <w:p>
      <w:pPr>
        <w:spacing w:line="120" w:lineRule="auto"/>
        <w:ind w:firstLine="480" w:firstLineChars="200"/>
        <w:jc w:val="left"/>
        <w:rPr>
          <w:rFonts w:ascii="宋体" w:hAnsi="宋体"/>
          <w:color w:val="auto"/>
          <w:sz w:val="24"/>
        </w:rPr>
      </w:pPr>
      <w:r>
        <w:rPr>
          <w:rFonts w:ascii="宋体" w:hAnsi="宋体"/>
          <w:color w:val="auto"/>
          <w:sz w:val="24"/>
        </w:rPr>
        <w:t>质量保证金的扣留采取以下第</w:t>
      </w:r>
      <w:r>
        <w:rPr>
          <w:rFonts w:hint="eastAsia" w:ascii="宋体" w:hAnsi="宋体"/>
          <w:color w:val="auto"/>
          <w:sz w:val="24"/>
          <w:u w:val="single"/>
        </w:rPr>
        <w:t>2</w:t>
      </w:r>
      <w:r>
        <w:rPr>
          <w:rFonts w:ascii="宋体" w:hAnsi="宋体"/>
          <w:color w:val="auto"/>
          <w:sz w:val="24"/>
        </w:rPr>
        <w:t>种方式：</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auto"/>
          <w:kern w:val="0"/>
          <w:sz w:val="24"/>
        </w:rPr>
      </w:pPr>
      <w:r>
        <w:rPr>
          <w:rFonts w:ascii="宋体" w:hAnsi="宋体"/>
          <w:color w:val="auto"/>
          <w:kern w:val="0"/>
          <w:sz w:val="24"/>
        </w:rPr>
        <w:t>（2）工程竣工结算时一次性扣留质量保证金；</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（3）其他扣留方式:</w:t>
      </w:r>
      <w:r>
        <w:rPr>
          <w:rFonts w:hint="eastAsia" w:ascii="宋体" w:hAnsi="宋体"/>
          <w:color w:val="auto"/>
          <w:kern w:val="0"/>
          <w:sz w:val="24"/>
          <w:u w:val="single"/>
        </w:rPr>
        <w:t xml:space="preserve">  /  </w:t>
      </w:r>
      <w:r>
        <w:rPr>
          <w:rFonts w:ascii="宋体" w:hAnsi="宋体"/>
          <w:color w:val="auto"/>
          <w:kern w:val="0"/>
          <w:sz w:val="24"/>
          <w:u w:val="single"/>
        </w:rPr>
        <w:t xml:space="preserve"> </w:t>
      </w:r>
      <w:r>
        <w:rPr>
          <w:rFonts w:ascii="宋体" w:hAnsi="宋体"/>
          <w:color w:val="auto"/>
          <w:kern w:val="0"/>
          <w:sz w:val="24"/>
        </w:rPr>
        <w:t>。</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关于质量保证金的补充约定：</w:t>
      </w:r>
      <w:r>
        <w:rPr>
          <w:rFonts w:hint="eastAsia" w:ascii="宋体" w:hAnsi="宋体"/>
          <w:color w:val="auto"/>
          <w:sz w:val="24"/>
          <w:u w:val="single"/>
        </w:rPr>
        <w:t>采用直接扣留工程结算价款时，利率按中国人民银行发布的同期同类活期存款利率计取，在每期质量保证金返还时计算。</w:t>
      </w:r>
    </w:p>
    <w:p>
      <w:pPr>
        <w:spacing w:line="120" w:lineRule="auto"/>
        <w:ind w:firstLine="480" w:firstLineChars="200"/>
        <w:jc w:val="left"/>
        <w:outlineLvl w:val="0"/>
        <w:rPr>
          <w:rFonts w:hint="eastAsia" w:ascii="宋体" w:hAnsi="宋体"/>
          <w:color w:val="auto"/>
          <w:sz w:val="24"/>
        </w:rPr>
      </w:pPr>
      <w:r>
        <w:rPr>
          <w:rFonts w:hint="eastAsia" w:ascii="宋体" w:hAnsi="宋体"/>
          <w:color w:val="auto"/>
          <w:sz w:val="24"/>
        </w:rPr>
        <w:t>15.3.3质量保证金的退还</w:t>
      </w:r>
    </w:p>
    <w:p>
      <w:pPr>
        <w:autoSpaceDE w:val="0"/>
        <w:autoSpaceDN w:val="0"/>
        <w:adjustRightInd w:val="0"/>
        <w:spacing w:line="120" w:lineRule="auto"/>
        <w:ind w:firstLine="480" w:firstLineChars="200"/>
        <w:jc w:val="left"/>
        <w:rPr>
          <w:rFonts w:ascii="宋体" w:hAnsi="宋体"/>
          <w:color w:val="auto"/>
          <w:kern w:val="0"/>
          <w:sz w:val="24"/>
          <w:u w:val="single"/>
        </w:rPr>
      </w:pPr>
      <w:r>
        <w:rPr>
          <w:rFonts w:hint="eastAsia" w:ascii="宋体" w:hAnsi="宋体"/>
          <w:color w:val="auto"/>
          <w:kern w:val="0"/>
          <w:sz w:val="24"/>
          <w:u w:val="single"/>
        </w:rPr>
        <w:t>1.工程实际竣工验收合格后满</w:t>
      </w:r>
      <w:r>
        <w:rPr>
          <w:rFonts w:hint="eastAsia" w:ascii="宋体" w:hAnsi="宋体"/>
          <w:color w:val="auto"/>
          <w:kern w:val="0"/>
          <w:sz w:val="24"/>
          <w:u w:val="single"/>
          <w:lang w:eastAsia="zh-CN"/>
        </w:rPr>
        <w:t>二</w:t>
      </w:r>
      <w:r>
        <w:rPr>
          <w:rFonts w:hint="eastAsia" w:ascii="宋体" w:hAnsi="宋体"/>
          <w:color w:val="auto"/>
          <w:kern w:val="0"/>
          <w:sz w:val="24"/>
          <w:u w:val="single"/>
        </w:rPr>
        <w:t xml:space="preserve">年可返还全部质量保证金。 </w:t>
      </w:r>
    </w:p>
    <w:bookmarkEnd w:id="525"/>
    <w:bookmarkEnd w:id="526"/>
    <w:p>
      <w:pPr>
        <w:spacing w:after="120" w:line="120" w:lineRule="auto"/>
        <w:ind w:firstLine="480" w:firstLineChars="200"/>
        <w:rPr>
          <w:rFonts w:ascii="宋体" w:hAnsi="宋体"/>
          <w:color w:val="auto"/>
          <w:sz w:val="24"/>
        </w:rPr>
      </w:pPr>
      <w:r>
        <w:rPr>
          <w:rFonts w:ascii="宋体" w:hAnsi="宋体"/>
          <w:color w:val="auto"/>
          <w:sz w:val="24"/>
        </w:rPr>
        <w:t>15.4保修</w:t>
      </w:r>
    </w:p>
    <w:bookmarkEnd w:id="527"/>
    <w:p>
      <w:pPr>
        <w:spacing w:line="120" w:lineRule="auto"/>
        <w:ind w:firstLine="468" w:firstLineChars="195"/>
        <w:jc w:val="left"/>
        <w:rPr>
          <w:rFonts w:ascii="宋体" w:hAnsi="宋体"/>
          <w:color w:val="auto"/>
          <w:sz w:val="24"/>
        </w:rPr>
      </w:pPr>
      <w:r>
        <w:rPr>
          <w:rFonts w:ascii="宋体" w:hAnsi="宋体"/>
          <w:color w:val="auto"/>
          <w:sz w:val="24"/>
        </w:rPr>
        <w:t>15.4.1 保修责任</w:t>
      </w:r>
    </w:p>
    <w:p>
      <w:pPr>
        <w:spacing w:line="120" w:lineRule="auto"/>
        <w:ind w:firstLine="468" w:firstLineChars="195"/>
        <w:jc w:val="left"/>
        <w:rPr>
          <w:rFonts w:ascii="宋体" w:hAnsi="宋体"/>
          <w:color w:val="auto"/>
          <w:kern w:val="0"/>
          <w:sz w:val="24"/>
        </w:rPr>
      </w:pPr>
      <w:r>
        <w:rPr>
          <w:rFonts w:ascii="宋体" w:hAnsi="宋体"/>
          <w:color w:val="auto"/>
          <w:sz w:val="24"/>
        </w:rPr>
        <w:t>工程保修期为：</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2年</w:t>
      </w:r>
      <w:r>
        <w:rPr>
          <w:rFonts w:hint="eastAsia" w:ascii="宋体" w:hAnsi="宋体"/>
          <w:color w:val="auto"/>
          <w:kern w:val="0"/>
          <w:sz w:val="24"/>
          <w:u w:val="single"/>
        </w:rPr>
        <w:t xml:space="preserve">        </w:t>
      </w:r>
      <w:r>
        <w:rPr>
          <w:rFonts w:ascii="宋体" w:hAnsi="宋体"/>
          <w:color w:val="auto"/>
          <w:kern w:val="0"/>
          <w:sz w:val="24"/>
        </w:rPr>
        <w:t>。</w:t>
      </w:r>
    </w:p>
    <w:p>
      <w:pPr>
        <w:spacing w:line="120" w:lineRule="auto"/>
        <w:ind w:firstLine="468" w:firstLineChars="195"/>
        <w:jc w:val="left"/>
        <w:rPr>
          <w:rFonts w:ascii="宋体" w:hAnsi="宋体"/>
          <w:color w:val="auto"/>
          <w:sz w:val="24"/>
        </w:rPr>
      </w:pPr>
      <w:r>
        <w:rPr>
          <w:rFonts w:ascii="宋体" w:hAnsi="宋体"/>
          <w:color w:val="auto"/>
          <w:sz w:val="24"/>
        </w:rPr>
        <w:t>15.4.3 修复通知</w:t>
      </w:r>
    </w:p>
    <w:p>
      <w:pPr>
        <w:spacing w:line="120" w:lineRule="auto"/>
        <w:ind w:firstLine="468" w:firstLineChars="195"/>
        <w:jc w:val="left"/>
        <w:rPr>
          <w:rFonts w:ascii="宋体" w:hAnsi="宋体"/>
          <w:color w:val="auto"/>
          <w:kern w:val="0"/>
          <w:sz w:val="24"/>
        </w:rPr>
      </w:pPr>
      <w:r>
        <w:rPr>
          <w:rFonts w:ascii="宋体" w:hAnsi="宋体"/>
          <w:color w:val="auto"/>
          <w:kern w:val="0"/>
          <w:sz w:val="24"/>
        </w:rPr>
        <w:t>承包人收到保修通知并到达工程现场的合理时间：</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24</w:t>
      </w:r>
      <w:r>
        <w:rPr>
          <w:rFonts w:hint="eastAsia" w:ascii="宋体" w:hAnsi="宋体"/>
          <w:color w:val="auto"/>
          <w:kern w:val="0"/>
          <w:sz w:val="24"/>
          <w:u w:val="single"/>
        </w:rPr>
        <w:t xml:space="preserve">小时内   </w:t>
      </w:r>
      <w:r>
        <w:rPr>
          <w:rFonts w:ascii="宋体" w:hAnsi="宋体"/>
          <w:color w:val="auto"/>
          <w:kern w:val="0"/>
          <w:sz w:val="24"/>
          <w:u w:val="single"/>
        </w:rPr>
        <w:t>。</w:t>
      </w:r>
    </w:p>
    <w:bookmarkEnd w:id="528"/>
    <w:bookmarkEnd w:id="529"/>
    <w:bookmarkEnd w:id="530"/>
    <w:bookmarkEnd w:id="531"/>
    <w:p>
      <w:pPr>
        <w:pStyle w:val="4"/>
        <w:spacing w:before="120" w:after="120" w:line="120" w:lineRule="auto"/>
        <w:rPr>
          <w:rFonts w:ascii="宋体" w:hAnsi="宋体"/>
          <w:b w:val="0"/>
          <w:color w:val="auto"/>
          <w:sz w:val="24"/>
          <w:szCs w:val="24"/>
        </w:rPr>
      </w:pPr>
      <w:bookmarkStart w:id="554" w:name="_Toc351203648"/>
      <w:bookmarkStart w:id="555" w:name="_Toc280868717"/>
      <w:bookmarkStart w:id="556" w:name="_Toc280868718"/>
      <w:r>
        <w:rPr>
          <w:rFonts w:ascii="宋体" w:hAnsi="宋体"/>
          <w:b w:val="0"/>
          <w:color w:val="auto"/>
          <w:sz w:val="24"/>
          <w:szCs w:val="24"/>
        </w:rPr>
        <w:t>16. 违约</w:t>
      </w:r>
      <w:bookmarkEnd w:id="554"/>
    </w:p>
    <w:p>
      <w:pPr>
        <w:spacing w:after="120" w:line="120" w:lineRule="auto"/>
        <w:ind w:firstLine="480" w:firstLineChars="200"/>
        <w:outlineLvl w:val="0"/>
        <w:rPr>
          <w:rFonts w:ascii="宋体" w:hAnsi="宋体"/>
          <w:color w:val="auto"/>
          <w:sz w:val="24"/>
        </w:rPr>
      </w:pPr>
      <w:r>
        <w:rPr>
          <w:rFonts w:ascii="宋体" w:hAnsi="宋体"/>
          <w:color w:val="auto"/>
          <w:sz w:val="24"/>
        </w:rPr>
        <w:t>16.1 发包人违约</w:t>
      </w:r>
    </w:p>
    <w:p>
      <w:pPr>
        <w:spacing w:line="120" w:lineRule="auto"/>
        <w:ind w:firstLine="480" w:firstLineChars="200"/>
        <w:jc w:val="left"/>
        <w:rPr>
          <w:rFonts w:ascii="宋体" w:hAnsi="宋体"/>
          <w:color w:val="auto"/>
          <w:sz w:val="24"/>
        </w:rPr>
      </w:pPr>
      <w:r>
        <w:rPr>
          <w:rFonts w:ascii="宋体" w:hAnsi="宋体"/>
          <w:color w:val="auto"/>
          <w:sz w:val="24"/>
        </w:rPr>
        <w:t>16.1.1发包人违约的情形</w:t>
      </w:r>
    </w:p>
    <w:p>
      <w:pPr>
        <w:spacing w:line="120" w:lineRule="auto"/>
        <w:ind w:firstLine="480" w:firstLineChars="200"/>
        <w:jc w:val="left"/>
        <w:rPr>
          <w:rFonts w:hint="eastAsia" w:ascii="宋体" w:hAnsi="宋体"/>
          <w:color w:val="auto"/>
          <w:kern w:val="0"/>
          <w:sz w:val="24"/>
          <w:u w:val="single"/>
        </w:rPr>
      </w:pPr>
      <w:r>
        <w:rPr>
          <w:rFonts w:ascii="宋体" w:hAnsi="宋体"/>
          <w:color w:val="auto"/>
          <w:kern w:val="0"/>
          <w:sz w:val="24"/>
        </w:rPr>
        <w:t>发包人违约的其他情形：</w:t>
      </w:r>
      <w:r>
        <w:rPr>
          <w:rFonts w:hint="eastAsia" w:ascii="宋体" w:hAnsi="宋体"/>
          <w:color w:val="auto"/>
          <w:kern w:val="0"/>
          <w:sz w:val="24"/>
          <w:u w:val="single"/>
        </w:rPr>
        <w:t xml:space="preserve">           /       </w:t>
      </w:r>
      <w:r>
        <w:rPr>
          <w:rFonts w:ascii="宋体" w:hAnsi="宋体"/>
          <w:color w:val="auto"/>
          <w:kern w:val="0"/>
          <w:sz w:val="24"/>
          <w:u w:val="single"/>
        </w:rPr>
        <w:t>。</w:t>
      </w:r>
    </w:p>
    <w:p>
      <w:pPr>
        <w:spacing w:line="120" w:lineRule="auto"/>
        <w:ind w:left="1200" w:hanging="1200" w:hangingChars="500"/>
        <w:jc w:val="left"/>
        <w:rPr>
          <w:rFonts w:ascii="宋体" w:hAnsi="宋体"/>
          <w:color w:val="auto"/>
          <w:kern w:val="0"/>
          <w:sz w:val="24"/>
        </w:rPr>
      </w:pPr>
      <w:r>
        <w:rPr>
          <w:rFonts w:ascii="宋体" w:hAnsi="宋体"/>
          <w:color w:val="auto"/>
          <w:kern w:val="0"/>
          <w:sz w:val="24"/>
        </w:rPr>
        <w:t xml:space="preserve">    16.1.2 发包人违约的责任</w:t>
      </w:r>
    </w:p>
    <w:p>
      <w:pPr>
        <w:spacing w:line="120" w:lineRule="auto"/>
        <w:ind w:firstLine="480" w:firstLineChars="200"/>
        <w:jc w:val="left"/>
        <w:rPr>
          <w:rFonts w:ascii="宋体" w:hAnsi="宋体"/>
          <w:color w:val="auto"/>
          <w:kern w:val="0"/>
          <w:sz w:val="24"/>
        </w:rPr>
      </w:pPr>
      <w:r>
        <w:rPr>
          <w:rFonts w:ascii="宋体" w:hAnsi="宋体"/>
          <w:color w:val="auto"/>
          <w:kern w:val="0"/>
          <w:sz w:val="24"/>
        </w:rPr>
        <w:t>发包人违约责任的承担方式和计算方法：</w:t>
      </w:r>
    </w:p>
    <w:p>
      <w:pPr>
        <w:spacing w:line="120" w:lineRule="auto"/>
        <w:ind w:firstLine="480" w:firstLineChars="200"/>
        <w:jc w:val="left"/>
        <w:rPr>
          <w:rFonts w:ascii="宋体" w:hAnsi="宋体"/>
          <w:color w:val="auto"/>
          <w:kern w:val="0"/>
          <w:sz w:val="24"/>
          <w:u w:val="single"/>
        </w:rPr>
      </w:pPr>
      <w:r>
        <w:rPr>
          <w:rFonts w:ascii="宋体" w:hAnsi="宋体"/>
          <w:color w:val="auto"/>
          <w:kern w:val="0"/>
          <w:sz w:val="24"/>
        </w:rPr>
        <w:t>（1）因发包人原因未能在计划开工日期前7天内下达开工通知的违约责任：</w:t>
      </w:r>
      <w:r>
        <w:rPr>
          <w:rFonts w:ascii="宋体" w:hAnsi="宋体"/>
          <w:color w:val="auto"/>
          <w:kern w:val="0"/>
          <w:sz w:val="24"/>
          <w:u w:val="single"/>
        </w:rPr>
        <w:t>开始计算第7天后承包人已进场施工设备租赁费及施工人员窝工费。</w:t>
      </w:r>
    </w:p>
    <w:p>
      <w:pPr>
        <w:spacing w:line="120" w:lineRule="auto"/>
        <w:ind w:firstLine="480" w:firstLineChars="200"/>
        <w:jc w:val="left"/>
        <w:rPr>
          <w:rFonts w:ascii="宋体" w:hAnsi="宋体"/>
          <w:color w:val="auto"/>
          <w:kern w:val="0"/>
          <w:sz w:val="24"/>
        </w:rPr>
      </w:pPr>
      <w:r>
        <w:rPr>
          <w:rFonts w:ascii="宋体" w:hAnsi="宋体"/>
          <w:color w:val="auto"/>
          <w:kern w:val="0"/>
          <w:sz w:val="24"/>
        </w:rPr>
        <w:t>（2）因发包人原因未能按合同约定支付合同价款的违约责任：</w:t>
      </w:r>
      <w:r>
        <w:rPr>
          <w:rFonts w:ascii="宋体" w:hAnsi="宋体"/>
          <w:color w:val="auto"/>
          <w:kern w:val="0"/>
          <w:sz w:val="24"/>
          <w:u w:val="single"/>
        </w:rPr>
        <w:t>支付违约金，违约金为应付工程款的利息，利率按中国人民银行发布的同期同类</w:t>
      </w:r>
      <w:r>
        <w:rPr>
          <w:rFonts w:hint="eastAsia" w:ascii="宋体" w:hAnsi="宋体"/>
          <w:color w:val="auto"/>
          <w:kern w:val="0"/>
          <w:sz w:val="24"/>
          <w:u w:val="single"/>
        </w:rPr>
        <w:t>存</w:t>
      </w:r>
      <w:r>
        <w:rPr>
          <w:rFonts w:ascii="宋体" w:hAnsi="宋体"/>
          <w:color w:val="auto"/>
          <w:kern w:val="0"/>
          <w:sz w:val="24"/>
          <w:u w:val="single"/>
        </w:rPr>
        <w:t>款基准利率，利息计算时间为应付工程款日至支付工程款日止。</w:t>
      </w:r>
    </w:p>
    <w:p>
      <w:pPr>
        <w:spacing w:line="120" w:lineRule="auto"/>
        <w:ind w:firstLine="480" w:firstLineChars="200"/>
        <w:jc w:val="left"/>
        <w:rPr>
          <w:rFonts w:ascii="宋体" w:hAnsi="宋体"/>
          <w:color w:val="auto"/>
          <w:kern w:val="0"/>
          <w:sz w:val="24"/>
          <w:u w:val="single"/>
        </w:rPr>
      </w:pPr>
      <w:r>
        <w:rPr>
          <w:rFonts w:ascii="宋体" w:hAnsi="宋体"/>
          <w:color w:val="auto"/>
          <w:kern w:val="0"/>
          <w:sz w:val="24"/>
        </w:rPr>
        <w:t>（3）发包人违反第10.1款</w:t>
      </w:r>
      <w:r>
        <w:rPr>
          <w:rFonts w:hint="eastAsia" w:ascii="宋体" w:hAnsi="宋体"/>
          <w:color w:val="auto"/>
          <w:kern w:val="0"/>
          <w:sz w:val="24"/>
        </w:rPr>
        <w:t>〔</w:t>
      </w:r>
      <w:r>
        <w:rPr>
          <w:rFonts w:ascii="宋体" w:hAnsi="宋体"/>
          <w:color w:val="auto"/>
          <w:kern w:val="0"/>
          <w:sz w:val="24"/>
        </w:rPr>
        <w:t>变更的范围</w:t>
      </w:r>
      <w:r>
        <w:rPr>
          <w:rFonts w:hint="eastAsia" w:ascii="宋体" w:hAnsi="宋体"/>
          <w:color w:val="auto"/>
          <w:kern w:val="0"/>
          <w:sz w:val="24"/>
        </w:rPr>
        <w:t>〕</w:t>
      </w:r>
      <w:r>
        <w:rPr>
          <w:rFonts w:ascii="宋体" w:hAnsi="宋体"/>
          <w:color w:val="auto"/>
          <w:kern w:val="0"/>
          <w:sz w:val="24"/>
        </w:rPr>
        <w:t>第（2）项约定，自行实施被取消的工作或转由他人实施的违约责任：</w:t>
      </w:r>
      <w:r>
        <w:rPr>
          <w:rFonts w:hint="eastAsia" w:ascii="宋体" w:hAnsi="宋体"/>
          <w:color w:val="auto"/>
          <w:kern w:val="0"/>
          <w:sz w:val="24"/>
          <w:u w:val="single"/>
        </w:rPr>
        <w:t>承担给承包人造成的损失</w:t>
      </w:r>
      <w:r>
        <w:rPr>
          <w:rFonts w:ascii="宋体" w:hAnsi="宋体"/>
          <w:color w:val="auto"/>
          <w:kern w:val="0"/>
          <w:sz w:val="24"/>
          <w:u w:val="single"/>
        </w:rPr>
        <w:t>。</w:t>
      </w:r>
    </w:p>
    <w:p>
      <w:pPr>
        <w:spacing w:line="120" w:lineRule="auto"/>
        <w:ind w:firstLine="480" w:firstLineChars="200"/>
        <w:jc w:val="left"/>
        <w:rPr>
          <w:rFonts w:ascii="宋体" w:hAnsi="宋体"/>
          <w:color w:val="auto"/>
          <w:kern w:val="0"/>
          <w:sz w:val="24"/>
        </w:rPr>
      </w:pPr>
      <w:r>
        <w:rPr>
          <w:rFonts w:ascii="宋体" w:hAnsi="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color w:val="auto"/>
          <w:kern w:val="0"/>
          <w:sz w:val="24"/>
          <w:u w:val="single"/>
        </w:rPr>
        <w:t>承担给承包人造成的损失，超过</w:t>
      </w:r>
      <w:r>
        <w:rPr>
          <w:rFonts w:hint="eastAsia" w:ascii="宋体" w:hAnsi="宋体"/>
          <w:color w:val="auto"/>
          <w:kern w:val="0"/>
          <w:sz w:val="24"/>
          <w:u w:val="single"/>
          <w:lang w:val="en-US" w:eastAsia="zh-CN"/>
        </w:rPr>
        <w:t>2</w:t>
      </w:r>
      <w:r>
        <w:rPr>
          <w:rFonts w:hint="eastAsia" w:ascii="宋体" w:hAnsi="宋体"/>
          <w:color w:val="auto"/>
          <w:kern w:val="0"/>
          <w:sz w:val="24"/>
          <w:u w:val="single"/>
        </w:rPr>
        <w:t>天可工期顺延。</w:t>
      </w:r>
    </w:p>
    <w:p>
      <w:pPr>
        <w:spacing w:line="120" w:lineRule="auto"/>
        <w:ind w:firstLine="480" w:firstLineChars="200"/>
        <w:jc w:val="left"/>
        <w:rPr>
          <w:rFonts w:ascii="宋体" w:hAnsi="宋体"/>
          <w:color w:val="auto"/>
          <w:kern w:val="0"/>
          <w:sz w:val="24"/>
        </w:rPr>
      </w:pPr>
      <w:r>
        <w:rPr>
          <w:rFonts w:ascii="宋体" w:hAnsi="宋体"/>
          <w:color w:val="auto"/>
          <w:kern w:val="0"/>
          <w:sz w:val="24"/>
        </w:rPr>
        <w:t>（5）因发包人违反合同约定造成暂停施工的违约责任：</w:t>
      </w:r>
      <w:r>
        <w:rPr>
          <w:rFonts w:hint="eastAsia" w:ascii="宋体" w:hAnsi="宋体"/>
          <w:color w:val="auto"/>
          <w:kern w:val="0"/>
          <w:sz w:val="24"/>
          <w:u w:val="single"/>
        </w:rPr>
        <w:t>承担给承包人造成的损失，超过</w:t>
      </w:r>
      <w:r>
        <w:rPr>
          <w:rFonts w:hint="eastAsia" w:ascii="宋体" w:hAnsi="宋体"/>
          <w:color w:val="auto"/>
          <w:kern w:val="0"/>
          <w:sz w:val="24"/>
          <w:u w:val="single"/>
          <w:lang w:val="en-US" w:eastAsia="zh-CN"/>
        </w:rPr>
        <w:t>2</w:t>
      </w:r>
      <w:r>
        <w:rPr>
          <w:rFonts w:hint="eastAsia" w:ascii="宋体" w:hAnsi="宋体"/>
          <w:color w:val="auto"/>
          <w:kern w:val="0"/>
          <w:sz w:val="24"/>
          <w:u w:val="single"/>
        </w:rPr>
        <w:t xml:space="preserve">天可工期顺延。 </w:t>
      </w:r>
    </w:p>
    <w:p>
      <w:pPr>
        <w:spacing w:line="120" w:lineRule="auto"/>
        <w:ind w:firstLine="480" w:firstLineChars="200"/>
        <w:jc w:val="left"/>
        <w:rPr>
          <w:rFonts w:ascii="宋体" w:hAnsi="宋体"/>
          <w:color w:val="auto"/>
          <w:kern w:val="0"/>
          <w:sz w:val="24"/>
        </w:rPr>
      </w:pPr>
      <w:r>
        <w:rPr>
          <w:rFonts w:ascii="宋体" w:hAnsi="宋体"/>
          <w:color w:val="auto"/>
          <w:kern w:val="0"/>
          <w:sz w:val="24"/>
        </w:rPr>
        <w:t>（6）发包人无正当理由没有在约定期限内发出复工指示，导致承包人无法复工的违约责任：</w:t>
      </w:r>
      <w:r>
        <w:rPr>
          <w:rFonts w:hint="eastAsia" w:ascii="宋体" w:hAnsi="宋体"/>
          <w:color w:val="auto"/>
          <w:kern w:val="0"/>
          <w:sz w:val="24"/>
          <w:u w:val="single"/>
        </w:rPr>
        <w:t>承担给承包人造成的损失，超过</w:t>
      </w:r>
      <w:r>
        <w:rPr>
          <w:rFonts w:hint="eastAsia" w:ascii="宋体" w:hAnsi="宋体"/>
          <w:color w:val="auto"/>
          <w:kern w:val="0"/>
          <w:sz w:val="24"/>
          <w:u w:val="single"/>
          <w:lang w:val="en-US" w:eastAsia="zh-CN"/>
        </w:rPr>
        <w:t>15</w:t>
      </w:r>
      <w:r>
        <w:rPr>
          <w:rFonts w:hint="eastAsia" w:ascii="宋体" w:hAnsi="宋体"/>
          <w:color w:val="auto"/>
          <w:kern w:val="0"/>
          <w:sz w:val="24"/>
          <w:u w:val="single"/>
        </w:rPr>
        <w:t xml:space="preserve"> 天可工期顺延。 </w:t>
      </w:r>
    </w:p>
    <w:p>
      <w:pPr>
        <w:spacing w:line="120" w:lineRule="auto"/>
        <w:ind w:firstLine="480" w:firstLineChars="200"/>
        <w:jc w:val="left"/>
        <w:rPr>
          <w:rFonts w:ascii="宋体" w:hAnsi="宋体"/>
          <w:color w:val="auto"/>
          <w:kern w:val="0"/>
          <w:sz w:val="24"/>
        </w:rPr>
      </w:pPr>
      <w:r>
        <w:rPr>
          <w:rFonts w:ascii="宋体" w:hAnsi="宋体"/>
          <w:color w:val="auto"/>
          <w:kern w:val="0"/>
          <w:sz w:val="24"/>
        </w:rPr>
        <w:t>（7）</w:t>
      </w:r>
      <w:r>
        <w:rPr>
          <w:rFonts w:hint="eastAsia" w:ascii="宋体" w:hAnsi="宋体"/>
          <w:color w:val="auto"/>
          <w:kern w:val="0"/>
          <w:sz w:val="24"/>
        </w:rPr>
        <w:t>其他：</w:t>
      </w:r>
      <w:r>
        <w:rPr>
          <w:rFonts w:hint="eastAsia" w:ascii="宋体" w:hAnsi="宋体"/>
          <w:color w:val="auto"/>
          <w:kern w:val="0"/>
          <w:sz w:val="24"/>
          <w:u w:val="single"/>
        </w:rPr>
        <w:t xml:space="preserve">        /     </w:t>
      </w:r>
      <w:r>
        <w:rPr>
          <w:rFonts w:ascii="宋体" w:hAnsi="宋体"/>
          <w:color w:val="auto"/>
          <w:kern w:val="0"/>
          <w:sz w:val="24"/>
        </w:rPr>
        <w:t>。</w:t>
      </w:r>
    </w:p>
    <w:p>
      <w:pPr>
        <w:spacing w:line="120" w:lineRule="auto"/>
        <w:ind w:firstLine="480" w:firstLineChars="200"/>
        <w:jc w:val="left"/>
        <w:rPr>
          <w:rFonts w:ascii="宋体" w:hAnsi="宋体"/>
          <w:color w:val="auto"/>
          <w:sz w:val="24"/>
        </w:rPr>
      </w:pPr>
      <w:r>
        <w:rPr>
          <w:rFonts w:ascii="宋体" w:hAnsi="宋体"/>
          <w:color w:val="auto"/>
          <w:sz w:val="24"/>
        </w:rPr>
        <w:t>16.1.3 因发包人违约解除合同</w:t>
      </w:r>
    </w:p>
    <w:p>
      <w:pPr>
        <w:autoSpaceDE w:val="0"/>
        <w:autoSpaceDN w:val="0"/>
        <w:adjustRightInd w:val="0"/>
        <w:spacing w:line="120" w:lineRule="auto"/>
        <w:ind w:firstLine="480" w:firstLineChars="200"/>
        <w:jc w:val="left"/>
        <w:rPr>
          <w:rFonts w:hint="eastAsia" w:ascii="宋体" w:hAnsi="宋体"/>
          <w:color w:val="auto"/>
          <w:kern w:val="0"/>
          <w:sz w:val="24"/>
        </w:rPr>
      </w:pPr>
      <w:r>
        <w:rPr>
          <w:rFonts w:ascii="宋体" w:hAnsi="宋体"/>
          <w:color w:val="auto"/>
          <w:kern w:val="0"/>
          <w:sz w:val="24"/>
        </w:rPr>
        <w:t>承包人按16.1.1项</w:t>
      </w:r>
      <w:r>
        <w:rPr>
          <w:rFonts w:hint="eastAsia" w:ascii="宋体" w:hAnsi="宋体"/>
          <w:color w:val="auto"/>
          <w:kern w:val="0"/>
          <w:sz w:val="24"/>
        </w:rPr>
        <w:t>〔</w:t>
      </w:r>
      <w:r>
        <w:rPr>
          <w:rFonts w:ascii="宋体" w:hAnsi="宋体"/>
          <w:color w:val="auto"/>
          <w:kern w:val="0"/>
          <w:sz w:val="24"/>
        </w:rPr>
        <w:t>发包人违约的情形</w:t>
      </w:r>
      <w:r>
        <w:rPr>
          <w:rFonts w:hint="eastAsia" w:ascii="宋体" w:hAnsi="宋体"/>
          <w:color w:val="auto"/>
          <w:kern w:val="0"/>
          <w:sz w:val="24"/>
        </w:rPr>
        <w:t>〕</w:t>
      </w:r>
      <w:r>
        <w:rPr>
          <w:rFonts w:ascii="宋体" w:hAnsi="宋体"/>
          <w:color w:val="auto"/>
          <w:kern w:val="0"/>
          <w:sz w:val="24"/>
        </w:rPr>
        <w:t>约定暂停施工满</w:t>
      </w:r>
      <w:r>
        <w:rPr>
          <w:rFonts w:ascii="宋体" w:hAnsi="宋体"/>
          <w:color w:val="auto"/>
          <w:kern w:val="0"/>
          <w:sz w:val="24"/>
          <w:u w:val="single"/>
        </w:rPr>
        <w:t xml:space="preserve">  </w:t>
      </w:r>
      <w:r>
        <w:rPr>
          <w:rFonts w:hint="eastAsia" w:ascii="宋体" w:hAnsi="宋体"/>
          <w:color w:val="auto"/>
          <w:kern w:val="0"/>
          <w:sz w:val="24"/>
          <w:u w:val="single"/>
          <w:lang w:val="en-US" w:eastAsia="zh-CN"/>
        </w:rPr>
        <w:t>15</w:t>
      </w:r>
      <w:r>
        <w:rPr>
          <w:rFonts w:ascii="宋体" w:hAnsi="宋体"/>
          <w:color w:val="auto"/>
          <w:kern w:val="0"/>
          <w:sz w:val="24"/>
          <w:u w:val="single"/>
        </w:rPr>
        <w:t xml:space="preserve"> </w:t>
      </w:r>
      <w:r>
        <w:rPr>
          <w:rFonts w:ascii="宋体" w:hAnsi="宋体"/>
          <w:color w:val="auto"/>
          <w:kern w:val="0"/>
          <w:sz w:val="24"/>
        </w:rPr>
        <w:t>天后发包人仍不纠正其违约行为并致使合同目的不能实现的，承包人有权解除合同。</w:t>
      </w:r>
    </w:p>
    <w:p>
      <w:pPr>
        <w:spacing w:after="120" w:line="120" w:lineRule="auto"/>
        <w:ind w:firstLine="480" w:firstLineChars="200"/>
        <w:outlineLvl w:val="0"/>
        <w:rPr>
          <w:rFonts w:ascii="宋体" w:hAnsi="宋体"/>
          <w:color w:val="auto"/>
          <w:sz w:val="24"/>
        </w:rPr>
      </w:pPr>
      <w:r>
        <w:rPr>
          <w:rFonts w:ascii="宋体" w:hAnsi="宋体"/>
          <w:color w:val="auto"/>
          <w:sz w:val="24"/>
        </w:rPr>
        <w:t>16.2 承包人违约</w:t>
      </w:r>
    </w:p>
    <w:p>
      <w:pPr>
        <w:spacing w:line="120" w:lineRule="auto"/>
        <w:ind w:firstLine="480" w:firstLineChars="200"/>
        <w:jc w:val="left"/>
        <w:rPr>
          <w:rFonts w:ascii="宋体" w:hAnsi="宋体"/>
          <w:color w:val="auto"/>
          <w:kern w:val="0"/>
          <w:sz w:val="24"/>
        </w:rPr>
      </w:pPr>
      <w:r>
        <w:rPr>
          <w:rFonts w:ascii="宋体" w:hAnsi="宋体"/>
          <w:color w:val="auto"/>
          <w:kern w:val="0"/>
          <w:sz w:val="24"/>
        </w:rPr>
        <w:t>16.2.1 承包人违约的情形</w:t>
      </w:r>
    </w:p>
    <w:p>
      <w:pPr>
        <w:spacing w:line="120" w:lineRule="auto"/>
        <w:ind w:firstLine="480" w:firstLineChars="200"/>
        <w:jc w:val="left"/>
        <w:rPr>
          <w:rFonts w:hint="eastAsia" w:ascii="宋体" w:hAnsi="宋体"/>
          <w:color w:val="auto"/>
          <w:kern w:val="0"/>
          <w:sz w:val="24"/>
        </w:rPr>
      </w:pPr>
      <w:r>
        <w:rPr>
          <w:rFonts w:ascii="宋体" w:hAnsi="宋体"/>
          <w:color w:val="auto"/>
          <w:kern w:val="0"/>
          <w:sz w:val="24"/>
        </w:rPr>
        <w:t>承包人违约的其他情形：</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auto"/>
          <w:kern w:val="0"/>
          <w:sz w:val="24"/>
          <w:u w:val="single"/>
        </w:rPr>
      </w:pPr>
      <w:r>
        <w:rPr>
          <w:rFonts w:hint="eastAsia" w:ascii="宋体" w:hAnsi="宋体"/>
          <w:color w:val="auto"/>
          <w:kern w:val="0"/>
          <w:sz w:val="24"/>
          <w:u w:val="single"/>
        </w:rPr>
        <w:t>（4）承包人未达到投标时所承诺的诚信和技术标准。</w:t>
      </w:r>
    </w:p>
    <w:p>
      <w:pPr>
        <w:spacing w:line="120" w:lineRule="auto"/>
        <w:ind w:firstLine="480" w:firstLineChars="200"/>
        <w:jc w:val="left"/>
        <w:rPr>
          <w:rFonts w:ascii="宋体" w:hAnsi="宋体"/>
          <w:color w:val="auto"/>
          <w:kern w:val="0"/>
          <w:sz w:val="24"/>
        </w:rPr>
      </w:pPr>
      <w:r>
        <w:rPr>
          <w:rFonts w:ascii="宋体" w:hAnsi="宋体"/>
          <w:color w:val="auto"/>
          <w:kern w:val="0"/>
          <w:sz w:val="24"/>
        </w:rPr>
        <w:t>16.2.2承包人违约的责任</w:t>
      </w:r>
    </w:p>
    <w:p>
      <w:pPr>
        <w:autoSpaceDE w:val="0"/>
        <w:autoSpaceDN w:val="0"/>
        <w:adjustRightInd w:val="0"/>
        <w:spacing w:line="120" w:lineRule="auto"/>
        <w:ind w:firstLine="480" w:firstLineChars="200"/>
        <w:jc w:val="left"/>
        <w:rPr>
          <w:rFonts w:hint="eastAsia" w:ascii="宋体" w:hAnsi="宋体"/>
          <w:color w:val="auto"/>
          <w:kern w:val="0"/>
          <w:sz w:val="24"/>
        </w:rPr>
      </w:pPr>
      <w:r>
        <w:rPr>
          <w:rFonts w:ascii="宋体" w:hAnsi="宋体"/>
          <w:color w:val="auto"/>
          <w:kern w:val="0"/>
          <w:sz w:val="24"/>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w:t>
      </w:r>
      <w:r>
        <w:rPr>
          <w:rFonts w:hint="eastAsia" w:ascii="宋体" w:hAnsi="宋体"/>
          <w:color w:val="auto"/>
          <w:kern w:val="0"/>
          <w:sz w:val="24"/>
          <w:u w:val="single"/>
          <w:lang w:val="en-US" w:eastAsia="zh-CN"/>
        </w:rPr>
        <w:t>50%</w:t>
      </w:r>
      <w:r>
        <w:rPr>
          <w:rFonts w:hint="eastAsia" w:ascii="宋体" w:hAnsi="宋体"/>
          <w:color w:val="auto"/>
          <w:kern w:val="0"/>
          <w:sz w:val="24"/>
          <w:u w:val="single"/>
        </w:rPr>
        <w:t>以上时，可解除施工合同。</w:t>
      </w:r>
    </w:p>
    <w:p>
      <w:pPr>
        <w:autoSpaceDE w:val="0"/>
        <w:autoSpaceDN w:val="0"/>
        <w:adjustRightInd w:val="0"/>
        <w:spacing w:line="120" w:lineRule="auto"/>
        <w:ind w:firstLine="480" w:firstLineChars="200"/>
        <w:jc w:val="left"/>
        <w:rPr>
          <w:rFonts w:ascii="宋体" w:hAnsi="宋体"/>
          <w:color w:val="auto"/>
          <w:kern w:val="0"/>
          <w:sz w:val="24"/>
          <w:u w:val="single"/>
        </w:rPr>
      </w:pPr>
      <w:r>
        <w:rPr>
          <w:rFonts w:hint="eastAsia" w:ascii="宋体" w:hAnsi="宋体"/>
          <w:color w:val="auto"/>
          <w:kern w:val="0"/>
          <w:sz w:val="24"/>
          <w:u w:val="single"/>
        </w:rPr>
        <w:t>（6）承包人无法继续履行、明确表示不履行或实质上已停止履行合同，发包人可通知承包人全部解除合同，所有履约担保金归发包人，同时赔偿发包人损失。</w:t>
      </w:r>
      <w:r>
        <w:rPr>
          <w:rFonts w:ascii="宋体" w:hAnsi="宋体"/>
          <w:color w:val="auto"/>
          <w:kern w:val="0"/>
          <w:sz w:val="24"/>
          <w:u w:val="single"/>
        </w:rPr>
        <w:t xml:space="preserve"> </w:t>
      </w:r>
    </w:p>
    <w:p>
      <w:pPr>
        <w:spacing w:line="120" w:lineRule="auto"/>
        <w:ind w:firstLine="480" w:firstLineChars="200"/>
        <w:jc w:val="left"/>
        <w:rPr>
          <w:rFonts w:ascii="宋体" w:hAnsi="宋体"/>
          <w:color w:val="auto"/>
          <w:sz w:val="24"/>
        </w:rPr>
      </w:pPr>
      <w:r>
        <w:rPr>
          <w:rFonts w:ascii="宋体" w:hAnsi="宋体"/>
          <w:color w:val="auto"/>
          <w:sz w:val="24"/>
        </w:rPr>
        <w:t>16.2.3 因承包人违约解除合同</w:t>
      </w:r>
    </w:p>
    <w:p>
      <w:pPr>
        <w:spacing w:before="120" w:after="120" w:line="120" w:lineRule="auto"/>
        <w:ind w:firstLine="480" w:firstLineChars="200"/>
        <w:rPr>
          <w:rFonts w:hint="eastAsia" w:ascii="宋体" w:hAnsi="宋体"/>
          <w:color w:val="auto"/>
          <w:kern w:val="0"/>
          <w:sz w:val="24"/>
        </w:rPr>
      </w:pPr>
      <w:r>
        <w:rPr>
          <w:rFonts w:ascii="宋体" w:hAnsi="宋体"/>
          <w:color w:val="auto"/>
          <w:kern w:val="0"/>
          <w:sz w:val="24"/>
        </w:rPr>
        <w:t>关于承包人违约解除合同的特别约定：</w:t>
      </w:r>
      <w:r>
        <w:rPr>
          <w:rFonts w:hint="eastAsia" w:ascii="宋体" w:hAnsi="宋体"/>
          <w:color w:val="auto"/>
          <w:kern w:val="0"/>
          <w:sz w:val="24"/>
          <w:u w:val="single"/>
        </w:rPr>
        <w:t xml:space="preserve">          </w:t>
      </w:r>
      <w:r>
        <w:rPr>
          <w:rFonts w:hint="eastAsia" w:ascii="宋体" w:hAnsi="宋体"/>
          <w:color w:val="auto"/>
          <w:sz w:val="24"/>
          <w:u w:val="single"/>
        </w:rPr>
        <w:t>/</w:t>
      </w:r>
      <w:r>
        <w:rPr>
          <w:rFonts w:hint="eastAsia" w:ascii="宋体" w:hAnsi="宋体"/>
          <w:color w:val="auto"/>
          <w:kern w:val="0"/>
          <w:sz w:val="24"/>
          <w:u w:val="single"/>
        </w:rPr>
        <w:t xml:space="preserve">          </w:t>
      </w:r>
      <w:r>
        <w:rPr>
          <w:rFonts w:ascii="宋体" w:hAnsi="宋体"/>
          <w:color w:val="auto"/>
          <w:kern w:val="0"/>
          <w:sz w:val="24"/>
        </w:rPr>
        <w:t>。</w:t>
      </w:r>
    </w:p>
    <w:p>
      <w:pPr>
        <w:spacing w:before="120" w:after="120" w:line="120" w:lineRule="auto"/>
        <w:ind w:firstLine="480" w:firstLineChars="200"/>
        <w:rPr>
          <w:rFonts w:ascii="宋体" w:hAnsi="宋体"/>
          <w:color w:val="auto"/>
          <w:kern w:val="0"/>
          <w:sz w:val="24"/>
        </w:rPr>
      </w:pPr>
      <w:r>
        <w:rPr>
          <w:rFonts w:ascii="宋体" w:hAnsi="宋体"/>
          <w:color w:val="auto"/>
          <w:kern w:val="0"/>
          <w:sz w:val="24"/>
        </w:rPr>
        <w:t>发包人</w:t>
      </w:r>
      <w:r>
        <w:rPr>
          <w:rFonts w:hint="eastAsia" w:ascii="宋体" w:hAnsi="宋体"/>
          <w:color w:val="auto"/>
          <w:kern w:val="0"/>
          <w:sz w:val="24"/>
        </w:rPr>
        <w:t>继续</w:t>
      </w:r>
      <w:r>
        <w:rPr>
          <w:rFonts w:ascii="宋体" w:hAnsi="宋体"/>
          <w:color w:val="auto"/>
          <w:kern w:val="0"/>
          <w:sz w:val="24"/>
        </w:rPr>
        <w:t>使用承包人在施工现场的材料、设备、临时工程、承包人文件和由承包人或以其名义编制的其他文件</w:t>
      </w:r>
      <w:r>
        <w:rPr>
          <w:rFonts w:hint="eastAsia" w:ascii="宋体" w:hAnsi="宋体"/>
          <w:color w:val="auto"/>
          <w:kern w:val="0"/>
          <w:sz w:val="24"/>
        </w:rPr>
        <w:t>的费用承担方式</w:t>
      </w:r>
      <w:r>
        <w:rPr>
          <w:rFonts w:ascii="宋体" w:hAnsi="宋体"/>
          <w:color w:val="auto"/>
          <w:kern w:val="0"/>
          <w:sz w:val="24"/>
        </w:rPr>
        <w:t>：</w:t>
      </w:r>
      <w:r>
        <w:rPr>
          <w:rFonts w:hint="eastAsia" w:ascii="宋体" w:hAnsi="宋体"/>
          <w:color w:val="auto"/>
          <w:kern w:val="0"/>
          <w:sz w:val="24"/>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auto"/>
          <w:kern w:val="0"/>
          <w:sz w:val="24"/>
          <w:u w:val="single"/>
        </w:rPr>
        <w:t xml:space="preserve"> </w:t>
      </w:r>
      <w:r>
        <w:rPr>
          <w:rFonts w:hint="eastAsia" w:ascii="宋体" w:hAnsi="宋体"/>
          <w:color w:val="auto"/>
          <w:kern w:val="0"/>
          <w:sz w:val="24"/>
          <w:u w:val="single"/>
        </w:rPr>
        <w:t>。</w:t>
      </w:r>
    </w:p>
    <w:p>
      <w:pPr>
        <w:pStyle w:val="4"/>
        <w:spacing w:before="120" w:after="120" w:line="120" w:lineRule="auto"/>
        <w:rPr>
          <w:rFonts w:ascii="宋体" w:hAnsi="宋体"/>
          <w:b w:val="0"/>
          <w:color w:val="auto"/>
          <w:sz w:val="24"/>
          <w:szCs w:val="24"/>
        </w:rPr>
      </w:pPr>
      <w:bookmarkStart w:id="557" w:name="_Toc351203649"/>
      <w:r>
        <w:rPr>
          <w:rFonts w:ascii="宋体" w:hAnsi="宋体"/>
          <w:b w:val="0"/>
          <w:color w:val="auto"/>
          <w:sz w:val="24"/>
          <w:szCs w:val="24"/>
        </w:rPr>
        <w:t>17. 不可抗力</w:t>
      </w:r>
      <w:bookmarkEnd w:id="557"/>
      <w:r>
        <w:rPr>
          <w:rFonts w:ascii="宋体" w:hAnsi="宋体"/>
          <w:b w:val="0"/>
          <w:color w:val="auto"/>
          <w:sz w:val="24"/>
          <w:szCs w:val="24"/>
        </w:rPr>
        <w:t xml:space="preserve"> </w:t>
      </w:r>
      <w:bookmarkEnd w:id="555"/>
    </w:p>
    <w:p>
      <w:pPr>
        <w:spacing w:after="120" w:line="120" w:lineRule="auto"/>
        <w:ind w:firstLine="480" w:firstLineChars="200"/>
        <w:rPr>
          <w:rFonts w:ascii="宋体" w:hAnsi="宋体"/>
          <w:color w:val="auto"/>
          <w:sz w:val="24"/>
        </w:rPr>
      </w:pPr>
      <w:r>
        <w:rPr>
          <w:rFonts w:ascii="宋体" w:hAnsi="宋体"/>
          <w:color w:val="auto"/>
          <w:sz w:val="24"/>
        </w:rPr>
        <w:t>17.1 不可抗力的确认</w:t>
      </w:r>
    </w:p>
    <w:p>
      <w:pPr>
        <w:spacing w:line="120" w:lineRule="auto"/>
        <w:ind w:firstLine="480" w:firstLineChars="200"/>
        <w:jc w:val="left"/>
        <w:rPr>
          <w:rFonts w:ascii="宋体" w:hAnsi="宋体"/>
          <w:color w:val="auto"/>
          <w:kern w:val="0"/>
          <w:sz w:val="24"/>
          <w:u w:val="single"/>
        </w:rPr>
      </w:pPr>
      <w:r>
        <w:rPr>
          <w:rFonts w:ascii="宋体" w:hAnsi="宋体"/>
          <w:color w:val="auto"/>
          <w:sz w:val="24"/>
        </w:rPr>
        <w:t>除通用合同条款约定的不可抗力事件之外，视为不可抗力的其他情形：</w:t>
      </w:r>
      <w:r>
        <w:rPr>
          <w:rFonts w:ascii="宋体" w:hAnsi="宋体"/>
          <w:color w:val="auto"/>
          <w:sz w:val="24"/>
          <w:u w:val="single"/>
        </w:rPr>
        <w:t xml:space="preserve"> </w:t>
      </w:r>
      <w:r>
        <w:rPr>
          <w:rFonts w:hint="eastAsia" w:ascii="宋体" w:hAnsi="宋体"/>
          <w:color w:val="auto"/>
          <w:sz w:val="24"/>
          <w:u w:val="single"/>
        </w:rPr>
        <w:t>10年一遇洪水、暴风雪、干旱、罢工、政府禁令</w:t>
      </w:r>
      <w:r>
        <w:rPr>
          <w:rFonts w:ascii="宋体" w:hAnsi="宋体"/>
          <w:color w:val="auto"/>
          <w:sz w:val="24"/>
          <w:u w:val="single"/>
        </w:rPr>
        <w:t xml:space="preserve"> 。</w:t>
      </w:r>
    </w:p>
    <w:p>
      <w:pPr>
        <w:spacing w:after="120" w:line="120" w:lineRule="auto"/>
        <w:ind w:firstLine="480" w:firstLineChars="200"/>
        <w:outlineLvl w:val="0"/>
        <w:rPr>
          <w:rFonts w:ascii="宋体" w:hAnsi="宋体"/>
          <w:color w:val="auto"/>
          <w:sz w:val="24"/>
        </w:rPr>
      </w:pPr>
      <w:r>
        <w:rPr>
          <w:rFonts w:ascii="宋体" w:hAnsi="宋体"/>
          <w:color w:val="auto"/>
          <w:sz w:val="24"/>
        </w:rPr>
        <w:t>17.4 因不可抗力解除合同</w:t>
      </w:r>
    </w:p>
    <w:p>
      <w:pPr>
        <w:spacing w:line="120" w:lineRule="auto"/>
        <w:ind w:firstLine="480" w:firstLineChars="200"/>
        <w:jc w:val="left"/>
        <w:rPr>
          <w:rFonts w:hint="eastAsia" w:ascii="宋体" w:hAnsi="宋体"/>
          <w:color w:val="auto"/>
          <w:sz w:val="24"/>
        </w:rPr>
      </w:pPr>
      <w:r>
        <w:rPr>
          <w:rFonts w:ascii="宋体" w:hAnsi="宋体"/>
          <w:color w:val="auto"/>
          <w:sz w:val="24"/>
        </w:rPr>
        <w:t>合同解除后，发包人应在商定或确定发包人应支付款项后</w:t>
      </w:r>
      <w:r>
        <w:rPr>
          <w:rFonts w:hint="eastAsia" w:ascii="宋体" w:hAnsi="宋体"/>
          <w:color w:val="auto"/>
          <w:sz w:val="24"/>
          <w:u w:val="single"/>
        </w:rPr>
        <w:t>28</w:t>
      </w:r>
      <w:r>
        <w:rPr>
          <w:rFonts w:ascii="宋体" w:hAnsi="宋体"/>
          <w:color w:val="auto"/>
          <w:sz w:val="24"/>
        </w:rPr>
        <w:t>天内完成款项的支付。</w:t>
      </w:r>
    </w:p>
    <w:p>
      <w:pPr>
        <w:pStyle w:val="4"/>
        <w:spacing w:before="120" w:after="120" w:line="120" w:lineRule="auto"/>
        <w:rPr>
          <w:rFonts w:ascii="宋体" w:hAnsi="宋体"/>
          <w:b w:val="0"/>
          <w:color w:val="auto"/>
          <w:sz w:val="24"/>
          <w:szCs w:val="24"/>
        </w:rPr>
      </w:pPr>
      <w:bookmarkStart w:id="558" w:name="_Toc351203650"/>
      <w:r>
        <w:rPr>
          <w:rFonts w:ascii="宋体" w:hAnsi="宋体"/>
          <w:b w:val="0"/>
          <w:color w:val="auto"/>
          <w:sz w:val="24"/>
          <w:szCs w:val="24"/>
        </w:rPr>
        <w:t>18. 保险</w:t>
      </w:r>
      <w:bookmarkEnd w:id="558"/>
    </w:p>
    <w:bookmarkEnd w:id="556"/>
    <w:p>
      <w:pPr>
        <w:spacing w:after="120" w:line="120" w:lineRule="auto"/>
        <w:ind w:firstLine="480" w:firstLineChars="200"/>
        <w:rPr>
          <w:rFonts w:ascii="宋体" w:hAnsi="宋体"/>
          <w:color w:val="auto"/>
          <w:sz w:val="24"/>
        </w:rPr>
      </w:pPr>
      <w:r>
        <w:rPr>
          <w:rFonts w:ascii="宋体" w:hAnsi="宋体"/>
          <w:color w:val="auto"/>
          <w:sz w:val="24"/>
        </w:rPr>
        <w:t>18.1 工程保险</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关于工程保险的特别约定：</w:t>
      </w:r>
      <w:r>
        <w:rPr>
          <w:rFonts w:hint="eastAsia" w:ascii="宋体" w:hAnsi="宋体"/>
          <w:color w:val="auto"/>
          <w:sz w:val="24"/>
          <w:u w:val="single"/>
        </w:rPr>
        <w:t xml:space="preserve">   /   </w:t>
      </w:r>
      <w:r>
        <w:rPr>
          <w:rFonts w:ascii="宋体" w:hAnsi="宋体"/>
          <w:color w:val="auto"/>
          <w:sz w:val="24"/>
          <w:u w:val="single"/>
        </w:rPr>
        <w:t>。</w:t>
      </w:r>
    </w:p>
    <w:p>
      <w:pPr>
        <w:spacing w:after="120" w:line="120" w:lineRule="auto"/>
        <w:ind w:firstLine="480" w:firstLineChars="200"/>
        <w:rPr>
          <w:rFonts w:hint="eastAsia" w:ascii="宋体" w:hAnsi="宋体"/>
          <w:color w:val="auto"/>
          <w:sz w:val="24"/>
        </w:rPr>
      </w:pPr>
      <w:r>
        <w:rPr>
          <w:rFonts w:hint="eastAsia" w:ascii="宋体" w:hAnsi="宋体"/>
          <w:color w:val="auto"/>
          <w:sz w:val="24"/>
        </w:rPr>
        <w:t>18.2 工伤保险</w:t>
      </w:r>
    </w:p>
    <w:p>
      <w:pPr>
        <w:spacing w:after="120" w:line="120" w:lineRule="auto"/>
        <w:ind w:firstLine="480" w:firstLineChars="200"/>
        <w:rPr>
          <w:rFonts w:ascii="宋体" w:hAnsi="宋体"/>
          <w:color w:val="auto"/>
          <w:sz w:val="24"/>
        </w:rPr>
      </w:pPr>
      <w:r>
        <w:rPr>
          <w:rFonts w:hint="eastAsia" w:ascii="宋体" w:hAnsi="宋体"/>
          <w:color w:val="auto"/>
          <w:sz w:val="24"/>
        </w:rPr>
        <w:t>关于工伤保险的特别约定：</w:t>
      </w:r>
      <w:r>
        <w:rPr>
          <w:rFonts w:hint="eastAsia" w:ascii="宋体" w:hAnsi="宋体"/>
          <w:color w:val="auto"/>
          <w:sz w:val="24"/>
          <w:u w:val="single"/>
        </w:rPr>
        <w:t>工伤保险按温政办发〔2012〕195号执行</w:t>
      </w:r>
      <w:r>
        <w:rPr>
          <w:rFonts w:ascii="宋体" w:hAnsi="宋体"/>
          <w:color w:val="auto"/>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18.3 其他保险</w:t>
      </w:r>
    </w:p>
    <w:p>
      <w:pPr>
        <w:spacing w:line="120" w:lineRule="auto"/>
        <w:ind w:firstLine="480" w:firstLineChars="200"/>
        <w:jc w:val="left"/>
        <w:rPr>
          <w:rFonts w:ascii="宋体" w:hAnsi="宋体"/>
          <w:color w:val="auto"/>
          <w:kern w:val="0"/>
          <w:sz w:val="24"/>
        </w:rPr>
      </w:pPr>
      <w:r>
        <w:rPr>
          <w:rFonts w:ascii="宋体" w:hAnsi="宋体"/>
          <w:color w:val="auto"/>
          <w:sz w:val="24"/>
        </w:rPr>
        <w:t>关于其他保险的约定：</w:t>
      </w:r>
      <w:r>
        <w:rPr>
          <w:rFonts w:ascii="宋体" w:hAnsi="宋体"/>
          <w:color w:val="auto"/>
          <w:kern w:val="0"/>
          <w:sz w:val="24"/>
          <w:u w:val="single"/>
        </w:rPr>
        <w:t xml:space="preserve"> </w:t>
      </w:r>
      <w:r>
        <w:rPr>
          <w:rFonts w:hint="eastAsia" w:ascii="宋体" w:hAnsi="宋体"/>
          <w:color w:val="auto"/>
          <w:sz w:val="24"/>
          <w:u w:val="single"/>
        </w:rPr>
        <w:t>按照通用合同条款</w:t>
      </w:r>
      <w:r>
        <w:rPr>
          <w:rFonts w:ascii="宋体" w:hAnsi="宋体"/>
          <w:color w:val="auto"/>
          <w:sz w:val="24"/>
          <w:u w:val="single"/>
        </w:rPr>
        <w:t>。</w:t>
      </w:r>
    </w:p>
    <w:p>
      <w:pPr>
        <w:spacing w:line="120" w:lineRule="auto"/>
        <w:ind w:firstLine="480" w:firstLineChars="200"/>
        <w:jc w:val="left"/>
        <w:rPr>
          <w:rFonts w:ascii="宋体" w:hAnsi="宋体"/>
          <w:color w:val="auto"/>
          <w:kern w:val="0"/>
          <w:sz w:val="24"/>
        </w:rPr>
      </w:pPr>
      <w:r>
        <w:rPr>
          <w:rFonts w:ascii="宋体" w:hAnsi="宋体"/>
          <w:color w:val="auto"/>
          <w:sz w:val="24"/>
        </w:rPr>
        <w:t>承包人是否应为其施工设备等办理财产保险：</w:t>
      </w:r>
      <w:r>
        <w:rPr>
          <w:rFonts w:hint="eastAsia" w:ascii="宋体" w:hAnsi="宋体"/>
          <w:color w:val="auto"/>
          <w:sz w:val="24"/>
          <w:u w:val="single"/>
        </w:rPr>
        <w:t>按照通用合同条款</w:t>
      </w:r>
      <w:r>
        <w:rPr>
          <w:rFonts w:ascii="宋体" w:hAnsi="宋体"/>
          <w:color w:val="auto"/>
          <w:sz w:val="24"/>
          <w:u w:val="single"/>
        </w:rPr>
        <w:t>。</w:t>
      </w:r>
    </w:p>
    <w:p>
      <w:pPr>
        <w:spacing w:after="120" w:line="120" w:lineRule="auto"/>
        <w:ind w:firstLine="480" w:firstLineChars="200"/>
        <w:rPr>
          <w:rFonts w:ascii="宋体" w:hAnsi="宋体"/>
          <w:color w:val="auto"/>
          <w:sz w:val="24"/>
        </w:rPr>
      </w:pPr>
      <w:r>
        <w:rPr>
          <w:rFonts w:ascii="宋体" w:hAnsi="宋体"/>
          <w:color w:val="auto"/>
          <w:sz w:val="24"/>
        </w:rPr>
        <w:t>18.7 通知义务</w:t>
      </w:r>
    </w:p>
    <w:p>
      <w:pPr>
        <w:spacing w:line="120" w:lineRule="auto"/>
        <w:ind w:firstLine="480" w:firstLineChars="200"/>
        <w:jc w:val="left"/>
        <w:rPr>
          <w:rFonts w:ascii="宋体" w:hAnsi="宋体"/>
          <w:color w:val="auto"/>
          <w:sz w:val="24"/>
        </w:rPr>
      </w:pPr>
      <w:r>
        <w:rPr>
          <w:rFonts w:ascii="宋体" w:hAnsi="宋体"/>
          <w:color w:val="auto"/>
          <w:kern w:val="0"/>
          <w:sz w:val="24"/>
        </w:rPr>
        <w:t>关于变更保险合同时的通知义务的约定：</w:t>
      </w:r>
      <w:r>
        <w:rPr>
          <w:rFonts w:hint="eastAsia" w:ascii="宋体" w:hAnsi="宋体"/>
          <w:color w:val="auto"/>
          <w:sz w:val="24"/>
          <w:u w:val="single"/>
        </w:rPr>
        <w:t>按照通用合同条款</w:t>
      </w:r>
      <w:r>
        <w:rPr>
          <w:rFonts w:ascii="宋体" w:hAnsi="宋体"/>
          <w:color w:val="auto"/>
          <w:sz w:val="24"/>
        </w:rPr>
        <w:t>。</w:t>
      </w:r>
    </w:p>
    <w:bookmarkEnd w:id="532"/>
    <w:bookmarkEnd w:id="533"/>
    <w:bookmarkEnd w:id="534"/>
    <w:bookmarkEnd w:id="535"/>
    <w:bookmarkEnd w:id="536"/>
    <w:bookmarkEnd w:id="537"/>
    <w:bookmarkEnd w:id="538"/>
    <w:bookmarkEnd w:id="539"/>
    <w:bookmarkEnd w:id="540"/>
    <w:bookmarkEnd w:id="541"/>
    <w:bookmarkEnd w:id="542"/>
    <w:bookmarkEnd w:id="543"/>
    <w:p>
      <w:pPr>
        <w:pStyle w:val="4"/>
        <w:spacing w:before="120" w:after="120" w:line="120" w:lineRule="auto"/>
        <w:rPr>
          <w:rFonts w:ascii="宋体" w:hAnsi="宋体"/>
          <w:b w:val="0"/>
          <w:color w:val="auto"/>
          <w:sz w:val="24"/>
          <w:szCs w:val="24"/>
        </w:rPr>
      </w:pPr>
      <w:bookmarkStart w:id="559" w:name="_Toc351203651"/>
      <w:r>
        <w:rPr>
          <w:rFonts w:ascii="宋体" w:hAnsi="宋体"/>
          <w:b w:val="0"/>
          <w:color w:val="auto"/>
          <w:sz w:val="24"/>
          <w:szCs w:val="24"/>
        </w:rPr>
        <w:t>20. 争议解决</w:t>
      </w:r>
      <w:bookmarkEnd w:id="559"/>
    </w:p>
    <w:bookmarkEnd w:id="544"/>
    <w:bookmarkEnd w:id="545"/>
    <w:p>
      <w:pPr>
        <w:spacing w:after="120" w:line="120" w:lineRule="auto"/>
        <w:ind w:firstLine="480" w:firstLineChars="200"/>
        <w:outlineLvl w:val="0"/>
        <w:rPr>
          <w:rFonts w:ascii="宋体" w:hAnsi="宋体"/>
          <w:color w:val="auto"/>
          <w:sz w:val="24"/>
        </w:rPr>
      </w:pPr>
      <w:r>
        <w:rPr>
          <w:rFonts w:ascii="宋体" w:hAnsi="宋体"/>
          <w:color w:val="auto"/>
          <w:sz w:val="24"/>
        </w:rPr>
        <w:t>20.3 争</w:t>
      </w:r>
      <w:bookmarkEnd w:id="546"/>
      <w:r>
        <w:rPr>
          <w:rFonts w:ascii="宋体" w:hAnsi="宋体"/>
          <w:color w:val="auto"/>
          <w:sz w:val="24"/>
        </w:rPr>
        <w:t>议评审</w:t>
      </w:r>
    </w:p>
    <w:p>
      <w:pPr>
        <w:spacing w:line="120" w:lineRule="auto"/>
        <w:ind w:left="149" w:leftChars="71" w:firstLine="360" w:firstLineChars="150"/>
        <w:jc w:val="left"/>
        <w:rPr>
          <w:rFonts w:ascii="宋体" w:hAnsi="宋体"/>
          <w:color w:val="auto"/>
          <w:sz w:val="24"/>
        </w:rPr>
      </w:pPr>
      <w:r>
        <w:rPr>
          <w:rFonts w:ascii="宋体" w:hAnsi="宋体"/>
          <w:color w:val="auto"/>
          <w:sz w:val="24"/>
        </w:rPr>
        <w:t>合同当事人是否同意将工程争议提交争议评审小组决</w:t>
      </w:r>
      <w:r>
        <w:rPr>
          <w:rFonts w:hint="eastAsia" w:ascii="宋体" w:hAnsi="宋体"/>
          <w:color w:val="auto"/>
          <w:sz w:val="24"/>
        </w:rPr>
        <w:t>定：</w:t>
      </w:r>
      <w:r>
        <w:rPr>
          <w:rFonts w:hint="eastAsia" w:ascii="宋体" w:hAnsi="宋体"/>
          <w:color w:val="auto"/>
          <w:sz w:val="24"/>
          <w:u w:val="single"/>
        </w:rPr>
        <w:t xml:space="preserve">          </w:t>
      </w:r>
      <w:r>
        <w:rPr>
          <w:rFonts w:hint="eastAsia" w:ascii="宋体" w:hAnsi="宋体"/>
          <w:color w:val="auto"/>
          <w:sz w:val="24"/>
        </w:rPr>
        <w:t xml:space="preserve">。 </w:t>
      </w:r>
    </w:p>
    <w:p>
      <w:pPr>
        <w:spacing w:line="120" w:lineRule="auto"/>
        <w:ind w:firstLine="480" w:firstLineChars="200"/>
        <w:jc w:val="left"/>
        <w:outlineLvl w:val="0"/>
        <w:rPr>
          <w:rFonts w:ascii="宋体" w:hAnsi="宋体"/>
          <w:color w:val="auto"/>
          <w:sz w:val="24"/>
        </w:rPr>
      </w:pPr>
      <w:r>
        <w:rPr>
          <w:rFonts w:ascii="宋体" w:hAnsi="宋体"/>
          <w:color w:val="auto"/>
          <w:sz w:val="24"/>
        </w:rPr>
        <w:t>20.3.1 争议评审小组的确定</w:t>
      </w:r>
    </w:p>
    <w:p>
      <w:pPr>
        <w:spacing w:line="120" w:lineRule="auto"/>
        <w:ind w:firstLine="480" w:firstLineChars="200"/>
        <w:jc w:val="left"/>
        <w:rPr>
          <w:rFonts w:ascii="宋体" w:hAnsi="宋体"/>
          <w:color w:val="auto"/>
          <w:sz w:val="24"/>
          <w:u w:val="single"/>
        </w:rPr>
      </w:pPr>
      <w:r>
        <w:rPr>
          <w:rFonts w:ascii="宋体" w:hAnsi="宋体"/>
          <w:color w:val="auto"/>
          <w:sz w:val="24"/>
        </w:rPr>
        <w:t>争议评审小组成员的确定：</w:t>
      </w:r>
      <w:r>
        <w:rPr>
          <w:rFonts w:hint="eastAsia" w:ascii="宋体" w:hAnsi="宋体"/>
          <w:color w:val="auto"/>
          <w:sz w:val="24"/>
          <w:u w:val="single"/>
        </w:rPr>
        <w:t>提交争议评审时再选定</w:t>
      </w:r>
      <w:r>
        <w:rPr>
          <w:rFonts w:ascii="宋体" w:hAnsi="宋体"/>
          <w:color w:val="auto"/>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选定争议评审员的期限：</w:t>
      </w:r>
      <w:r>
        <w:rPr>
          <w:rFonts w:hint="eastAsia" w:ascii="宋体" w:hAnsi="宋体"/>
          <w:color w:val="auto"/>
          <w:sz w:val="24"/>
          <w:u w:val="single"/>
        </w:rPr>
        <w:t>按照通用合同条款执行</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争议评审小组成员的报酬承担方式：</w:t>
      </w:r>
      <w:r>
        <w:rPr>
          <w:rFonts w:hint="eastAsia" w:ascii="宋体" w:hAnsi="宋体"/>
          <w:color w:val="auto"/>
          <w:sz w:val="24"/>
          <w:u w:val="single"/>
        </w:rPr>
        <w:t>按照通用合同条款执行</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其他事项的约定：</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p>
      <w:pPr>
        <w:autoSpaceDE w:val="0"/>
        <w:autoSpaceDN w:val="0"/>
        <w:adjustRightInd w:val="0"/>
        <w:spacing w:line="120" w:lineRule="auto"/>
        <w:ind w:firstLine="480" w:firstLineChars="200"/>
        <w:jc w:val="left"/>
        <w:outlineLvl w:val="0"/>
        <w:rPr>
          <w:rFonts w:ascii="宋体" w:hAnsi="宋体"/>
          <w:color w:val="auto"/>
          <w:kern w:val="0"/>
          <w:sz w:val="24"/>
        </w:rPr>
      </w:pPr>
      <w:r>
        <w:rPr>
          <w:rFonts w:ascii="宋体" w:hAnsi="宋体"/>
          <w:color w:val="auto"/>
          <w:kern w:val="0"/>
          <w:sz w:val="24"/>
        </w:rPr>
        <w:t>20.3.2 争议评审小组的决定</w:t>
      </w:r>
    </w:p>
    <w:p>
      <w:pPr>
        <w:spacing w:line="120" w:lineRule="auto"/>
        <w:ind w:firstLine="480" w:firstLineChars="200"/>
        <w:jc w:val="left"/>
        <w:rPr>
          <w:rFonts w:hint="eastAsia" w:ascii="宋体" w:hAnsi="宋体"/>
          <w:color w:val="auto"/>
          <w:sz w:val="24"/>
        </w:rPr>
      </w:pPr>
      <w:r>
        <w:rPr>
          <w:rFonts w:ascii="宋体" w:hAnsi="宋体"/>
          <w:color w:val="auto"/>
          <w:sz w:val="24"/>
        </w:rPr>
        <w:t>合同当事人关于本项的约定：</w:t>
      </w:r>
      <w:r>
        <w:rPr>
          <w:rFonts w:hint="eastAsia" w:ascii="宋体" w:hAnsi="宋体"/>
          <w:color w:val="auto"/>
          <w:sz w:val="24"/>
          <w:u w:val="single"/>
        </w:rPr>
        <w:t>按照通用合同条款执行</w:t>
      </w:r>
      <w:r>
        <w:rPr>
          <w:rFonts w:ascii="宋体" w:hAnsi="宋体"/>
          <w:color w:val="auto"/>
          <w:sz w:val="24"/>
        </w:rPr>
        <w:t>。</w:t>
      </w:r>
    </w:p>
    <w:p>
      <w:pPr>
        <w:spacing w:line="120" w:lineRule="auto"/>
        <w:ind w:firstLine="480" w:firstLineChars="200"/>
        <w:jc w:val="left"/>
        <w:rPr>
          <w:rFonts w:ascii="宋体" w:hAnsi="宋体"/>
          <w:color w:val="auto"/>
          <w:sz w:val="24"/>
        </w:rPr>
      </w:pPr>
      <w:r>
        <w:rPr>
          <w:rFonts w:hint="eastAsia" w:ascii="宋体" w:hAnsi="宋体"/>
          <w:color w:val="auto"/>
          <w:kern w:val="0"/>
          <w:sz w:val="24"/>
        </w:rPr>
        <w:t>20.3.3 争议评审小组决定的效力：</w:t>
      </w:r>
      <w:r>
        <w:rPr>
          <w:rFonts w:hint="eastAsia" w:ascii="宋体" w:hAnsi="宋体"/>
          <w:color w:val="auto"/>
          <w:kern w:val="0"/>
          <w:sz w:val="24"/>
          <w:u w:val="single"/>
        </w:rPr>
        <w:t>按通用条款执行。</w:t>
      </w:r>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hint="eastAsia" w:ascii="宋体" w:hAnsi="宋体"/>
          <w:color w:val="auto"/>
          <w:sz w:val="24"/>
        </w:rPr>
      </w:pPr>
      <w:r>
        <w:rPr>
          <w:rFonts w:ascii="宋体" w:hAnsi="宋体"/>
          <w:color w:val="auto"/>
          <w:sz w:val="24"/>
        </w:rPr>
        <w:t>20.4仲裁或诉讼</w:t>
      </w:r>
      <w:bookmarkEnd w:id="547"/>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auto"/>
          <w:sz w:val="24"/>
        </w:rPr>
      </w:pPr>
      <w:r>
        <w:rPr>
          <w:rFonts w:ascii="宋体" w:hAnsi="宋体"/>
          <w:color w:val="auto"/>
          <w:sz w:val="24"/>
        </w:rPr>
        <w:t>因合同及合同有关事项发生的争议，按下列第</w:t>
      </w:r>
      <w:r>
        <w:rPr>
          <w:rFonts w:ascii="宋体" w:hAnsi="宋体"/>
          <w:color w:val="auto"/>
          <w:sz w:val="24"/>
          <w:u w:val="single"/>
        </w:rPr>
        <w:t xml:space="preserve"> </w:t>
      </w:r>
      <w:r>
        <w:rPr>
          <w:rFonts w:hint="eastAsia" w:ascii="宋体" w:hAnsi="宋体"/>
          <w:color w:val="auto"/>
          <w:sz w:val="24"/>
          <w:u w:val="single"/>
          <w:lang w:val="en-US" w:eastAsia="zh-CN"/>
        </w:rPr>
        <w:t>1</w:t>
      </w:r>
      <w:r>
        <w:rPr>
          <w:rFonts w:ascii="宋体" w:hAnsi="宋体"/>
          <w:color w:val="auto"/>
          <w:sz w:val="24"/>
          <w:u w:val="single"/>
        </w:rPr>
        <w:t xml:space="preserve">  </w:t>
      </w:r>
      <w:r>
        <w:rPr>
          <w:rFonts w:ascii="宋体" w:hAnsi="宋体"/>
          <w:color w:val="auto"/>
          <w:sz w:val="24"/>
        </w:rPr>
        <w:t>种方式</w:t>
      </w:r>
      <w:r>
        <w:rPr>
          <w:rFonts w:hint="eastAsia" w:ascii="宋体" w:hAnsi="宋体"/>
          <w:color w:val="auto"/>
          <w:sz w:val="24"/>
        </w:rPr>
        <w:t>解</w:t>
      </w:r>
      <w:r>
        <w:rPr>
          <w:rFonts w:ascii="宋体" w:hAnsi="宋体"/>
          <w:color w:val="auto"/>
          <w:sz w:val="24"/>
        </w:rPr>
        <w:t>决：</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auto"/>
          <w:sz w:val="24"/>
        </w:rPr>
      </w:pPr>
      <w:r>
        <w:rPr>
          <w:rFonts w:ascii="宋体" w:hAnsi="宋体"/>
          <w:color w:val="auto"/>
          <w:sz w:val="24"/>
        </w:rPr>
        <w:t>（1）向</w:t>
      </w:r>
      <w:r>
        <w:rPr>
          <w:rFonts w:hint="eastAsia" w:ascii="宋体" w:hAnsi="宋体"/>
          <w:color w:val="auto"/>
          <w:sz w:val="24"/>
          <w:u w:val="single"/>
        </w:rPr>
        <w:t>台州</w:t>
      </w:r>
      <w:r>
        <w:rPr>
          <w:rFonts w:ascii="宋体" w:hAnsi="宋体"/>
          <w:color w:val="auto"/>
          <w:sz w:val="24"/>
        </w:rPr>
        <w:t>仲裁委员会申请仲裁；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auto"/>
          <w:sz w:val="24"/>
        </w:rPr>
      </w:pPr>
      <w:r>
        <w:rPr>
          <w:rFonts w:ascii="宋体" w:hAnsi="宋体"/>
          <w:color w:val="auto"/>
          <w:sz w:val="24"/>
        </w:rPr>
        <w:t>（2）向</w:t>
      </w:r>
      <w:r>
        <w:rPr>
          <w:rFonts w:hint="eastAsia" w:ascii="宋体" w:hAnsi="宋体"/>
          <w:color w:val="auto"/>
          <w:sz w:val="24"/>
          <w:u w:val="single"/>
        </w:rPr>
        <w:t>工程所在地</w:t>
      </w:r>
      <w:r>
        <w:rPr>
          <w:rFonts w:ascii="宋体" w:hAnsi="宋体"/>
          <w:color w:val="auto"/>
          <w:sz w:val="24"/>
        </w:rPr>
        <w:t>人民法院起诉。</w:t>
      </w:r>
      <w:bookmarkEnd w:id="548"/>
      <w:bookmarkEnd w:id="549"/>
      <w:bookmarkEnd w:id="550"/>
      <w:bookmarkEnd w:id="551"/>
      <w:bookmarkEnd w:id="552"/>
      <w:bookmarkEnd w:id="553"/>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ascii="宋体" w:hAnsi="宋体"/>
          <w:color w:val="auto"/>
          <w:sz w:val="24"/>
        </w:rPr>
      </w:pPr>
      <w:r>
        <w:rPr>
          <w:rFonts w:hint="eastAsia" w:ascii="宋体" w:hAnsi="宋体"/>
          <w:color w:val="auto"/>
          <w:sz w:val="24"/>
        </w:rPr>
        <w:t>21.补充条款</w:t>
      </w:r>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hint="eastAsia" w:ascii="宋体" w:hAnsi="宋体"/>
          <w:dstrike/>
          <w:color w:val="auto"/>
          <w:sz w:val="24"/>
        </w:rPr>
      </w:pPr>
      <w:r>
        <w:rPr>
          <w:rFonts w:hint="eastAsia" w:ascii="宋体" w:hAnsi="宋体"/>
          <w:color w:val="auto"/>
          <w:sz w:val="24"/>
        </w:rPr>
        <w:t>（1）承包人须做工程施工所需的维护、安全等工作，应加强设置安全防护网、围栏等工作。如承包人未履行上述义务造成工程、财产和人身伤害，由承包人承担责任及所发生费用。</w:t>
      </w:r>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hint="eastAsia" w:ascii="宋体" w:hAnsi="宋体"/>
          <w:color w:val="auto"/>
          <w:sz w:val="24"/>
        </w:rPr>
      </w:pPr>
      <w:r>
        <w:rPr>
          <w:rFonts w:hint="eastAsia" w:ascii="宋体" w:hAnsi="宋体"/>
          <w:color w:val="auto"/>
          <w:sz w:val="24"/>
        </w:rPr>
        <w:t>（2）承包人收取款项时开具增值税发票。</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auto"/>
          <w:sz w:val="24"/>
          <w:lang w:val="zh-CN"/>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zh-CN"/>
        </w:rPr>
        <w:t>所有工程量结算时按实调整。</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）经建设方与设计单位确认本工程工程量均按设计图纸提供的数据</w:t>
      </w:r>
      <w:r>
        <w:rPr>
          <w:rFonts w:hint="eastAsia" w:ascii="宋体" w:hAnsi="宋体"/>
          <w:color w:val="auto"/>
          <w:sz w:val="24"/>
          <w:lang w:eastAsia="zh-CN"/>
        </w:rPr>
        <w:t>计</w:t>
      </w:r>
      <w:r>
        <w:rPr>
          <w:rFonts w:hint="eastAsia" w:ascii="宋体" w:hAnsi="宋体"/>
          <w:color w:val="auto"/>
          <w:sz w:val="24"/>
        </w:rPr>
        <w:t>取,竣工结算时工程量按实计算。</w:t>
      </w:r>
    </w:p>
    <w:p>
      <w:pPr>
        <w:autoSpaceDE w:val="0"/>
        <w:autoSpaceDN w:val="0"/>
        <w:adjustRightInd w:val="0"/>
        <w:spacing w:line="360" w:lineRule="auto"/>
        <w:ind w:firstLine="482" w:firstLineChars="200"/>
        <w:rPr>
          <w:rFonts w:hint="eastAsia" w:ascii="宋体" w:hAnsi="宋体"/>
          <w:color w:val="auto"/>
          <w:sz w:val="24"/>
        </w:rPr>
      </w:pPr>
      <w:r>
        <w:rPr>
          <w:rFonts w:hint="eastAsia" w:ascii="宋体" w:hAnsi="宋体"/>
          <w:b/>
          <w:bCs/>
          <w:color w:val="auto"/>
          <w:sz w:val="24"/>
        </w:rPr>
        <w:t>（</w:t>
      </w:r>
      <w:r>
        <w:rPr>
          <w:rFonts w:hint="eastAsia" w:ascii="宋体" w:hAnsi="宋体"/>
          <w:b/>
          <w:bCs/>
          <w:color w:val="auto"/>
          <w:sz w:val="24"/>
          <w:lang w:val="en-US" w:eastAsia="zh-CN"/>
        </w:rPr>
        <w:t>5</w:t>
      </w:r>
      <w:r>
        <w:rPr>
          <w:rFonts w:hint="eastAsia" w:ascii="宋体" w:hAnsi="宋体"/>
          <w:b/>
          <w:bCs/>
          <w:color w:val="auto"/>
          <w:sz w:val="24"/>
        </w:rPr>
        <w:t>）</w:t>
      </w:r>
      <w:r>
        <w:rPr>
          <w:rFonts w:hint="eastAsia" w:ascii="宋体" w:hAnsi="宋体"/>
          <w:color w:val="auto"/>
          <w:sz w:val="24"/>
        </w:rPr>
        <w:t>其他未尽事项,如实际施工发生时,以业主联系单、签证单为准</w:t>
      </w:r>
    </w:p>
    <w:p>
      <w:pPr>
        <w:spacing w:line="400" w:lineRule="exact"/>
        <w:ind w:firstLine="482"/>
        <w:rPr>
          <w:rFonts w:hint="eastAsia" w:ascii="宋体"/>
          <w:kern w:val="21"/>
          <w:sz w:val="24"/>
          <w:lang w:val="en-US" w:eastAsia="zh-CN"/>
        </w:rPr>
      </w:pPr>
      <w:r>
        <w:rPr>
          <w:rFonts w:hint="eastAsia" w:ascii="宋体"/>
          <w:kern w:val="21"/>
          <w:sz w:val="24"/>
          <w:lang w:val="en-US" w:eastAsia="zh-CN"/>
        </w:rPr>
        <w:t>（6）本工程沟槽、基坑挖土按如下考虑。</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①</w:t>
      </w:r>
      <w:r>
        <w:rPr>
          <w:rFonts w:hint="eastAsia" w:ascii="宋体"/>
          <w:kern w:val="21"/>
          <w:sz w:val="24"/>
          <w:lang w:val="en-US" w:eastAsia="zh-CN"/>
        </w:rPr>
        <w:t>管道沟槽开挖综合考虑按三类土计算，污水处理设施结构物（含提升泵站）基坑开挖全部按一、二类土计算（含淤泥）；</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②</w:t>
      </w:r>
      <w:r>
        <w:rPr>
          <w:rFonts w:hint="eastAsia" w:ascii="宋体"/>
          <w:kern w:val="21"/>
          <w:sz w:val="24"/>
          <w:lang w:val="en-US" w:eastAsia="zh-CN"/>
        </w:rPr>
        <w:t>考虑本工程部分污水管道沟槽开挖机械无法进入，需进行人工挖土，本预算沟槽挖土方20%按人工辅助开挖（湿土）计算，80%按机械开挖（干土）计算；</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③</w:t>
      </w:r>
      <w:r>
        <w:rPr>
          <w:rFonts w:hint="eastAsia" w:ascii="宋体"/>
          <w:kern w:val="21"/>
          <w:sz w:val="24"/>
          <w:lang w:val="en-US" w:eastAsia="zh-CN"/>
        </w:rPr>
        <w:t>提升泵站基坑湿土60%，干土40%，其中10%按人工辅助开挖，90%按机械开挖。</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④</w:t>
      </w:r>
      <w:r>
        <w:rPr>
          <w:rFonts w:hint="eastAsia" w:ascii="宋体"/>
          <w:kern w:val="21"/>
          <w:sz w:val="24"/>
          <w:lang w:val="en-US" w:eastAsia="zh-CN"/>
        </w:rPr>
        <w:t>PE实壁管沟槽开挖按设计要求放坡系数为0.25，管道两侧工作面宽按设计详图；</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⑤</w:t>
      </w:r>
      <w:r>
        <w:rPr>
          <w:rFonts w:hint="eastAsia" w:ascii="宋体"/>
          <w:kern w:val="21"/>
          <w:sz w:val="24"/>
          <w:lang w:val="en-US" w:eastAsia="zh-CN"/>
        </w:rPr>
        <w:t>本工程沟槽、基坑开挖余方弃运距按3km计算，牵引管泥浆弃运距按3km计算，施工方结合现场实际情况自行考虑堆置场地，堆置场地费不再另计算。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以上五点结算不再调整。</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⑥</w:t>
      </w:r>
      <w:r>
        <w:rPr>
          <w:rFonts w:hint="eastAsia" w:ascii="宋体"/>
          <w:kern w:val="21"/>
          <w:sz w:val="24"/>
          <w:lang w:val="en-US" w:eastAsia="zh-CN"/>
        </w:rPr>
        <w:t>本管道平均挖深按1.2km计，沟槽挖土深大于2m按设计要求采用钢板桩支撑开挖计算，结算均按实调整。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（7）水泥路面及稳定层凿除后废渣外运按1km包干计算，堆置场地费不再另行计算。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（8）恢复混凝土路面及稳定层熟料运输按1km包干，结算时不再调整。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（9）本工程混凝土按自拌考虑，模板工程量按混凝土与模板实际接触面积计算。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（10）检查井砌筑用砖按混凝土实心砖计算。</w:t>
      </w:r>
    </w:p>
    <w:p>
      <w:pPr>
        <w:spacing w:line="400" w:lineRule="exact"/>
        <w:ind w:firstLine="482"/>
        <w:rPr>
          <w:rFonts w:hint="eastAsia" w:ascii="宋体"/>
          <w:color w:val="auto"/>
          <w:kern w:val="21"/>
          <w:sz w:val="24"/>
          <w:lang w:val="en-US" w:eastAsia="zh-CN"/>
        </w:rPr>
      </w:pPr>
      <w:r>
        <w:rPr>
          <w:rFonts w:hint="eastAsia" w:ascii="宋体"/>
          <w:kern w:val="21"/>
          <w:sz w:val="24"/>
          <w:lang w:val="en-US" w:eastAsia="zh-CN"/>
        </w:rPr>
        <w:t>（11）</w:t>
      </w:r>
      <w:r>
        <w:rPr>
          <w:rFonts w:hint="eastAsia" w:ascii="宋体"/>
          <w:color w:val="auto"/>
          <w:kern w:val="21"/>
          <w:sz w:val="24"/>
          <w:lang w:val="en-US" w:eastAsia="zh-CN"/>
        </w:rPr>
        <w:t>本工程的提升泵站系统须对接镇污水管理系统。</w:t>
      </w:r>
    </w:p>
    <w:p>
      <w:pPr>
        <w:autoSpaceDE w:val="0"/>
        <w:autoSpaceDN w:val="0"/>
        <w:adjustRightInd w:val="0"/>
        <w:spacing w:line="360" w:lineRule="auto"/>
        <w:rPr>
          <w:rFonts w:hint="eastAsia" w:ascii="宋体" w:cs="宋体"/>
          <w:color w:val="auto"/>
          <w:szCs w:val="21"/>
          <w:lang w:val="zh-CN" w:eastAsia="zh-CN"/>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pStyle w:val="2"/>
        <w:rPr>
          <w:rFonts w:hint="eastAsia"/>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center"/>
        <w:rPr>
          <w:rFonts w:hint="eastAsia"/>
          <w:b/>
          <w:color w:val="000000"/>
          <w:sz w:val="28"/>
          <w:szCs w:val="28"/>
        </w:rPr>
      </w:pPr>
      <w:r>
        <w:rPr>
          <w:rFonts w:hint="eastAsia"/>
          <w:b/>
          <w:color w:val="000000"/>
          <w:sz w:val="28"/>
          <w:szCs w:val="28"/>
        </w:rPr>
        <w:t>第五章   工程质量保修书</w:t>
      </w:r>
    </w:p>
    <w:p>
      <w:pPr>
        <w:spacing w:line="440" w:lineRule="exact"/>
        <w:ind w:firstLine="480" w:firstLineChars="200"/>
        <w:rPr>
          <w:rFonts w:ascii="宋体" w:hAnsi="宋体"/>
          <w:color w:val="000000"/>
          <w:sz w:val="24"/>
        </w:rPr>
      </w:pPr>
      <w:r>
        <w:rPr>
          <w:rFonts w:ascii="宋体" w:hAnsi="宋体"/>
          <w:color w:val="000000"/>
          <w:sz w:val="24"/>
        </w:rPr>
        <w:t>发包人（全称）：</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 xml:space="preserve">                    </w:t>
      </w:r>
    </w:p>
    <w:p>
      <w:pPr>
        <w:spacing w:line="440" w:lineRule="exact"/>
        <w:rPr>
          <w:rFonts w:ascii="宋体" w:hAnsi="宋体"/>
          <w:color w:val="000000"/>
          <w:sz w:val="24"/>
        </w:rPr>
      </w:pPr>
      <w:r>
        <w:rPr>
          <w:rFonts w:ascii="宋体" w:hAnsi="宋体"/>
          <w:color w:val="000000"/>
          <w:sz w:val="24"/>
        </w:rPr>
        <w:t>　　承包人（全称）：</w:t>
      </w:r>
      <w:r>
        <w:rPr>
          <w:rFonts w:ascii="宋体" w:hAnsi="宋体"/>
          <w:color w:val="000000"/>
          <w:sz w:val="24"/>
          <w:u w:val="single"/>
        </w:rPr>
        <w:t xml:space="preserve">                                </w:t>
      </w:r>
      <w:r>
        <w:rPr>
          <w:rFonts w:ascii="宋体" w:hAnsi="宋体"/>
          <w:color w:val="000000"/>
          <w:sz w:val="24"/>
        </w:rPr>
        <w:t xml:space="preserve"> </w:t>
      </w:r>
    </w:p>
    <w:p>
      <w:pPr>
        <w:spacing w:line="360" w:lineRule="auto"/>
        <w:rPr>
          <w:rFonts w:ascii="宋体" w:hAnsi="宋体"/>
          <w:color w:val="000000"/>
          <w:sz w:val="24"/>
        </w:rPr>
      </w:pPr>
      <w:r>
        <w:rPr>
          <w:rFonts w:ascii="宋体" w:hAnsi="宋体"/>
          <w:color w:val="000000"/>
          <w:sz w:val="24"/>
        </w:rPr>
        <w:t>　　发包人和承包人根据《中华人民共和国建筑法》和《建设工程质量管理条例》，经协商一致就</w:t>
      </w:r>
      <w:r>
        <w:rPr>
          <w:rFonts w:ascii="宋体" w:hAnsi="宋体"/>
          <w:color w:val="000000"/>
          <w:sz w:val="24"/>
          <w:u w:val="single"/>
        </w:rPr>
        <w:t xml:space="preserve">                </w:t>
      </w:r>
      <w:r>
        <w:rPr>
          <w:rFonts w:ascii="宋体" w:hAnsi="宋体"/>
          <w:color w:val="000000"/>
          <w:sz w:val="24"/>
        </w:rPr>
        <w:t>（工程全称）签订工程质量保修书。</w:t>
      </w:r>
    </w:p>
    <w:p>
      <w:pPr>
        <w:spacing w:line="360" w:lineRule="auto"/>
        <w:outlineLvl w:val="0"/>
        <w:rPr>
          <w:rFonts w:ascii="宋体" w:hAnsi="宋体"/>
          <w:color w:val="000000"/>
          <w:sz w:val="24"/>
        </w:rPr>
      </w:pPr>
      <w:r>
        <w:rPr>
          <w:rFonts w:ascii="宋体" w:hAnsi="宋体"/>
          <w:color w:val="000000"/>
          <w:sz w:val="24"/>
        </w:rPr>
        <w:t>　　一、工程质量保修范围和内容</w:t>
      </w:r>
      <w:bookmarkStart w:id="560" w:name="_GoBack"/>
      <w:bookmarkEnd w:id="560"/>
    </w:p>
    <w:p>
      <w:pPr>
        <w:spacing w:line="360" w:lineRule="auto"/>
        <w:rPr>
          <w:rFonts w:ascii="宋体" w:hAnsi="宋体"/>
          <w:color w:val="000000"/>
          <w:sz w:val="24"/>
        </w:rPr>
      </w:pPr>
      <w:r>
        <w:rPr>
          <w:rFonts w:ascii="宋体" w:hAnsi="宋体"/>
          <w:color w:val="000000"/>
          <w:sz w:val="24"/>
        </w:rPr>
        <w:t>　　承包人在质量保修期内，按照有关法律规定和合同约定，承担工程质量保修责任。</w:t>
      </w:r>
    </w:p>
    <w:p>
      <w:pPr>
        <w:spacing w:line="360" w:lineRule="auto"/>
        <w:rPr>
          <w:rFonts w:ascii="宋体" w:hAnsi="宋体"/>
          <w:color w:val="000000"/>
          <w:sz w:val="24"/>
        </w:rPr>
      </w:pPr>
      <w:r>
        <w:rPr>
          <w:rFonts w:ascii="宋体" w:hAnsi="宋体"/>
          <w:color w:val="000000"/>
          <w:sz w:val="24"/>
        </w:rPr>
        <w:t>　　质量保修范围包括</w:t>
      </w:r>
      <w:r>
        <w:rPr>
          <w:rFonts w:hint="eastAsia" w:ascii="宋体" w:hAnsi="宋体"/>
          <w:i w:val="0"/>
          <w:iCs/>
          <w:color w:val="000000"/>
          <w:sz w:val="24"/>
          <w:u w:val="single"/>
        </w:rPr>
        <w:t>城市供水、供热工程，排水、排污工程，道路、桥梁工程，防洪工程及园林绿化工程</w:t>
      </w:r>
      <w:r>
        <w:rPr>
          <w:rFonts w:ascii="宋体" w:hAnsi="宋体"/>
          <w:i w:val="0"/>
          <w:iCs/>
          <w:color w:val="000000"/>
          <w:sz w:val="24"/>
          <w:u w:val="single"/>
        </w:rPr>
        <w:t>，</w:t>
      </w:r>
      <w:r>
        <w:rPr>
          <w:rFonts w:ascii="宋体" w:hAnsi="宋体"/>
          <w:color w:val="000000"/>
          <w:sz w:val="24"/>
        </w:rPr>
        <w:t>以及双方约定的其他项目。具体保修的内容，双方约定如下：</w:t>
      </w:r>
      <w:r>
        <w:rPr>
          <w:rFonts w:hint="eastAsia" w:ascii="宋体" w:hAnsi="宋体"/>
          <w:color w:val="000000"/>
          <w:sz w:val="24"/>
          <w:u w:val="single"/>
        </w:rPr>
        <w:t xml:space="preserve">  </w:t>
      </w:r>
      <w:r>
        <w:rPr>
          <w:rFonts w:hint="eastAsia" w:ascii="宋体" w:hAnsi="宋体" w:eastAsia="宋体" w:cs="宋体"/>
          <w:b w:val="0"/>
          <w:i w:val="0"/>
          <w:color w:val="000000"/>
          <w:sz w:val="24"/>
          <w:szCs w:val="24"/>
          <w:u w:val="single"/>
          <w:lang w:val="en-US" w:eastAsia="zh-CN"/>
        </w:rPr>
        <w:t>本工程保修期1年</w:t>
      </w:r>
      <w:r>
        <w:rPr>
          <w:rFonts w:ascii="宋体" w:hAnsi="宋体"/>
          <w:color w:val="000000"/>
          <w:sz w:val="24"/>
          <w:u w:val="single"/>
        </w:rPr>
        <w:t xml:space="preserve">   </w:t>
      </w:r>
      <w:r>
        <w:rPr>
          <w:rFonts w:ascii="宋体" w:hAnsi="宋体"/>
          <w:color w:val="000000"/>
          <w:sz w:val="24"/>
        </w:rPr>
        <w:t>。</w:t>
      </w:r>
    </w:p>
    <w:p>
      <w:pPr>
        <w:spacing w:line="360" w:lineRule="auto"/>
        <w:outlineLvl w:val="0"/>
        <w:rPr>
          <w:rFonts w:ascii="宋体" w:hAnsi="宋体"/>
          <w:color w:val="000000"/>
          <w:sz w:val="24"/>
        </w:rPr>
      </w:pPr>
      <w:r>
        <w:rPr>
          <w:rFonts w:ascii="宋体" w:hAnsi="宋体"/>
          <w:b/>
          <w:color w:val="000000"/>
          <w:sz w:val="24"/>
        </w:rPr>
        <w:t>　　</w:t>
      </w:r>
      <w:r>
        <w:rPr>
          <w:rFonts w:ascii="宋体" w:hAnsi="宋体"/>
          <w:color w:val="000000"/>
          <w:sz w:val="24"/>
        </w:rPr>
        <w:t>二、质量保修期</w:t>
      </w:r>
    </w:p>
    <w:p>
      <w:pPr>
        <w:spacing w:line="360" w:lineRule="auto"/>
        <w:ind w:firstLine="480" w:firstLineChars="200"/>
        <w:rPr>
          <w:rFonts w:ascii="宋体" w:hAnsi="宋体"/>
          <w:color w:val="000000"/>
          <w:sz w:val="24"/>
        </w:rPr>
      </w:pPr>
      <w:r>
        <w:rPr>
          <w:rFonts w:ascii="宋体" w:hAnsi="宋体"/>
          <w:color w:val="000000"/>
          <w:sz w:val="24"/>
        </w:rPr>
        <w:t>根据《建设工程质量管理条例》及有关规定，工程的质量保修期如下：</w:t>
      </w:r>
    </w:p>
    <w:p>
      <w:pPr>
        <w:spacing w:line="360" w:lineRule="auto"/>
        <w:ind w:left="479" w:leftChars="228" w:firstLine="0" w:firstLineChars="0"/>
        <w:rPr>
          <w:rFonts w:ascii="宋体" w:hAnsi="宋体"/>
          <w:color w:val="000000"/>
          <w:sz w:val="24"/>
        </w:rPr>
      </w:pPr>
      <w:r>
        <w:rPr>
          <w:rFonts w:ascii="宋体" w:hAnsi="宋体" w:eastAsia="宋体" w:cs="宋体"/>
          <w:b w:val="0"/>
          <w:i w:val="0"/>
          <w:color w:val="000000"/>
          <w:sz w:val="24"/>
          <w:szCs w:val="24"/>
        </w:rPr>
        <w:t>1.结构工程和各种桩基础工程为设计文件规定的该工程合理使用年限。</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2.供水、供热管道，基础及附属设施保修期为 2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3.排水、排污管道，基础及附属设施保修期为 2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4.道路工程及附属设施保修期为 1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5.桥梁工程及附属设施保修期为 2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6.防洪工程及附属设施保修期为 1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7.园林绿化主体工程保修期为 2 年； 其中苗木为 1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8.其他项目保修期限约定如下：</w:t>
      </w:r>
      <w:r>
        <w:rPr>
          <w:rFonts w:hint="eastAsia" w:ascii="宋体" w:hAnsi="宋体" w:eastAsia="宋体" w:cs="宋体"/>
          <w:b w:val="0"/>
          <w:i w:val="0"/>
          <w:color w:val="000000"/>
          <w:sz w:val="24"/>
          <w:szCs w:val="24"/>
          <w:u w:val="single"/>
          <w:lang w:val="en-US" w:eastAsia="zh-CN"/>
        </w:rPr>
        <w:t xml:space="preserve">            </w:t>
      </w:r>
      <w:r>
        <w:rPr>
          <w:rFonts w:ascii="宋体" w:hAnsi="宋体" w:eastAsia="宋体" w:cs="宋体"/>
          <w:b w:val="0"/>
          <w:i w:val="0"/>
          <w:color w:val="000000"/>
          <w:sz w:val="24"/>
          <w:szCs w:val="24"/>
          <w:u w:val="single"/>
        </w:rPr>
        <w:t xml:space="preserve"> </w:t>
      </w:r>
      <w:r>
        <w:rPr>
          <w:rFonts w:ascii="宋体" w:hAnsi="宋体" w:eastAsia="宋体" w:cs="宋体"/>
          <w:b w:val="0"/>
          <w:i w:val="0"/>
          <w:color w:val="000000"/>
          <w:sz w:val="24"/>
          <w:szCs w:val="24"/>
        </w:rPr>
        <w:t>。</w:t>
      </w:r>
      <w:r>
        <w:rPr>
          <w:rFonts w:ascii="宋体" w:hAnsi="宋体" w:eastAsia="宋体" w:cs="宋体"/>
          <w:sz w:val="24"/>
          <w:szCs w:val="24"/>
        </w:rPr>
        <w:t xml:space="preserve"> </w:t>
      </w:r>
    </w:p>
    <w:p>
      <w:pPr>
        <w:spacing w:line="360" w:lineRule="auto"/>
        <w:rPr>
          <w:rFonts w:ascii="宋体" w:hAnsi="宋体"/>
          <w:color w:val="000000"/>
          <w:sz w:val="24"/>
        </w:rPr>
      </w:pPr>
      <w:r>
        <w:rPr>
          <w:rFonts w:ascii="宋体" w:hAnsi="宋体"/>
          <w:color w:val="000000"/>
          <w:sz w:val="24"/>
        </w:rPr>
        <w:t>　　质量保修期自工程竣工验收合格之日起计算。</w:t>
      </w:r>
    </w:p>
    <w:p>
      <w:pPr>
        <w:spacing w:line="360" w:lineRule="auto"/>
        <w:outlineLvl w:val="0"/>
        <w:rPr>
          <w:rFonts w:ascii="宋体" w:hAnsi="宋体"/>
          <w:color w:val="000000"/>
          <w:sz w:val="24"/>
        </w:rPr>
      </w:pPr>
      <w:r>
        <w:rPr>
          <w:rFonts w:ascii="宋体" w:hAnsi="宋体"/>
          <w:color w:val="000000"/>
          <w:sz w:val="24"/>
        </w:rPr>
        <w:t xml:space="preserve">    </w:t>
      </w:r>
      <w:r>
        <w:rPr>
          <w:rFonts w:hint="eastAsia" w:ascii="宋体" w:hAnsi="宋体"/>
          <w:color w:val="000000"/>
          <w:sz w:val="24"/>
          <w:lang w:eastAsia="zh-CN"/>
        </w:rPr>
        <w:t>三</w:t>
      </w:r>
      <w:r>
        <w:rPr>
          <w:rFonts w:ascii="宋体" w:hAnsi="宋体"/>
          <w:color w:val="000000"/>
          <w:sz w:val="24"/>
        </w:rPr>
        <w:t>、质量保修责任</w:t>
      </w:r>
    </w:p>
    <w:p>
      <w:pPr>
        <w:spacing w:line="360" w:lineRule="auto"/>
        <w:ind w:left="105" w:leftChars="50" w:firstLine="491" w:firstLineChars="205"/>
        <w:rPr>
          <w:rFonts w:ascii="宋体" w:hAnsi="宋体"/>
          <w:color w:val="000000"/>
          <w:sz w:val="24"/>
        </w:rPr>
      </w:pPr>
      <w:r>
        <w:rPr>
          <w:rFonts w:hint="eastAsia" w:ascii="宋体" w:hAnsi="宋体"/>
          <w:color w:val="000000"/>
          <w:sz w:val="24"/>
        </w:rPr>
        <w:t>1．</w:t>
      </w:r>
      <w:r>
        <w:rPr>
          <w:rFonts w:ascii="宋体" w:hAnsi="宋体"/>
          <w:color w:val="000000"/>
          <w:sz w:val="24"/>
        </w:rPr>
        <w:t>属于保修范围、内容的项目，承包人应当在接到保修通知之日起</w:t>
      </w:r>
      <w:r>
        <w:rPr>
          <w:rFonts w:hint="eastAsia" w:ascii="宋体" w:hAnsi="宋体"/>
          <w:color w:val="000000"/>
          <w:sz w:val="24"/>
          <w:lang w:val="en-US" w:eastAsia="zh-CN"/>
        </w:rPr>
        <w:t>3</w:t>
      </w:r>
      <w:r>
        <w:rPr>
          <w:rFonts w:ascii="宋体" w:hAnsi="宋体"/>
          <w:color w:val="000000"/>
          <w:sz w:val="24"/>
        </w:rPr>
        <w:t>天内派人保修。承包人不在约定期限内派人保修的，发包人可以委托他人修理。</w:t>
      </w:r>
    </w:p>
    <w:p>
      <w:pPr>
        <w:spacing w:line="360" w:lineRule="auto"/>
        <w:ind w:left="105" w:leftChars="50" w:firstLine="491" w:firstLineChars="205"/>
        <w:rPr>
          <w:rFonts w:ascii="宋体" w:hAnsi="宋体"/>
          <w:color w:val="000000"/>
          <w:sz w:val="24"/>
        </w:rPr>
      </w:pPr>
      <w:r>
        <w:rPr>
          <w:rFonts w:hint="eastAsia" w:ascii="宋体" w:hAnsi="宋体"/>
          <w:color w:val="000000"/>
          <w:sz w:val="24"/>
        </w:rPr>
        <w:t>2．</w:t>
      </w:r>
      <w:r>
        <w:rPr>
          <w:rFonts w:ascii="宋体" w:hAnsi="宋体"/>
          <w:color w:val="000000"/>
          <w:sz w:val="24"/>
        </w:rPr>
        <w:t>发生紧急事故需抢修的，承包人在接到事故通知后，应当立即到达事故现场抢修。</w:t>
      </w:r>
    </w:p>
    <w:p>
      <w:pPr>
        <w:spacing w:line="360" w:lineRule="auto"/>
        <w:ind w:left="105" w:leftChars="50" w:firstLine="491" w:firstLineChars="205"/>
        <w:rPr>
          <w:rFonts w:ascii="宋体" w:hAnsi="宋体"/>
          <w:color w:val="000000"/>
          <w:sz w:val="24"/>
        </w:rPr>
      </w:pPr>
      <w:r>
        <w:rPr>
          <w:rFonts w:hint="eastAsia" w:ascii="宋体" w:hAnsi="宋体"/>
          <w:color w:val="000000"/>
          <w:sz w:val="24"/>
        </w:rPr>
        <w:t>3．</w:t>
      </w:r>
      <w:r>
        <w:rPr>
          <w:rFonts w:ascii="宋体" w:hAnsi="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ascii="宋体" w:hAnsi="宋体"/>
          <w:color w:val="000000"/>
          <w:sz w:val="24"/>
        </w:rPr>
      </w:pPr>
      <w:r>
        <w:rPr>
          <w:rFonts w:hint="eastAsia" w:ascii="宋体" w:hAnsi="宋体"/>
          <w:color w:val="000000"/>
          <w:sz w:val="24"/>
        </w:rPr>
        <w:t>4．</w:t>
      </w:r>
      <w:r>
        <w:rPr>
          <w:rFonts w:ascii="宋体" w:hAnsi="宋体"/>
          <w:color w:val="000000"/>
          <w:sz w:val="24"/>
        </w:rPr>
        <w:t>质量保修完成后，由发包人组织验收。</w:t>
      </w:r>
    </w:p>
    <w:p>
      <w:pPr>
        <w:spacing w:line="360" w:lineRule="auto"/>
        <w:outlineLvl w:val="0"/>
        <w:rPr>
          <w:rFonts w:ascii="宋体" w:hAnsi="宋体"/>
          <w:color w:val="000000"/>
          <w:sz w:val="24"/>
        </w:rPr>
      </w:pPr>
      <w:r>
        <w:rPr>
          <w:rFonts w:ascii="宋体" w:hAnsi="宋体"/>
          <w:color w:val="000000"/>
          <w:sz w:val="24"/>
        </w:rPr>
        <w:t>　　五、保修费用</w:t>
      </w:r>
    </w:p>
    <w:p>
      <w:pPr>
        <w:spacing w:line="360" w:lineRule="auto"/>
        <w:rPr>
          <w:rFonts w:ascii="宋体" w:hAnsi="宋体"/>
          <w:color w:val="000000"/>
          <w:sz w:val="24"/>
        </w:rPr>
      </w:pPr>
      <w:r>
        <w:rPr>
          <w:rFonts w:ascii="宋体" w:hAnsi="宋体"/>
          <w:color w:val="000000"/>
          <w:sz w:val="24"/>
        </w:rPr>
        <w:t>　　保修费用由造成质量缺陷的责任方承担。</w:t>
      </w:r>
    </w:p>
    <w:p>
      <w:pPr>
        <w:spacing w:line="360" w:lineRule="auto"/>
        <w:ind w:firstLine="480" w:firstLineChars="200"/>
        <w:jc w:val="left"/>
        <w:outlineLvl w:val="0"/>
        <w:rPr>
          <w:rFonts w:ascii="宋体" w:hAnsi="宋体"/>
          <w:color w:val="000000"/>
          <w:sz w:val="24"/>
        </w:rPr>
      </w:pPr>
      <w:r>
        <w:rPr>
          <w:rFonts w:ascii="宋体" w:hAnsi="宋体"/>
          <w:color w:val="000000"/>
          <w:sz w:val="24"/>
        </w:rPr>
        <w:t>六、双方约定的其他工程质量保修事项：</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56" w:firstLineChars="190"/>
        <w:rPr>
          <w:rFonts w:ascii="宋体" w:hAnsi="宋体"/>
          <w:color w:val="000000"/>
          <w:sz w:val="24"/>
        </w:rPr>
      </w:pPr>
      <w:r>
        <w:rPr>
          <w:rFonts w:ascii="宋体" w:hAnsi="宋体"/>
          <w:color w:val="000000"/>
          <w:sz w:val="24"/>
        </w:rPr>
        <w:t>工程质量保修书由发包人、承包人在工程竣工验收前共同签署，作为施工合同附件，其有效期限至保修期满。</w:t>
      </w:r>
    </w:p>
    <w:p>
      <w:pPr>
        <w:spacing w:line="360" w:lineRule="auto"/>
        <w:ind w:firstLine="420"/>
        <w:rPr>
          <w:rFonts w:ascii="宋体" w:hAnsi="宋体"/>
          <w:color w:val="000000"/>
          <w:sz w:val="24"/>
        </w:rPr>
      </w:pPr>
    </w:p>
    <w:p>
      <w:pPr>
        <w:spacing w:line="360" w:lineRule="auto"/>
        <w:rPr>
          <w:rFonts w:ascii="宋体" w:hAnsi="宋体"/>
          <w:color w:val="000000"/>
          <w:sz w:val="24"/>
        </w:rPr>
      </w:pPr>
      <w:r>
        <w:rPr>
          <w:rFonts w:ascii="宋体" w:hAnsi="宋体"/>
          <w:color w:val="000000"/>
          <w:sz w:val="24"/>
        </w:rPr>
        <w:t>发包人(公章)：</w:t>
      </w:r>
      <w:r>
        <w:rPr>
          <w:rFonts w:ascii="宋体" w:hAnsi="宋体"/>
          <w:color w:val="000000"/>
          <w:sz w:val="24"/>
          <w:u w:val="single"/>
        </w:rPr>
        <w:t xml:space="preserve">        </w:t>
      </w:r>
      <w:r>
        <w:rPr>
          <w:rFonts w:hint="eastAsia" w:ascii="宋体" w:hAnsi="宋体"/>
          <w:color w:val="000000"/>
          <w:sz w:val="24"/>
          <w:u w:val="single"/>
          <w:lang w:val="en-US" w:eastAsia="zh-CN"/>
        </w:rPr>
        <w:t xml:space="preserve"> </w:t>
      </w:r>
      <w:r>
        <w:rPr>
          <w:rFonts w:ascii="宋体" w:hAnsi="宋体"/>
          <w:color w:val="000000"/>
          <w:sz w:val="24"/>
        </w:rPr>
        <w:t xml:space="preserve"> 承包人(公章)：</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p>
    <w:p>
      <w:pPr>
        <w:spacing w:line="360" w:lineRule="auto"/>
        <w:rPr>
          <w:rFonts w:ascii="宋体" w:hAnsi="宋体"/>
          <w:color w:val="000000"/>
          <w:sz w:val="24"/>
        </w:rPr>
      </w:pP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p>
    <w:p>
      <w:pPr>
        <w:spacing w:line="360" w:lineRule="auto"/>
        <w:rPr>
          <w:rFonts w:ascii="宋体" w:hAnsi="宋体"/>
          <w:color w:val="000000"/>
          <w:sz w:val="28"/>
          <w:szCs w:val="28"/>
        </w:rPr>
      </w:pPr>
      <w:r>
        <w:rPr>
          <w:rFonts w:ascii="宋体" w:hAnsi="宋体"/>
          <w:color w:val="000000"/>
          <w:sz w:val="24"/>
        </w:rPr>
        <w:t>委托代理人(签字)：</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rPr>
        <w:t xml:space="preserve"> 委托代理人(签字)：</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8"/>
          <w:szCs w:val="28"/>
          <w:u w:val="single"/>
        </w:rPr>
        <w:t xml:space="preserve">    </w:t>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p>
    <w:p>
      <w:pPr>
        <w:spacing w:line="360" w:lineRule="auto"/>
        <w:rPr>
          <w:rFonts w:hint="eastAsia"/>
          <w:b/>
          <w:color w:val="000000"/>
          <w:sz w:val="28"/>
          <w:szCs w:val="28"/>
        </w:rPr>
      </w:pPr>
      <w:r>
        <w:rPr>
          <w:rFonts w:hint="eastAsia"/>
          <w:b w:val="0"/>
          <w:bCs/>
          <w:color w:val="000000"/>
          <w:sz w:val="28"/>
          <w:szCs w:val="28"/>
        </w:rPr>
        <w:t>年</w:t>
      </w:r>
      <w:r>
        <w:rPr>
          <w:rFonts w:hint="eastAsia"/>
          <w:b w:val="0"/>
          <w:bCs/>
          <w:color w:val="000000"/>
          <w:sz w:val="28"/>
          <w:szCs w:val="28"/>
          <w:lang w:val="en-US" w:eastAsia="zh-CN"/>
        </w:rPr>
        <w:t xml:space="preserve">  </w:t>
      </w:r>
      <w:r>
        <w:rPr>
          <w:rFonts w:hint="eastAsia"/>
          <w:b w:val="0"/>
          <w:bCs/>
          <w:color w:val="000000"/>
          <w:sz w:val="28"/>
          <w:szCs w:val="28"/>
        </w:rPr>
        <w:t xml:space="preserve"> 月 </w:t>
      </w:r>
      <w:r>
        <w:rPr>
          <w:rFonts w:hint="eastAsia"/>
          <w:b w:val="0"/>
          <w:bCs/>
          <w:color w:val="000000"/>
          <w:sz w:val="28"/>
          <w:szCs w:val="28"/>
          <w:lang w:val="en-US" w:eastAsia="zh-CN"/>
        </w:rPr>
        <w:t xml:space="preserve">  </w:t>
      </w:r>
      <w:r>
        <w:rPr>
          <w:rFonts w:hint="eastAsia"/>
          <w:b w:val="0"/>
          <w:bCs/>
          <w:color w:val="000000"/>
          <w:sz w:val="28"/>
          <w:szCs w:val="28"/>
        </w:rPr>
        <w:t xml:space="preserve">日 </w:t>
      </w:r>
      <w:r>
        <w:rPr>
          <w:rFonts w:hint="eastAsia"/>
          <w:b w:val="0"/>
          <w:bCs/>
          <w:color w:val="000000"/>
          <w:sz w:val="28"/>
          <w:szCs w:val="28"/>
          <w:lang w:val="en-US" w:eastAsia="zh-CN"/>
        </w:rPr>
        <w:t xml:space="preserve">             </w:t>
      </w:r>
      <w:r>
        <w:rPr>
          <w:rFonts w:hint="eastAsia"/>
          <w:b w:val="0"/>
          <w:bCs/>
          <w:color w:val="000000"/>
          <w:sz w:val="28"/>
          <w:szCs w:val="28"/>
        </w:rPr>
        <w:t>年</w:t>
      </w:r>
      <w:r>
        <w:rPr>
          <w:rFonts w:hint="eastAsia"/>
          <w:b w:val="0"/>
          <w:bCs/>
          <w:color w:val="000000"/>
          <w:sz w:val="28"/>
          <w:szCs w:val="28"/>
          <w:lang w:val="en-US" w:eastAsia="zh-CN"/>
        </w:rPr>
        <w:t xml:space="preserve">  </w:t>
      </w:r>
      <w:r>
        <w:rPr>
          <w:rFonts w:hint="eastAsia"/>
          <w:b w:val="0"/>
          <w:bCs/>
          <w:color w:val="000000"/>
          <w:sz w:val="28"/>
          <w:szCs w:val="28"/>
        </w:rPr>
        <w:t xml:space="preserve"> 月</w:t>
      </w:r>
      <w:r>
        <w:rPr>
          <w:rFonts w:hint="eastAsia"/>
          <w:b w:val="0"/>
          <w:bCs/>
          <w:color w:val="000000"/>
          <w:sz w:val="28"/>
          <w:szCs w:val="28"/>
          <w:lang w:val="en-US" w:eastAsia="zh-CN"/>
        </w:rPr>
        <w:t xml:space="preserve">  </w:t>
      </w:r>
      <w:r>
        <w:rPr>
          <w:rFonts w:hint="eastAsia"/>
          <w:b w:val="0"/>
          <w:bCs/>
          <w:color w:val="000000"/>
          <w:sz w:val="28"/>
          <w:szCs w:val="28"/>
        </w:rPr>
        <w:t xml:space="preserve"> 日</w:t>
      </w:r>
      <w:r>
        <w:rPr>
          <w:rFonts w:hint="eastAsia"/>
          <w:b w:val="0"/>
          <w:bCs/>
          <w:color w:val="000000"/>
          <w:sz w:val="28"/>
          <w:szCs w:val="28"/>
        </w:rPr>
        <w:br w:type="textWrapping"/>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r>
        <w:rPr>
          <w:rFonts w:hint="eastAsia"/>
          <w:b/>
          <w:color w:val="000000"/>
          <w:sz w:val="28"/>
          <w:szCs w:val="28"/>
        </w:rPr>
        <w:br w:type="page"/>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r>
        <w:rPr>
          <w:rFonts w:hint="eastAsia"/>
          <w:b/>
          <w:color w:val="000000"/>
          <w:sz w:val="28"/>
          <w:szCs w:val="28"/>
        </w:rPr>
        <w:t>第六章  工程建设项目廉政责任书</w:t>
      </w:r>
    </w:p>
    <w:p>
      <w:pPr>
        <w:outlineLvl w:val="0"/>
        <w:rPr>
          <w:rFonts w:hint="eastAsia"/>
          <w:color w:val="000000"/>
          <w:sz w:val="24"/>
        </w:rPr>
      </w:pPr>
      <w:r>
        <w:rPr>
          <w:rFonts w:hint="eastAsia"/>
          <w:color w:val="000000"/>
          <w:sz w:val="24"/>
        </w:rPr>
        <w:t>工程项目名称：</w:t>
      </w:r>
    </w:p>
    <w:p>
      <w:pPr>
        <w:outlineLvl w:val="0"/>
        <w:rPr>
          <w:rFonts w:hint="eastAsia"/>
          <w:color w:val="000000"/>
          <w:sz w:val="24"/>
        </w:rPr>
      </w:pPr>
      <w:r>
        <w:rPr>
          <w:rFonts w:hint="eastAsia"/>
          <w:color w:val="000000"/>
          <w:sz w:val="24"/>
        </w:rPr>
        <w:t xml:space="preserve">工程项目地址： </w:t>
      </w:r>
    </w:p>
    <w:p>
      <w:pPr>
        <w:outlineLvl w:val="0"/>
        <w:rPr>
          <w:rFonts w:hint="eastAsia"/>
          <w:color w:val="000000"/>
          <w:sz w:val="24"/>
        </w:rPr>
      </w:pPr>
      <w:r>
        <w:rPr>
          <w:rFonts w:hint="eastAsia"/>
          <w:color w:val="000000"/>
          <w:sz w:val="24"/>
        </w:rPr>
        <w:t xml:space="preserve">建设单位（甲方）： </w:t>
      </w:r>
    </w:p>
    <w:p>
      <w:pPr>
        <w:outlineLvl w:val="0"/>
        <w:rPr>
          <w:rFonts w:hint="eastAsia"/>
          <w:color w:val="000000"/>
          <w:sz w:val="24"/>
        </w:rPr>
      </w:pPr>
      <w:r>
        <w:rPr>
          <w:rFonts w:hint="eastAsia"/>
          <w:color w:val="000000"/>
          <w:sz w:val="24"/>
        </w:rPr>
        <w:t xml:space="preserve">施工单位（乙方）： </w:t>
      </w:r>
    </w:p>
    <w:p>
      <w:pPr>
        <w:outlineLvl w:val="0"/>
        <w:rPr>
          <w:rFonts w:hint="eastAsia"/>
          <w:color w:val="000000"/>
          <w:sz w:val="24"/>
        </w:rPr>
      </w:pPr>
    </w:p>
    <w:p>
      <w:pPr>
        <w:spacing w:line="440" w:lineRule="exact"/>
        <w:ind w:left="-4" w:leftChars="-2" w:right="-334" w:rightChars="-159"/>
        <w:rPr>
          <w:rFonts w:hint="eastAsia"/>
          <w:color w:val="000000"/>
          <w:sz w:val="24"/>
        </w:rPr>
      </w:pPr>
      <w:r>
        <w:rPr>
          <w:rFonts w:hint="eastAsia"/>
          <w:color w:val="000000"/>
          <w:sz w:val="24"/>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440" w:lineRule="exact"/>
        <w:ind w:left="-359" w:leftChars="-171" w:right="-693" w:rightChars="-330" w:firstLine="308" w:firstLineChars="128"/>
        <w:rPr>
          <w:rFonts w:hint="eastAsia"/>
          <w:b/>
          <w:color w:val="000000"/>
          <w:sz w:val="24"/>
        </w:rPr>
      </w:pPr>
      <w:r>
        <w:rPr>
          <w:rFonts w:hint="eastAsia"/>
          <w:b/>
          <w:color w:val="000000"/>
          <w:sz w:val="24"/>
        </w:rPr>
        <w:t>　　第一条　甲乙双方的责任</w:t>
      </w:r>
    </w:p>
    <w:p>
      <w:pPr>
        <w:pStyle w:val="6"/>
        <w:spacing w:line="440" w:lineRule="exact"/>
        <w:ind w:left="-2" w:right="-159"/>
        <w:rPr>
          <w:rFonts w:hint="eastAsia"/>
          <w:color w:val="000000"/>
          <w:sz w:val="24"/>
        </w:rPr>
      </w:pPr>
      <w:r>
        <w:rPr>
          <w:rFonts w:hint="eastAsia"/>
          <w:color w:val="000000"/>
          <w:sz w:val="24"/>
        </w:rPr>
        <w:t>　　（一）应严格遵守国家关于市场准入、项目招标投标、工程建设、施工安装和市场活动等有关法律、法规，相关政策，以及廉政建设的各项规定。</w:t>
      </w:r>
    </w:p>
    <w:p>
      <w:pPr>
        <w:spacing w:line="440" w:lineRule="exact"/>
        <w:ind w:left="-2" w:right="-159"/>
        <w:rPr>
          <w:rFonts w:hint="eastAsia"/>
          <w:color w:val="000000"/>
          <w:sz w:val="24"/>
        </w:rPr>
      </w:pPr>
      <w:r>
        <w:rPr>
          <w:rFonts w:hint="eastAsia"/>
          <w:color w:val="000000"/>
          <w:sz w:val="24"/>
        </w:rPr>
        <w:t>　　（二）严格执行建设工程项目承发包合同文件，自觉按合同办事。</w:t>
      </w:r>
    </w:p>
    <w:p>
      <w:pPr>
        <w:spacing w:line="440" w:lineRule="exact"/>
        <w:ind w:left="-2" w:right="-159"/>
        <w:rPr>
          <w:rFonts w:hint="eastAsia"/>
          <w:color w:val="000000"/>
          <w:sz w:val="24"/>
        </w:rPr>
      </w:pPr>
      <w:r>
        <w:rPr>
          <w:rFonts w:hint="eastAsia"/>
          <w:color w:val="000000"/>
          <w:sz w:val="24"/>
        </w:rPr>
        <w:t>　　（三）业务活动必须坚持公开、公平、公正、诚信、透明的原则（除法律法规另有规定者外），不得为获取不正当的利益，损害国家、集体和对方利益，不得违反工程建设管理、施工安装的规章制度。</w:t>
      </w:r>
    </w:p>
    <w:p>
      <w:pPr>
        <w:spacing w:line="440" w:lineRule="exact"/>
        <w:ind w:left="-2" w:right="-159"/>
        <w:rPr>
          <w:rFonts w:hint="eastAsia"/>
          <w:color w:val="000000"/>
          <w:sz w:val="24"/>
        </w:rPr>
      </w:pPr>
      <w:r>
        <w:rPr>
          <w:rFonts w:hint="eastAsia"/>
          <w:color w:val="000000"/>
          <w:sz w:val="24"/>
        </w:rPr>
        <w:t>　　（四）发现对方在业务活动中有违规、违纪、违法行为的，应及时提醒对方，情节严重的，应向其上级主管部门或纪检监察、司法等有关机关举报。</w:t>
      </w:r>
    </w:p>
    <w:p>
      <w:pPr>
        <w:spacing w:line="440" w:lineRule="exact"/>
        <w:ind w:left="-2" w:right="-159" w:firstLine="240" w:firstLineChars="100"/>
        <w:rPr>
          <w:rFonts w:hint="eastAsia"/>
          <w:b/>
          <w:color w:val="000000"/>
          <w:sz w:val="24"/>
        </w:rPr>
      </w:pPr>
      <w:r>
        <w:rPr>
          <w:rFonts w:hint="eastAsia"/>
          <w:color w:val="000000"/>
          <w:sz w:val="24"/>
        </w:rPr>
        <w:t>　</w:t>
      </w:r>
      <w:r>
        <w:rPr>
          <w:rFonts w:hint="eastAsia"/>
          <w:b/>
          <w:color w:val="000000"/>
          <w:sz w:val="24"/>
        </w:rPr>
        <w:t>第二条　甲方的责任</w:t>
      </w:r>
    </w:p>
    <w:p>
      <w:pPr>
        <w:spacing w:line="440" w:lineRule="exact"/>
        <w:ind w:left="-2" w:right="-159"/>
        <w:rPr>
          <w:rFonts w:hint="eastAsia"/>
          <w:color w:val="000000"/>
          <w:sz w:val="24"/>
        </w:rPr>
      </w:pPr>
      <w:r>
        <w:rPr>
          <w:rFonts w:hint="eastAsia"/>
          <w:color w:val="000000"/>
          <w:sz w:val="24"/>
        </w:rPr>
        <w:t>　　甲方的领导和从事该建设工程项目的工作人员，在工程建设的事前、事中、事后应遵守以下规定：</w:t>
      </w:r>
    </w:p>
    <w:p>
      <w:pPr>
        <w:spacing w:line="440" w:lineRule="exact"/>
        <w:ind w:left="-2" w:right="-159"/>
        <w:rPr>
          <w:rFonts w:hint="eastAsia"/>
          <w:color w:val="000000"/>
          <w:sz w:val="24"/>
        </w:rPr>
      </w:pPr>
      <w:r>
        <w:rPr>
          <w:rFonts w:hint="eastAsia"/>
          <w:color w:val="000000"/>
          <w:sz w:val="24"/>
        </w:rPr>
        <w:t>　　（一）不准向乙方和相关单位索要或接受回扣、礼金、有价证券、贵重物品和好处费、感谢费等。</w:t>
      </w:r>
    </w:p>
    <w:p>
      <w:pPr>
        <w:spacing w:line="440" w:lineRule="exact"/>
        <w:ind w:left="-2" w:right="-159"/>
        <w:rPr>
          <w:rFonts w:hint="eastAsia"/>
          <w:color w:val="000000"/>
          <w:sz w:val="24"/>
        </w:rPr>
      </w:pPr>
      <w:r>
        <w:rPr>
          <w:rFonts w:hint="eastAsia"/>
          <w:color w:val="000000"/>
          <w:sz w:val="24"/>
        </w:rPr>
        <w:t>　　（二）不准在乙方和相关单位报销任何应由甲方或个人支付的费用。</w:t>
      </w:r>
    </w:p>
    <w:p>
      <w:pPr>
        <w:spacing w:line="440" w:lineRule="exact"/>
        <w:ind w:left="-2" w:right="-159"/>
        <w:rPr>
          <w:rFonts w:hint="eastAsia"/>
          <w:color w:val="000000"/>
          <w:sz w:val="24"/>
        </w:rPr>
      </w:pPr>
      <w:r>
        <w:rPr>
          <w:rFonts w:hint="eastAsia"/>
          <w:color w:val="000000"/>
          <w:sz w:val="24"/>
        </w:rPr>
        <w:t>　　（三）不准要求、暗示或接受乙方和相关单位为个人装修住房、婚丧嫁娶、配偶子女的工作安排以及出国（境）、旅游等提供方便。</w:t>
      </w:r>
    </w:p>
    <w:p>
      <w:pPr>
        <w:spacing w:line="440" w:lineRule="exact"/>
        <w:ind w:left="-2" w:right="-159"/>
        <w:rPr>
          <w:rFonts w:hint="eastAsia"/>
          <w:color w:val="000000"/>
          <w:sz w:val="24"/>
        </w:rPr>
      </w:pPr>
      <w:r>
        <w:rPr>
          <w:rFonts w:hint="eastAsia"/>
          <w:color w:val="000000"/>
          <w:sz w:val="24"/>
        </w:rPr>
        <w:t>　　（四）不准参加有可能影响公正执行公务的乙方和相关单位的宴请和健身、娱乐等活动。</w:t>
      </w:r>
    </w:p>
    <w:p>
      <w:pPr>
        <w:spacing w:line="440" w:lineRule="exact"/>
        <w:ind w:left="-2" w:right="-159"/>
        <w:rPr>
          <w:rFonts w:hint="eastAsia"/>
          <w:color w:val="000000"/>
          <w:sz w:val="24"/>
        </w:rPr>
      </w:pPr>
      <w:r>
        <w:rPr>
          <w:rFonts w:hint="eastAsia"/>
          <w:color w:val="000000"/>
          <w:sz w:val="24"/>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40" w:lineRule="exact"/>
        <w:ind w:left="-2" w:right="-159"/>
        <w:rPr>
          <w:rFonts w:hint="eastAsia"/>
          <w:b/>
          <w:color w:val="000000"/>
          <w:sz w:val="24"/>
        </w:rPr>
      </w:pPr>
      <w:r>
        <w:rPr>
          <w:rFonts w:hint="eastAsia"/>
          <w:color w:val="000000"/>
          <w:sz w:val="24"/>
        </w:rPr>
        <w:t>　</w:t>
      </w:r>
      <w:r>
        <w:rPr>
          <w:rFonts w:hint="eastAsia"/>
          <w:b/>
          <w:color w:val="000000"/>
          <w:sz w:val="24"/>
        </w:rPr>
        <w:t>　第三条　乙方的责任</w:t>
      </w:r>
    </w:p>
    <w:p>
      <w:pPr>
        <w:spacing w:line="440" w:lineRule="exact"/>
        <w:ind w:left="-2" w:right="-159"/>
        <w:rPr>
          <w:rFonts w:hint="eastAsia"/>
          <w:color w:val="000000"/>
          <w:sz w:val="24"/>
        </w:rPr>
      </w:pPr>
      <w:r>
        <w:rPr>
          <w:rFonts w:hint="eastAsia"/>
          <w:color w:val="000000"/>
          <w:sz w:val="24"/>
        </w:rPr>
        <w:t>　　应与甲方保持正常的业务交往，按照有关法律法规和程序开展业务工作，严格执行工程建设的有关方针、政策，尤其是有关建筑施工安装的强制性标准和规范，并遵守以下规定：</w:t>
      </w:r>
    </w:p>
    <w:p>
      <w:pPr>
        <w:spacing w:line="440" w:lineRule="exact"/>
        <w:ind w:left="-2" w:right="-159"/>
        <w:rPr>
          <w:rFonts w:hint="eastAsia"/>
          <w:color w:val="000000"/>
          <w:sz w:val="24"/>
        </w:rPr>
      </w:pPr>
      <w:r>
        <w:rPr>
          <w:rFonts w:hint="eastAsia"/>
          <w:color w:val="000000"/>
          <w:sz w:val="24"/>
        </w:rPr>
        <w:t>　　（一）不准以任何理由向甲方、相关单位及其工作人员索要、接受或赠送礼金、有价证券、贵重物品和回扣、好处费、感谢费等。</w:t>
      </w:r>
    </w:p>
    <w:p>
      <w:pPr>
        <w:spacing w:line="440" w:lineRule="exact"/>
        <w:ind w:left="-2" w:right="-159"/>
        <w:rPr>
          <w:rFonts w:hint="eastAsia"/>
          <w:color w:val="000000"/>
          <w:sz w:val="24"/>
        </w:rPr>
      </w:pPr>
      <w:r>
        <w:rPr>
          <w:rFonts w:hint="eastAsia"/>
          <w:color w:val="000000"/>
          <w:sz w:val="24"/>
        </w:rPr>
        <w:t>　　（二）不准以任何理由为甲方和相关单位报销应由对方或个人支付的费用。</w:t>
      </w:r>
    </w:p>
    <w:p>
      <w:pPr>
        <w:spacing w:line="440" w:lineRule="exact"/>
        <w:ind w:left="-2" w:right="-159"/>
        <w:rPr>
          <w:rFonts w:hint="eastAsia"/>
          <w:color w:val="000000"/>
          <w:sz w:val="24"/>
        </w:rPr>
      </w:pPr>
      <w:r>
        <w:rPr>
          <w:rFonts w:hint="eastAsia"/>
          <w:color w:val="000000"/>
          <w:sz w:val="24"/>
        </w:rPr>
        <w:t>　　（三）不准接受或暗示为甲方、相关单位或个人装修住房、婚丧嫁娶、配偶子女的工作安排以及出国（境）、旅游等提供方便。</w:t>
      </w:r>
    </w:p>
    <w:p>
      <w:pPr>
        <w:spacing w:line="440" w:lineRule="exact"/>
        <w:ind w:left="-2" w:right="-159"/>
        <w:rPr>
          <w:rFonts w:hint="eastAsia"/>
          <w:color w:val="000000"/>
          <w:sz w:val="24"/>
        </w:rPr>
      </w:pPr>
      <w:r>
        <w:rPr>
          <w:rFonts w:hint="eastAsia"/>
          <w:color w:val="000000"/>
          <w:sz w:val="24"/>
        </w:rPr>
        <w:t>　　（四）不准以任何理由为甲方、相关单位或个人组织有可能影响公正执行公务的宴请、健身、娱乐等活动。</w:t>
      </w:r>
    </w:p>
    <w:p>
      <w:pPr>
        <w:spacing w:line="440" w:lineRule="exact"/>
        <w:ind w:left="-2" w:right="-159"/>
        <w:rPr>
          <w:b/>
          <w:color w:val="000000"/>
          <w:sz w:val="24"/>
        </w:rPr>
      </w:pPr>
      <w:r>
        <w:rPr>
          <w:rFonts w:hint="eastAsia"/>
          <w:color w:val="000000"/>
          <w:sz w:val="24"/>
        </w:rPr>
        <w:t>　</w:t>
      </w:r>
      <w:r>
        <w:rPr>
          <w:color w:val="000000"/>
          <w:sz w:val="24"/>
        </w:rPr>
        <w:t>　</w:t>
      </w:r>
      <w:r>
        <w:rPr>
          <w:b/>
          <w:color w:val="000000"/>
          <w:sz w:val="24"/>
        </w:rPr>
        <w:t>第四条　违约责任</w:t>
      </w:r>
    </w:p>
    <w:p>
      <w:pPr>
        <w:spacing w:line="440" w:lineRule="exact"/>
        <w:ind w:left="-2" w:right="70"/>
        <w:rPr>
          <w:color w:val="000000"/>
          <w:sz w:val="24"/>
        </w:rPr>
      </w:pPr>
      <w:r>
        <w:rPr>
          <w:color w:val="000000"/>
          <w:sz w:val="24"/>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440" w:lineRule="exact"/>
        <w:ind w:left="-2" w:right="70"/>
        <w:rPr>
          <w:color w:val="000000"/>
          <w:sz w:val="24"/>
        </w:rPr>
      </w:pPr>
      <w:r>
        <w:rPr>
          <w:color w:val="000000"/>
          <w:sz w:val="24"/>
        </w:rPr>
        <w:t>　　（二）乙方工作人员有违反本责任书第一、三条责任行为的，按照管理权限，依据有关法律法规和规定给予党纪、政纪处分或组织处理；涉</w:t>
      </w:r>
      <w:r>
        <w:rPr>
          <w:rFonts w:hint="eastAsia"/>
          <w:color w:val="000000"/>
          <w:sz w:val="24"/>
        </w:rPr>
        <w:t>嫌</w:t>
      </w:r>
      <w:r>
        <w:rPr>
          <w:color w:val="000000"/>
          <w:sz w:val="24"/>
        </w:rPr>
        <w:t>犯罪的，移交司法机关追究刑事责任；给甲方单位造成经济损失的，应予以赔偿。</w:t>
      </w:r>
    </w:p>
    <w:p>
      <w:pPr>
        <w:pStyle w:val="13"/>
        <w:spacing w:before="0" w:beforeAutospacing="0" w:after="0" w:afterAutospacing="0"/>
        <w:ind w:right="-313" w:rightChars="-149" w:firstLine="482" w:firstLineChars="200"/>
        <w:rPr>
          <w:rFonts w:ascii="_x000B__x000C_" w:hAnsi="_x000B__x000C_"/>
          <w:b/>
          <w:bCs/>
          <w:szCs w:val="18"/>
        </w:rPr>
      </w:pPr>
      <w:r>
        <w:rPr>
          <w:rFonts w:hint="eastAsia" w:ascii="_x000B__x000C_" w:hAnsi="_x000B__x000C_"/>
          <w:b/>
          <w:bCs/>
          <w:szCs w:val="18"/>
        </w:rPr>
        <w:t>第五条</w:t>
      </w:r>
      <w:r>
        <w:rPr>
          <w:rFonts w:hint="eastAsia" w:ascii="_x000B__x000C_" w:hAnsi="_x000B__x000C_"/>
          <w:szCs w:val="18"/>
        </w:rPr>
        <w:t xml:space="preserve"> </w:t>
      </w:r>
      <w:r>
        <w:rPr>
          <w:rFonts w:hint="eastAsia" w:ascii="_x000B__x000C_" w:hAnsi="_x000B__x000C_"/>
          <w:b/>
          <w:bCs/>
          <w:szCs w:val="18"/>
        </w:rPr>
        <w:t>若乙方存在行贿行为，则甲方将拒绝其参加甲方建设的其他工程的投标活动。</w:t>
      </w:r>
    </w:p>
    <w:p>
      <w:pPr>
        <w:pStyle w:val="13"/>
        <w:spacing w:before="0" w:beforeAutospacing="0" w:after="0" w:afterAutospacing="0"/>
        <w:ind w:right="-313" w:rightChars="-149" w:firstLine="482" w:firstLineChars="200"/>
        <w:rPr>
          <w:rFonts w:ascii="_x000B__x000C_" w:hAnsi="_x000B__x000C_"/>
          <w:b/>
          <w:bCs/>
          <w:szCs w:val="18"/>
        </w:rPr>
      </w:pPr>
      <w:r>
        <w:rPr>
          <w:rFonts w:hint="eastAsia" w:ascii="_x000B__x000C_" w:hAnsi="_x000B__x000C_"/>
          <w:b/>
          <w:bCs/>
          <w:szCs w:val="18"/>
        </w:rPr>
        <w:t>第六条 本责任书作为工程施工合同的附件，与工程施工合同具有同等法律效力。经双方签署后立即生效。</w:t>
      </w:r>
    </w:p>
    <w:p>
      <w:pPr>
        <w:pStyle w:val="13"/>
        <w:spacing w:before="0" w:beforeAutospacing="0" w:after="0" w:afterAutospacing="0"/>
        <w:ind w:right="-313" w:rightChars="-149" w:firstLine="482" w:firstLineChars="200"/>
        <w:rPr>
          <w:rFonts w:ascii="_x000B__x000C_" w:hAnsi="_x000B__x000C_"/>
          <w:b/>
          <w:bCs/>
          <w:szCs w:val="18"/>
        </w:rPr>
      </w:pPr>
      <w:r>
        <w:rPr>
          <w:rFonts w:hint="eastAsia" w:ascii="_x000B__x000C_" w:hAnsi="_x000B__x000C_"/>
          <w:b/>
          <w:bCs/>
          <w:szCs w:val="18"/>
        </w:rPr>
        <w:t>第七条 本责任书的有效期为双方签署之日起至该工程项目竣工验收合格时止。</w:t>
      </w:r>
    </w:p>
    <w:p>
      <w:pPr>
        <w:pStyle w:val="13"/>
        <w:spacing w:before="0" w:beforeAutospacing="0" w:after="0" w:afterAutospacing="0"/>
        <w:ind w:right="-313" w:rightChars="-149" w:firstLine="482" w:firstLineChars="200"/>
        <w:rPr>
          <w:rFonts w:hint="eastAsia" w:ascii="_x000B__x000C_" w:hAnsi="_x000B__x000C_"/>
          <w:b/>
          <w:bCs/>
          <w:szCs w:val="18"/>
        </w:rPr>
      </w:pPr>
      <w:r>
        <w:rPr>
          <w:rFonts w:hint="eastAsia" w:ascii="_x000B__x000C_" w:hAnsi="_x000B__x000C_"/>
          <w:b/>
          <w:bCs/>
          <w:szCs w:val="18"/>
        </w:rPr>
        <w:t>第八条 本责任书一式四份，由甲乙双方各执一份，送交甲乙双方的监督单位各一份。</w:t>
      </w:r>
    </w:p>
    <w:p>
      <w:pPr>
        <w:spacing w:line="300" w:lineRule="exact"/>
        <w:ind w:right="-159"/>
        <w:rPr>
          <w:rFonts w:hint="eastAsia"/>
          <w:color w:val="000000"/>
          <w:sz w:val="24"/>
        </w:rPr>
      </w:pPr>
    </w:p>
    <w:p>
      <w:pPr>
        <w:spacing w:line="440" w:lineRule="exact"/>
        <w:ind w:left="-2" w:right="-159"/>
        <w:rPr>
          <w:rFonts w:hint="eastAsia"/>
          <w:color w:val="000000"/>
          <w:sz w:val="24"/>
        </w:rPr>
      </w:pPr>
      <w:r>
        <w:rPr>
          <w:rFonts w:hint="eastAsia"/>
          <w:color w:val="000000"/>
          <w:sz w:val="24"/>
        </w:rPr>
        <w:t>甲方单位：（盖章）　　　　　　　　　　 乙方单位：（盖章）</w:t>
      </w:r>
    </w:p>
    <w:p>
      <w:pPr>
        <w:spacing w:line="440" w:lineRule="exact"/>
        <w:ind w:left="-2" w:right="-159"/>
        <w:rPr>
          <w:rFonts w:hint="eastAsia"/>
          <w:color w:val="000000"/>
          <w:sz w:val="24"/>
        </w:rPr>
      </w:pPr>
      <w:r>
        <w:rPr>
          <w:rFonts w:hint="eastAsia"/>
          <w:color w:val="000000"/>
          <w:sz w:val="24"/>
        </w:rPr>
        <w:t>法定代表人：</w:t>
      </w:r>
      <w:r>
        <w:rPr>
          <w:rFonts w:hint="eastAsia" w:ascii="宋体" w:hAnsi="宋体"/>
          <w:color w:val="000000"/>
          <w:kern w:val="0"/>
          <w:sz w:val="24"/>
          <w:lang w:val="zh-CN"/>
        </w:rPr>
        <w:t>（签字或盖章）</w:t>
      </w:r>
      <w:r>
        <w:rPr>
          <w:rFonts w:hint="eastAsia"/>
          <w:color w:val="000000"/>
          <w:sz w:val="24"/>
        </w:rPr>
        <w:t>　　　　　　 法定代表人：</w:t>
      </w:r>
      <w:r>
        <w:rPr>
          <w:rFonts w:hint="eastAsia" w:ascii="宋体" w:hAnsi="宋体"/>
          <w:color w:val="000000"/>
          <w:kern w:val="0"/>
          <w:sz w:val="24"/>
          <w:lang w:val="zh-CN"/>
        </w:rPr>
        <w:t>（签字或盖章）</w:t>
      </w:r>
    </w:p>
    <w:p>
      <w:pPr>
        <w:spacing w:line="440" w:lineRule="exact"/>
        <w:ind w:left="-2" w:right="-159"/>
        <w:rPr>
          <w:rFonts w:hint="eastAsia"/>
          <w:color w:val="000000"/>
          <w:sz w:val="24"/>
        </w:rPr>
      </w:pPr>
      <w:r>
        <w:rPr>
          <w:rFonts w:hint="eastAsia"/>
          <w:color w:val="000000"/>
          <w:sz w:val="24"/>
        </w:rPr>
        <w:t>地址：　　　　　　　　　　　　　　　　 地址：</w:t>
      </w:r>
    </w:p>
    <w:p>
      <w:pPr>
        <w:spacing w:line="440" w:lineRule="exact"/>
        <w:ind w:left="-2" w:right="-159"/>
        <w:rPr>
          <w:rFonts w:hint="eastAsia"/>
          <w:color w:val="000000"/>
          <w:sz w:val="24"/>
        </w:rPr>
      </w:pPr>
      <w:r>
        <w:rPr>
          <w:rFonts w:hint="eastAsia"/>
          <w:color w:val="000000"/>
          <w:sz w:val="24"/>
        </w:rPr>
        <w:t>电话：　　　　　　　　　　　　　　　   电话：</w:t>
      </w:r>
    </w:p>
    <w:p>
      <w:pPr>
        <w:spacing w:line="440" w:lineRule="exact"/>
        <w:ind w:left="-2" w:right="-159" w:firstLine="720" w:firstLineChars="300"/>
        <w:rPr>
          <w:rFonts w:hint="eastAsia"/>
          <w:color w:val="000000"/>
          <w:sz w:val="24"/>
        </w:rPr>
      </w:pPr>
      <w:r>
        <w:rPr>
          <w:rFonts w:hint="eastAsia"/>
          <w:color w:val="000000"/>
          <w:sz w:val="24"/>
        </w:rPr>
        <w:t>年　　月　　日　　　　　　              年　　月　　日</w:t>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r>
        <w:rPr>
          <w:rFonts w:hint="eastAsia"/>
          <w:b/>
          <w:color w:val="000000"/>
          <w:sz w:val="28"/>
          <w:szCs w:val="28"/>
        </w:rPr>
        <w:t>第七章   技术规范及图纸</w:t>
      </w:r>
    </w:p>
    <w:p>
      <w:pPr>
        <w:rPr>
          <w:rFonts w:hint="eastAsia" w:ascii="宋体" w:hAnsi="宋体"/>
          <w:b/>
          <w:color w:val="000000"/>
          <w:kern w:val="21"/>
          <w:sz w:val="24"/>
          <w:szCs w:val="28"/>
        </w:rPr>
      </w:pPr>
      <w:r>
        <w:rPr>
          <w:rFonts w:hint="eastAsia" w:ascii="宋体" w:hAnsi="宋体"/>
          <w:b/>
          <w:color w:val="000000"/>
          <w:kern w:val="21"/>
          <w:sz w:val="24"/>
          <w:szCs w:val="28"/>
        </w:rPr>
        <w:t xml:space="preserve">    一、工程建设地点的现场条件：</w:t>
      </w:r>
    </w:p>
    <w:p>
      <w:pPr>
        <w:ind w:firstLine="520"/>
        <w:rPr>
          <w:rFonts w:hint="eastAsia" w:ascii="宋体"/>
          <w:color w:val="000000"/>
          <w:kern w:val="21"/>
          <w:sz w:val="24"/>
        </w:rPr>
      </w:pPr>
      <w:r>
        <w:rPr>
          <w:rFonts w:hint="eastAsia" w:ascii="宋体"/>
          <w:color w:val="000000"/>
          <w:kern w:val="21"/>
          <w:sz w:val="24"/>
        </w:rPr>
        <w:t>“三通一平”已完成，具备进场施工条件。</w:t>
      </w:r>
    </w:p>
    <w:p>
      <w:pPr>
        <w:rPr>
          <w:rFonts w:hint="eastAsia" w:ascii="黑体" w:eastAsia="黑体"/>
          <w:color w:val="000000"/>
          <w:kern w:val="21"/>
          <w:sz w:val="24"/>
          <w:szCs w:val="28"/>
        </w:rPr>
      </w:pPr>
      <w:r>
        <w:rPr>
          <w:rFonts w:hint="eastAsia" w:ascii="宋体" w:hAnsi="宋体"/>
          <w:b/>
          <w:color w:val="000000"/>
          <w:kern w:val="21"/>
          <w:sz w:val="24"/>
          <w:szCs w:val="28"/>
        </w:rPr>
        <w:t xml:space="preserve">    二、本工程采用的技术规范</w:t>
      </w:r>
      <w:r>
        <w:rPr>
          <w:rFonts w:hint="eastAsia" w:ascii="黑体" w:eastAsia="黑体"/>
          <w:color w:val="000000"/>
          <w:kern w:val="21"/>
          <w:sz w:val="24"/>
          <w:szCs w:val="28"/>
        </w:rPr>
        <w:t>：</w:t>
      </w:r>
    </w:p>
    <w:p>
      <w:pPr>
        <w:tabs>
          <w:tab w:val="left" w:pos="4005"/>
          <w:tab w:val="left" w:pos="4080"/>
          <w:tab w:val="left" w:pos="6120"/>
          <w:tab w:val="left" w:pos="7540"/>
          <w:tab w:val="left" w:pos="8320"/>
        </w:tabs>
        <w:autoSpaceDE w:val="0"/>
        <w:autoSpaceDN w:val="0"/>
        <w:adjustRightInd w:val="0"/>
        <w:spacing w:before="17" w:line="270" w:lineRule="auto"/>
        <w:ind w:right="94" w:firstLine="540" w:firstLineChars="225"/>
        <w:rPr>
          <w:rFonts w:hint="eastAsia" w:ascii="宋体"/>
          <w:color w:val="000000"/>
          <w:kern w:val="21"/>
          <w:sz w:val="24"/>
        </w:rPr>
      </w:pPr>
      <w:r>
        <w:rPr>
          <w:rFonts w:hint="eastAsia" w:ascii="宋体"/>
          <w:color w:val="000000"/>
          <w:kern w:val="21"/>
          <w:sz w:val="24"/>
        </w:rPr>
        <w:t>依据设计施工图纸和技术文件要求，本工程项目的材料、设备、施工必须达到现行的标准、规范的要求。</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8"/>
          <w:szCs w:val="28"/>
        </w:rPr>
      </w:pPr>
      <w:r>
        <w:rPr>
          <w:rFonts w:hint="eastAsia" w:ascii="宋体"/>
          <w:b/>
          <w:color w:val="000000"/>
          <w:kern w:val="21"/>
          <w:sz w:val="24"/>
        </w:rPr>
        <w:t xml:space="preserve">    三、图纸清单</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8"/>
          <w:szCs w:val="28"/>
        </w:rPr>
      </w:pPr>
      <w:r>
        <w:rPr>
          <w:rFonts w:hint="eastAsia"/>
          <w:b/>
          <w:color w:val="000000"/>
          <w:sz w:val="28"/>
          <w:szCs w:val="28"/>
        </w:rPr>
        <w:t xml:space="preserve">                  第八章  工程预算书</w:t>
      </w:r>
    </w:p>
    <w:p>
      <w:pPr>
        <w:spacing w:line="400" w:lineRule="exact"/>
        <w:ind w:firstLine="520"/>
        <w:rPr>
          <w:rFonts w:hint="eastAsia" w:ascii="宋体"/>
          <w:color w:val="000000"/>
          <w:kern w:val="21"/>
          <w:sz w:val="24"/>
        </w:rPr>
      </w:pPr>
      <w:r>
        <w:rPr>
          <w:rFonts w:hint="eastAsia" w:ascii="宋体"/>
          <w:color w:val="000000"/>
          <w:kern w:val="21"/>
          <w:sz w:val="24"/>
        </w:rPr>
        <w:t>一、本预算书是按本投标须知第12条要求及工程施工图纸编制的，为招标文件的组成部分，一经中标且签订合同，即为合同的组成部分。</w:t>
      </w:r>
    </w:p>
    <w:p>
      <w:pPr>
        <w:tabs>
          <w:tab w:val="left" w:pos="4005"/>
          <w:tab w:val="left" w:pos="4080"/>
          <w:tab w:val="left" w:pos="6120"/>
          <w:tab w:val="left" w:pos="7540"/>
          <w:tab w:val="left" w:pos="8320"/>
        </w:tabs>
        <w:autoSpaceDE w:val="0"/>
        <w:autoSpaceDN w:val="0"/>
        <w:adjustRightInd w:val="0"/>
        <w:spacing w:before="17" w:line="270" w:lineRule="auto"/>
        <w:ind w:right="94" w:firstLine="480" w:firstLineChars="200"/>
        <w:rPr>
          <w:rFonts w:hint="eastAsia"/>
          <w:color w:val="000000"/>
          <w:sz w:val="24"/>
        </w:rPr>
      </w:pPr>
      <w:r>
        <w:rPr>
          <w:rFonts w:hint="eastAsia" w:ascii="宋体"/>
          <w:color w:val="000000"/>
          <w:kern w:val="21"/>
          <w:sz w:val="24"/>
        </w:rPr>
        <w:t>二、本预算书应与投标须知、施工合同、工程规范和图纸一起使用。</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color w:val="000000"/>
          <w:sz w:val="24"/>
        </w:rPr>
      </w:pP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color w:val="000000"/>
          <w:sz w:val="24"/>
        </w:rPr>
      </w:pP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8"/>
          <w:szCs w:val="28"/>
        </w:rPr>
      </w:pPr>
      <w:r>
        <w:rPr>
          <w:rFonts w:hint="eastAsia"/>
          <w:b/>
          <w:color w:val="000000"/>
          <w:sz w:val="28"/>
          <w:szCs w:val="28"/>
        </w:rPr>
        <w:t xml:space="preserve">                  第九章   投标文件格式</w:t>
      </w:r>
    </w:p>
    <w:p>
      <w:pPr>
        <w:spacing w:line="400" w:lineRule="exact"/>
        <w:ind w:firstLine="540" w:firstLineChars="225"/>
        <w:rPr>
          <w:rFonts w:hint="eastAsia" w:ascii="宋体"/>
          <w:color w:val="000000"/>
          <w:kern w:val="21"/>
          <w:sz w:val="24"/>
        </w:rPr>
      </w:pPr>
      <w:r>
        <w:rPr>
          <w:rFonts w:hint="eastAsia" w:ascii="宋体"/>
          <w:color w:val="000000"/>
          <w:kern w:val="21"/>
          <w:sz w:val="24"/>
        </w:rPr>
        <w:t>一、</w:t>
      </w:r>
      <w:r>
        <w:rPr>
          <w:rFonts w:hint="eastAsia"/>
          <w:color w:val="000000"/>
          <w:sz w:val="24"/>
        </w:rPr>
        <w:t>本工程的投标授权委托书（附件一）、</w:t>
      </w:r>
      <w:r>
        <w:rPr>
          <w:rFonts w:hint="eastAsia" w:ascii="宋体"/>
          <w:color w:val="000000"/>
          <w:kern w:val="21"/>
          <w:sz w:val="24"/>
        </w:rPr>
        <w:t>资格标格式（附件二）、商务标格式（附件三）由招标人统一提供。</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4"/>
        </w:rPr>
      </w:pP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4"/>
        </w:rPr>
      </w:pPr>
    </w:p>
    <w:p>
      <w:pPr>
        <w:pStyle w:val="7"/>
        <w:spacing w:after="156" w:afterLines="50" w:line="440" w:lineRule="exact"/>
        <w:rPr>
          <w:color w:val="000000"/>
          <w:spacing w:val="20"/>
          <w:kern w:val="21"/>
          <w:sz w:val="24"/>
          <w:szCs w:val="24"/>
        </w:rPr>
        <w:sectPr>
          <w:headerReference r:id="rId3" w:type="default"/>
          <w:footerReference r:id="rId4" w:type="default"/>
          <w:footerReference r:id="rId5" w:type="even"/>
          <w:pgSz w:w="11906" w:h="16838"/>
          <w:pgMar w:top="2098" w:right="1474" w:bottom="1984" w:left="1587" w:header="851" w:footer="992" w:gutter="0"/>
          <w:pgNumType w:fmt="numberInDash" w:start="1"/>
          <w:cols w:space="720" w:num="1"/>
          <w:docGrid w:type="lines" w:linePitch="312" w:charSpace="0"/>
        </w:sectPr>
      </w:pPr>
    </w:p>
    <w:p>
      <w:pPr>
        <w:spacing w:line="300" w:lineRule="auto"/>
        <w:rPr>
          <w:rFonts w:hint="eastAsia"/>
          <w:color w:val="000000"/>
          <w:spacing w:val="-10"/>
          <w:sz w:val="24"/>
        </w:rPr>
      </w:pPr>
      <w:r>
        <w:rPr>
          <w:rFonts w:hint="eastAsia"/>
          <w:color w:val="000000"/>
          <w:sz w:val="24"/>
        </w:rPr>
        <w:t>附件一：</w:t>
      </w:r>
    </w:p>
    <w:p>
      <w:pPr>
        <w:spacing w:line="440" w:lineRule="exact"/>
        <w:jc w:val="center"/>
        <w:rPr>
          <w:rFonts w:eastAsia="华文细黑"/>
          <w:color w:val="000000"/>
          <w:sz w:val="44"/>
          <w:szCs w:val="44"/>
        </w:rPr>
      </w:pPr>
    </w:p>
    <w:p>
      <w:pPr>
        <w:pStyle w:val="3"/>
        <w:numPr>
          <w:ilvl w:val="0"/>
          <w:numId w:val="0"/>
        </w:numPr>
        <w:tabs>
          <w:tab w:val="clear" w:pos="720"/>
        </w:tabs>
        <w:rPr>
          <w:color w:val="000000"/>
        </w:rPr>
      </w:pPr>
      <w:r>
        <w:rPr>
          <w:color w:val="000000"/>
        </w:rPr>
        <w:t>投 标 授 权 委 托 书</w:t>
      </w:r>
    </w:p>
    <w:p>
      <w:pPr>
        <w:spacing w:line="440" w:lineRule="exact"/>
        <w:jc w:val="center"/>
        <w:rPr>
          <w:rFonts w:eastAsia="黑体"/>
          <w:color w:val="000000"/>
        </w:rPr>
      </w:pPr>
    </w:p>
    <w:p>
      <w:pPr>
        <w:spacing w:line="440" w:lineRule="exact"/>
        <w:jc w:val="center"/>
        <w:rPr>
          <w:rFonts w:eastAsia="黑体"/>
          <w:color w:val="000000"/>
          <w:sz w:val="24"/>
        </w:rPr>
      </w:pPr>
    </w:p>
    <w:p>
      <w:pPr>
        <w:spacing w:line="440" w:lineRule="exact"/>
        <w:jc w:val="center"/>
        <w:rPr>
          <w:rFonts w:eastAsia="黑体"/>
          <w:color w:val="000000"/>
          <w:sz w:val="24"/>
        </w:rPr>
      </w:pPr>
    </w:p>
    <w:p>
      <w:pPr>
        <w:tabs>
          <w:tab w:val="center" w:pos="4153"/>
        </w:tabs>
        <w:spacing w:line="360" w:lineRule="auto"/>
        <w:ind w:firstLine="480" w:firstLineChars="200"/>
        <w:rPr>
          <w:color w:val="000000"/>
          <w:sz w:val="24"/>
        </w:rPr>
      </w:pPr>
      <w:r>
        <w:rPr>
          <w:color w:val="000000"/>
          <w:sz w:val="24"/>
        </w:rPr>
        <w:t xml:space="preserve">本授权委托书声明：我 </w:t>
      </w:r>
      <w:r>
        <w:rPr>
          <w:color w:val="000000"/>
          <w:sz w:val="24"/>
          <w:u w:val="single"/>
        </w:rPr>
        <w:t xml:space="preserve">        </w:t>
      </w:r>
      <w:r>
        <w:rPr>
          <w:color w:val="000000"/>
          <w:sz w:val="24"/>
        </w:rPr>
        <w:t xml:space="preserve">（姓名）系 </w:t>
      </w:r>
      <w:r>
        <w:rPr>
          <w:color w:val="000000"/>
          <w:sz w:val="24"/>
          <w:u w:val="single"/>
        </w:rPr>
        <w:t xml:space="preserve">             </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rPr>
        <w:t>（投标人名称）的法定代表人，现授权委托</w:t>
      </w:r>
      <w:r>
        <w:rPr>
          <w:color w:val="000000"/>
          <w:sz w:val="24"/>
          <w:u w:val="single"/>
        </w:rPr>
        <w:t xml:space="preserve">     </w:t>
      </w:r>
      <w:r>
        <w:rPr>
          <w:color w:val="000000"/>
          <w:sz w:val="24"/>
          <w:u w:val="single"/>
        </w:rPr>
        <w:tab/>
      </w:r>
      <w:r>
        <w:rPr>
          <w:color w:val="000000"/>
          <w:sz w:val="24"/>
          <w:u w:val="single"/>
        </w:rPr>
        <w:t xml:space="preserve">   </w:t>
      </w:r>
      <w:r>
        <w:rPr>
          <w:color w:val="000000"/>
          <w:sz w:val="24"/>
          <w:u w:val="single"/>
        </w:rPr>
        <w:tab/>
      </w:r>
      <w:r>
        <w:rPr>
          <w:color w:val="000000"/>
          <w:sz w:val="24"/>
          <w:u w:val="single"/>
        </w:rPr>
        <w:t xml:space="preserve"> (</w:t>
      </w:r>
      <w:r>
        <w:rPr>
          <w:color w:val="000000"/>
          <w:sz w:val="24"/>
        </w:rPr>
        <w:t>姓名)为我公司的合法代理人，全权代表我公司参加</w:t>
      </w:r>
      <w:r>
        <w:rPr>
          <w:rFonts w:hint="eastAsia" w:ascii="宋体" w:hAnsi="宋体"/>
          <w:color w:val="000000"/>
          <w:sz w:val="24"/>
          <w:u w:val="single"/>
        </w:rPr>
        <w:t xml:space="preserve">                        </w:t>
      </w:r>
      <w:r>
        <w:rPr>
          <w:color w:val="000000"/>
          <w:sz w:val="24"/>
        </w:rPr>
        <w:t>招标投标活动，以本公司名义签署投标文件、参加开标、询标以及处理与之有关的一切事宜。我承认代理人在上述活动中所签署的所有内容。</w:t>
      </w:r>
    </w:p>
    <w:p>
      <w:pPr>
        <w:tabs>
          <w:tab w:val="center" w:pos="4153"/>
        </w:tabs>
        <w:spacing w:line="360" w:lineRule="auto"/>
        <w:ind w:firstLine="480" w:firstLineChars="200"/>
        <w:rPr>
          <w:color w:val="000000"/>
          <w:sz w:val="24"/>
        </w:rPr>
      </w:pPr>
      <w:r>
        <w:rPr>
          <w:color w:val="000000"/>
          <w:sz w:val="24"/>
        </w:rPr>
        <w:t>代理人无转委托权，特此委托。</w:t>
      </w:r>
    </w:p>
    <w:p>
      <w:pPr>
        <w:tabs>
          <w:tab w:val="center" w:pos="4153"/>
        </w:tabs>
        <w:spacing w:line="440" w:lineRule="exact"/>
        <w:rPr>
          <w:color w:val="000000"/>
          <w:sz w:val="24"/>
        </w:rPr>
      </w:pPr>
    </w:p>
    <w:p>
      <w:pPr>
        <w:tabs>
          <w:tab w:val="center" w:pos="4153"/>
        </w:tabs>
        <w:spacing w:line="440" w:lineRule="exact"/>
        <w:rPr>
          <w:color w:val="000000"/>
          <w:sz w:val="24"/>
        </w:rPr>
      </w:pPr>
    </w:p>
    <w:p>
      <w:pPr>
        <w:tabs>
          <w:tab w:val="center" w:pos="4153"/>
        </w:tabs>
        <w:spacing w:line="440" w:lineRule="exact"/>
        <w:rPr>
          <w:color w:val="000000"/>
          <w:sz w:val="24"/>
        </w:rPr>
      </w:pPr>
    </w:p>
    <w:p>
      <w:pPr>
        <w:tabs>
          <w:tab w:val="center" w:pos="4153"/>
        </w:tabs>
        <w:spacing w:line="600" w:lineRule="exact"/>
        <w:ind w:firstLine="3084" w:firstLineChars="1285"/>
        <w:rPr>
          <w:rFonts w:hint="eastAsia"/>
          <w:color w:val="000000"/>
          <w:sz w:val="24"/>
          <w:u w:val="single"/>
          <w:vertAlign w:val="subscript"/>
        </w:rPr>
      </w:pPr>
      <w:r>
        <w:rPr>
          <w:color w:val="000000"/>
          <w:sz w:val="24"/>
        </w:rPr>
        <w:t>投标人（盖章）：</w:t>
      </w:r>
      <w:r>
        <w:rPr>
          <w:color w:val="000000"/>
          <w:sz w:val="24"/>
          <w:u w:val="single"/>
          <w:vertAlign w:val="subscript"/>
        </w:rPr>
        <w:tab/>
      </w:r>
      <w:r>
        <w:rPr>
          <w:color w:val="000000"/>
          <w:sz w:val="24"/>
          <w:u w:val="single"/>
          <w:vertAlign w:val="subscript"/>
        </w:rPr>
        <w:tab/>
      </w:r>
      <w:r>
        <w:rPr>
          <w:color w:val="000000"/>
          <w:sz w:val="24"/>
          <w:u w:val="single"/>
          <w:vertAlign w:val="subscript"/>
        </w:rPr>
        <w:tab/>
      </w:r>
    </w:p>
    <w:p>
      <w:pPr>
        <w:tabs>
          <w:tab w:val="center" w:pos="4153"/>
        </w:tabs>
        <w:spacing w:line="600" w:lineRule="exact"/>
        <w:ind w:firstLine="3084" w:firstLineChars="1285"/>
        <w:rPr>
          <w:rFonts w:hint="eastAsia"/>
          <w:color w:val="000000"/>
          <w:sz w:val="24"/>
        </w:rPr>
      </w:pPr>
    </w:p>
    <w:p>
      <w:pPr>
        <w:tabs>
          <w:tab w:val="center" w:pos="4153"/>
        </w:tabs>
        <w:spacing w:line="600" w:lineRule="exact"/>
        <w:ind w:firstLine="3084" w:firstLineChars="1285"/>
        <w:rPr>
          <w:rFonts w:hint="eastAsia"/>
          <w:color w:val="000000"/>
          <w:sz w:val="24"/>
          <w:u w:val="single"/>
          <w:vertAlign w:val="subscript"/>
        </w:rPr>
      </w:pPr>
      <w:r>
        <w:rPr>
          <w:color w:val="000000"/>
          <w:sz w:val="24"/>
        </w:rPr>
        <w:t>法定代表人（签字或盖章）：</w:t>
      </w:r>
      <w:r>
        <w:rPr>
          <w:color w:val="000000"/>
          <w:sz w:val="24"/>
          <w:u w:val="single"/>
          <w:vertAlign w:val="subscript"/>
        </w:rPr>
        <w:tab/>
      </w:r>
      <w:r>
        <w:rPr>
          <w:color w:val="000000"/>
          <w:sz w:val="24"/>
          <w:u w:val="single"/>
          <w:vertAlign w:val="subscript"/>
        </w:rPr>
        <w:tab/>
      </w:r>
      <w:r>
        <w:rPr>
          <w:color w:val="000000"/>
          <w:sz w:val="24"/>
          <w:u w:val="single"/>
          <w:vertAlign w:val="subscript"/>
        </w:rPr>
        <w:tab/>
      </w:r>
    </w:p>
    <w:p>
      <w:pPr>
        <w:tabs>
          <w:tab w:val="center" w:pos="4153"/>
        </w:tabs>
        <w:spacing w:line="600" w:lineRule="exact"/>
        <w:ind w:firstLine="3084" w:firstLineChars="1285"/>
        <w:rPr>
          <w:rFonts w:hint="eastAsia"/>
          <w:color w:val="000000"/>
          <w:sz w:val="24"/>
          <w:u w:val="single"/>
          <w:vertAlign w:val="subscript"/>
        </w:rPr>
      </w:pPr>
    </w:p>
    <w:p>
      <w:pPr>
        <w:tabs>
          <w:tab w:val="center" w:pos="4153"/>
        </w:tabs>
        <w:spacing w:line="600" w:lineRule="exact"/>
        <w:ind w:firstLine="3084" w:firstLineChars="1285"/>
        <w:rPr>
          <w:color w:val="000000"/>
          <w:sz w:val="24"/>
          <w:vertAlign w:val="subscript"/>
        </w:rPr>
      </w:pPr>
      <w:r>
        <w:rPr>
          <w:color w:val="000000"/>
          <w:sz w:val="24"/>
        </w:rPr>
        <w:t>授权委托日期：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pStyle w:val="7"/>
        <w:spacing w:after="156" w:afterLines="50" w:line="440" w:lineRule="exact"/>
        <w:rPr>
          <w:rFonts w:ascii="Times New Roman" w:hAnsi="Times New Roman" w:cs="Times New Roman"/>
          <w:b/>
          <w:bCs/>
          <w:color w:val="000000"/>
          <w:sz w:val="36"/>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00" w:lineRule="auto"/>
        <w:rPr>
          <w:rFonts w:hint="eastAsia"/>
          <w:color w:val="000000"/>
          <w:spacing w:val="-10"/>
          <w:sz w:val="24"/>
        </w:rPr>
      </w:pPr>
      <w:r>
        <w:rPr>
          <w:rFonts w:ascii="宋体" w:hAnsi="宋体"/>
          <w:color w:val="000000"/>
          <w:szCs w:val="21"/>
        </w:rPr>
        <w:br w:type="page"/>
      </w:r>
      <w:r>
        <w:rPr>
          <w:rFonts w:hint="eastAsia"/>
          <w:color w:val="000000"/>
          <w:spacing w:val="-10"/>
          <w:sz w:val="24"/>
        </w:rPr>
        <w:t>附件二：</w:t>
      </w:r>
    </w:p>
    <w:p>
      <w:pPr>
        <w:spacing w:line="300" w:lineRule="auto"/>
        <w:ind w:firstLine="440" w:firstLineChars="200"/>
        <w:rPr>
          <w:rFonts w:hint="eastAsia"/>
          <w:color w:val="000000"/>
          <w:spacing w:val="-1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jc w:val="center"/>
        <w:rPr>
          <w:rFonts w:hint="eastAsia" w:ascii="宋体" w:hAnsi="宋体"/>
          <w:b/>
          <w:color w:val="000000"/>
          <w:sz w:val="72"/>
          <w:szCs w:val="72"/>
        </w:rPr>
      </w:pPr>
      <w:r>
        <w:rPr>
          <w:rFonts w:hint="eastAsia" w:ascii="宋体" w:hAnsi="宋体"/>
          <w:b/>
          <w:color w:val="000000"/>
          <w:sz w:val="72"/>
          <w:szCs w:val="72"/>
        </w:rPr>
        <w:t>资格标格式</w:t>
      </w: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rPr>
          <w:rFonts w:ascii="宋体" w:hAnsi="宋体"/>
          <w:color w:val="000000"/>
          <w:sz w:val="24"/>
        </w:rPr>
      </w:pPr>
    </w:p>
    <w:p>
      <w:pPr>
        <w:spacing w:line="360" w:lineRule="auto"/>
        <w:jc w:val="center"/>
        <w:rPr>
          <w:rFonts w:hint="eastAsia" w:ascii="宋体" w:hAnsi="宋体"/>
          <w:b/>
          <w:color w:val="000000"/>
          <w:sz w:val="36"/>
        </w:rPr>
      </w:pPr>
    </w:p>
    <w:p>
      <w:pPr>
        <w:spacing w:line="360" w:lineRule="auto"/>
        <w:jc w:val="center"/>
        <w:rPr>
          <w:rFonts w:hint="eastAsia" w:ascii="宋体" w:hAnsi="宋体"/>
          <w:color w:val="000000"/>
          <w:sz w:val="36"/>
        </w:rPr>
      </w:pPr>
    </w:p>
    <w:p>
      <w:pPr>
        <w:spacing w:line="360" w:lineRule="auto"/>
        <w:jc w:val="center"/>
        <w:rPr>
          <w:rFonts w:hint="eastAsia" w:ascii="宋体" w:hAnsi="宋体"/>
          <w:b/>
          <w:color w:val="000000"/>
          <w:sz w:val="52"/>
          <w:szCs w:val="52"/>
        </w:rPr>
      </w:pPr>
      <w:r>
        <w:rPr>
          <w:rFonts w:hint="eastAsia" w:ascii="宋体" w:hAnsi="宋体"/>
          <w:b/>
          <w:color w:val="000000"/>
          <w:sz w:val="52"/>
          <w:szCs w:val="52"/>
        </w:rPr>
        <w:t>资格标</w:t>
      </w:r>
    </w:p>
    <w:p>
      <w:pPr>
        <w:spacing w:line="360" w:lineRule="auto"/>
        <w:rPr>
          <w:rFonts w:hint="eastAsia" w:ascii="宋体" w:hAnsi="宋体"/>
          <w:color w:val="000000"/>
          <w:sz w:val="32"/>
        </w:rPr>
      </w:pPr>
      <w:r>
        <w:rPr>
          <w:rFonts w:hint="eastAsia" w:ascii="宋体" w:hAnsi="宋体"/>
          <w:color w:val="000000"/>
          <w:sz w:val="32"/>
        </w:rPr>
        <w:t xml:space="preserve">                      （封面）</w:t>
      </w:r>
    </w:p>
    <w:p>
      <w:pPr>
        <w:pStyle w:val="11"/>
        <w:rPr>
          <w:rFonts w:hint="eastAsia" w:ascii="宋体" w:hAnsi="宋体"/>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ascii="宋体" w:hAnsi="宋体"/>
          <w:color w:val="000000"/>
          <w:sz w:val="32"/>
          <w:u w:val="single"/>
        </w:rPr>
      </w:pPr>
      <w:r>
        <w:rPr>
          <w:rFonts w:hint="eastAsia" w:ascii="宋体" w:hAnsi="宋体"/>
          <w:color w:val="000000"/>
          <w:sz w:val="32"/>
        </w:rPr>
        <w:t>项目编号：</w:t>
      </w:r>
      <w:r>
        <w:rPr>
          <w:rFonts w:hint="eastAsia"/>
          <w:color w:val="000000"/>
          <w:sz w:val="30"/>
          <w:szCs w:val="30"/>
          <w:u w:val="single"/>
        </w:rPr>
        <w:t xml:space="preserve">                   </w:t>
      </w:r>
      <w:r>
        <w:rPr>
          <w:rFonts w:hint="eastAsia"/>
          <w:color w:val="000000"/>
          <w:sz w:val="30"/>
          <w:szCs w:val="30"/>
          <w:u w:val="single"/>
          <w:lang w:val="en-US" w:eastAsia="zh-CN"/>
        </w:rPr>
        <w:t>/</w:t>
      </w:r>
      <w:r>
        <w:rPr>
          <w:rFonts w:hint="eastAsia"/>
          <w:color w:val="000000"/>
          <w:sz w:val="30"/>
          <w:szCs w:val="30"/>
          <w:u w:val="single"/>
        </w:rPr>
        <w:t xml:space="preserve">                      </w:t>
      </w:r>
    </w:p>
    <w:p>
      <w:pPr>
        <w:rPr>
          <w:rFonts w:hint="eastAsia" w:ascii="宋体" w:hAnsi="宋体"/>
          <w:color w:val="000000"/>
          <w:sz w:val="36"/>
        </w:rPr>
      </w:pPr>
    </w:p>
    <w:p>
      <w:pPr>
        <w:snapToGrid w:val="0"/>
        <w:spacing w:line="360" w:lineRule="auto"/>
        <w:rPr>
          <w:rFonts w:hint="eastAsia" w:ascii="宋体" w:hAnsi="宋体"/>
          <w:color w:val="000000"/>
          <w:sz w:val="32"/>
        </w:rPr>
      </w:pPr>
      <w:r>
        <w:rPr>
          <w:rFonts w:hint="eastAsia" w:ascii="宋体" w:hAnsi="宋体"/>
          <w:color w:val="000000"/>
          <w:sz w:val="32"/>
        </w:rPr>
        <w:t>项目名称：</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ind w:firstLine="1680"/>
        <w:rPr>
          <w:rFonts w:hint="eastAsia" w:ascii="宋体" w:hAnsi="宋体"/>
          <w:color w:val="000000"/>
          <w:sz w:val="24"/>
        </w:rPr>
      </w:pPr>
    </w:p>
    <w:p>
      <w:pPr>
        <w:spacing w:line="360" w:lineRule="auto"/>
        <w:rPr>
          <w:rFonts w:hint="eastAsia" w:ascii="宋体" w:hAnsi="宋体"/>
          <w:color w:val="000000"/>
          <w:sz w:val="32"/>
          <w:u w:val="single"/>
        </w:rPr>
      </w:pPr>
      <w:r>
        <w:rPr>
          <w:rFonts w:hint="eastAsia" w:ascii="宋体" w:hAnsi="宋体"/>
          <w:color w:val="000000"/>
          <w:sz w:val="32"/>
        </w:rPr>
        <w:t>投标人：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（盖章）</w:t>
      </w:r>
    </w:p>
    <w:p>
      <w:pPr>
        <w:spacing w:line="360" w:lineRule="auto"/>
        <w:ind w:firstLine="1680"/>
        <w:rPr>
          <w:rFonts w:hint="eastAsia" w:ascii="宋体" w:hAnsi="宋体"/>
          <w:color w:val="000000"/>
          <w:sz w:val="24"/>
        </w:rPr>
      </w:pPr>
      <w:r>
        <w:rPr>
          <w:rFonts w:hint="eastAsia" w:ascii="宋体" w:hAnsi="宋体"/>
          <w:color w:val="000000"/>
          <w:sz w:val="24"/>
        </w:rPr>
        <w:t xml:space="preserve"> </w:t>
      </w:r>
    </w:p>
    <w:p>
      <w:pPr>
        <w:spacing w:line="360" w:lineRule="auto"/>
        <w:rPr>
          <w:rFonts w:hint="eastAsia" w:ascii="宋体" w:hAnsi="宋体"/>
          <w:color w:val="000000"/>
          <w:sz w:val="32"/>
          <w:u w:val="single"/>
        </w:rPr>
      </w:pPr>
      <w:r>
        <w:rPr>
          <w:rFonts w:hint="eastAsia" w:ascii="宋体" w:hAnsi="宋体"/>
          <w:color w:val="000000"/>
          <w:sz w:val="32"/>
        </w:rPr>
        <w:t>法定代表人：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（签字或盖章）</w:t>
      </w:r>
      <w:r>
        <w:rPr>
          <w:rFonts w:hint="eastAsia" w:ascii="宋体" w:hAnsi="宋体"/>
          <w:color w:val="000000"/>
          <w:sz w:val="32"/>
        </w:rPr>
        <w:t xml:space="preserve">         </w:t>
      </w:r>
    </w:p>
    <w:p>
      <w:pPr>
        <w:spacing w:line="360" w:lineRule="auto"/>
        <w:ind w:firstLine="1680"/>
        <w:rPr>
          <w:rFonts w:hint="eastAsia" w:ascii="宋体" w:hAnsi="宋体"/>
          <w:color w:val="000000"/>
          <w:sz w:val="24"/>
        </w:rPr>
      </w:pPr>
    </w:p>
    <w:p>
      <w:pPr>
        <w:spacing w:line="360" w:lineRule="auto"/>
        <w:rPr>
          <w:rFonts w:hint="eastAsia" w:ascii="宋体" w:hAnsi="宋体"/>
          <w:color w:val="000000"/>
          <w:sz w:val="32"/>
          <w:u w:val="single"/>
        </w:rPr>
      </w:pPr>
      <w:r>
        <w:rPr>
          <w:rFonts w:hint="eastAsia" w:ascii="宋体" w:hAnsi="宋体"/>
          <w:color w:val="000000"/>
          <w:sz w:val="32"/>
        </w:rPr>
        <w:t>地址：</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rPr>
          <w:rFonts w:hint="eastAsia" w:ascii="宋体" w:hAnsi="宋体"/>
          <w:b/>
          <w:color w:val="000000"/>
          <w:sz w:val="32"/>
          <w:u w:val="single"/>
        </w:rPr>
      </w:pPr>
    </w:p>
    <w:p>
      <w:pPr>
        <w:spacing w:line="360" w:lineRule="auto"/>
        <w:rPr>
          <w:rFonts w:hint="eastAsia" w:ascii="宋体" w:hAnsi="宋体"/>
          <w:b/>
          <w:color w:val="000000"/>
          <w:sz w:val="32"/>
          <w:u w:val="single"/>
        </w:rPr>
      </w:pPr>
    </w:p>
    <w:p>
      <w:pPr>
        <w:pStyle w:val="3"/>
        <w:tabs>
          <w:tab w:val="clear" w:pos="720"/>
        </w:tabs>
        <w:ind w:left="0" w:firstLine="2700" w:firstLineChars="900"/>
        <w:jc w:val="both"/>
        <w:rPr>
          <w:rFonts w:hint="eastAsia" w:ascii="宋体" w:hAnsi="宋体"/>
          <w:color w:val="000000"/>
          <w:sz w:val="36"/>
        </w:rPr>
      </w:pPr>
      <w:r>
        <w:rPr>
          <w:rFonts w:hint="eastAsia" w:ascii="宋体" w:hAnsi="宋体"/>
          <w:b w:val="0"/>
          <w:color w:val="000000"/>
          <w:sz w:val="30"/>
          <w:u w:val="single"/>
        </w:rPr>
        <w:t xml:space="preserve">         </w:t>
      </w:r>
      <w:r>
        <w:rPr>
          <w:rFonts w:hint="eastAsia" w:ascii="宋体" w:hAnsi="宋体"/>
          <w:b w:val="0"/>
          <w:color w:val="000000"/>
          <w:sz w:val="30"/>
        </w:rPr>
        <w:t>年</w:t>
      </w:r>
      <w:r>
        <w:rPr>
          <w:rFonts w:hint="eastAsia" w:ascii="宋体" w:hAnsi="宋体"/>
          <w:b w:val="0"/>
          <w:color w:val="000000"/>
          <w:sz w:val="30"/>
          <w:u w:val="single"/>
        </w:rPr>
        <w:t xml:space="preserve">    </w:t>
      </w:r>
      <w:r>
        <w:rPr>
          <w:rFonts w:ascii="宋体" w:hAnsi="宋体"/>
          <w:b w:val="0"/>
          <w:color w:val="000000"/>
          <w:sz w:val="30"/>
          <w:u w:val="single"/>
        </w:rPr>
        <w:t xml:space="preserve"> </w:t>
      </w:r>
      <w:r>
        <w:rPr>
          <w:rFonts w:hint="eastAsia" w:ascii="宋体" w:hAnsi="宋体"/>
          <w:b w:val="0"/>
          <w:color w:val="000000"/>
          <w:sz w:val="30"/>
          <w:u w:val="single"/>
        </w:rPr>
        <w:t xml:space="preserve"> </w:t>
      </w:r>
      <w:r>
        <w:rPr>
          <w:rFonts w:hint="eastAsia" w:ascii="宋体" w:hAnsi="宋体"/>
          <w:b w:val="0"/>
          <w:color w:val="000000"/>
          <w:sz w:val="30"/>
        </w:rPr>
        <w:t>月</w:t>
      </w:r>
      <w:r>
        <w:rPr>
          <w:rFonts w:hint="eastAsia" w:ascii="宋体" w:hAnsi="宋体"/>
          <w:b w:val="0"/>
          <w:color w:val="000000"/>
          <w:sz w:val="30"/>
          <w:u w:val="single"/>
        </w:rPr>
        <w:t xml:space="preserve">    </w:t>
      </w:r>
      <w:r>
        <w:rPr>
          <w:rFonts w:ascii="宋体" w:hAnsi="宋体"/>
          <w:b w:val="0"/>
          <w:color w:val="000000"/>
          <w:sz w:val="30"/>
          <w:u w:val="single"/>
        </w:rPr>
        <w:t xml:space="preserve">  </w:t>
      </w:r>
      <w:r>
        <w:rPr>
          <w:rFonts w:hint="eastAsia" w:ascii="宋体" w:hAnsi="宋体"/>
          <w:b w:val="0"/>
          <w:color w:val="000000"/>
          <w:sz w:val="30"/>
        </w:rPr>
        <w:t>日</w:t>
      </w:r>
    </w:p>
    <w:p>
      <w:pPr>
        <w:spacing w:line="360" w:lineRule="auto"/>
        <w:rPr>
          <w:rFonts w:hint="eastAsia" w:ascii="宋体" w:hAnsi="宋体"/>
          <w:b/>
          <w:color w:val="000000"/>
          <w:sz w:val="30"/>
          <w:u w:val="single"/>
        </w:rPr>
      </w:pPr>
    </w:p>
    <w:p>
      <w:pPr>
        <w:spacing w:line="360" w:lineRule="auto"/>
        <w:rPr>
          <w:rFonts w:hint="eastAsia" w:ascii="宋体" w:hAnsi="宋体"/>
          <w:b/>
          <w:color w:val="000000"/>
          <w:sz w:val="30"/>
          <w:u w:val="single"/>
        </w:rPr>
      </w:pPr>
    </w:p>
    <w:p>
      <w:pPr>
        <w:spacing w:line="360" w:lineRule="auto"/>
        <w:rPr>
          <w:rFonts w:hint="eastAsia" w:ascii="宋体" w:hAnsi="宋体"/>
          <w:b/>
          <w:color w:val="000000"/>
          <w:sz w:val="30"/>
          <w:u w:val="single"/>
        </w:rPr>
      </w:pPr>
    </w:p>
    <w:p>
      <w:pPr>
        <w:pStyle w:val="3"/>
        <w:tabs>
          <w:tab w:val="clear" w:pos="720"/>
        </w:tabs>
        <w:ind w:left="0" w:firstLine="0"/>
        <w:rPr>
          <w:rFonts w:hint="eastAsia" w:ascii="宋体" w:hAnsi="宋体"/>
          <w:color w:val="000000"/>
          <w:sz w:val="36"/>
        </w:rPr>
      </w:pPr>
    </w:p>
    <w:p>
      <w:pPr>
        <w:pStyle w:val="3"/>
        <w:tabs>
          <w:tab w:val="clear" w:pos="720"/>
        </w:tabs>
        <w:ind w:left="0" w:firstLine="0"/>
        <w:rPr>
          <w:rFonts w:ascii="宋体" w:hAnsi="宋体"/>
          <w:color w:val="000000"/>
          <w:sz w:val="28"/>
          <w:szCs w:val="28"/>
        </w:rPr>
      </w:pPr>
      <w:r>
        <w:rPr>
          <w:rFonts w:hint="eastAsia" w:ascii="宋体" w:hAnsi="宋体"/>
          <w:color w:val="000000"/>
          <w:sz w:val="28"/>
          <w:szCs w:val="28"/>
        </w:rPr>
        <w:t>目</w:t>
      </w:r>
      <w:r>
        <w:rPr>
          <w:rFonts w:ascii="宋体" w:hAnsi="宋体"/>
          <w:color w:val="000000"/>
          <w:sz w:val="28"/>
          <w:szCs w:val="28"/>
        </w:rPr>
        <w:t xml:space="preserve">  </w:t>
      </w:r>
      <w:r>
        <w:rPr>
          <w:rFonts w:hint="eastAsia" w:ascii="宋体" w:hAnsi="宋体"/>
          <w:color w:val="000000"/>
          <w:sz w:val="28"/>
          <w:szCs w:val="28"/>
        </w:rPr>
        <w:t>录</w:t>
      </w:r>
    </w:p>
    <w:p>
      <w:pPr>
        <w:spacing w:line="360" w:lineRule="auto"/>
        <w:rPr>
          <w:rFonts w:hint="eastAsia" w:ascii="宋体" w:hAnsi="宋体"/>
          <w:color w:val="000000"/>
          <w:sz w:val="24"/>
        </w:rPr>
      </w:pPr>
      <w:r>
        <w:rPr>
          <w:rFonts w:hint="eastAsia" w:ascii="宋体" w:hAnsi="宋体"/>
          <w:color w:val="000000"/>
          <w:sz w:val="24"/>
        </w:rPr>
        <w:t xml:space="preserve">            </w:t>
      </w:r>
    </w:p>
    <w:p>
      <w:pPr>
        <w:spacing w:line="360" w:lineRule="auto"/>
        <w:ind w:firstLine="1080" w:firstLineChars="450"/>
        <w:rPr>
          <w:rFonts w:hint="eastAsia" w:ascii="宋体" w:hAnsi="宋体"/>
          <w:i w:val="0"/>
          <w:iCs/>
          <w:color w:val="000000"/>
          <w:sz w:val="24"/>
          <w:u w:val="single"/>
        </w:rPr>
      </w:pPr>
      <w:r>
        <w:rPr>
          <w:rFonts w:hint="eastAsia" w:ascii="宋体" w:hAnsi="宋体"/>
          <w:i w:val="0"/>
          <w:iCs/>
          <w:color w:val="000000"/>
          <w:sz w:val="24"/>
          <w:u w:val="single"/>
        </w:rPr>
        <w:t>1、资格后审申请书（附件二-1）</w:t>
      </w:r>
    </w:p>
    <w:p>
      <w:pPr>
        <w:spacing w:line="300" w:lineRule="auto"/>
        <w:ind w:firstLine="1080" w:firstLineChars="450"/>
        <w:rPr>
          <w:rFonts w:hint="eastAsia"/>
          <w:i w:val="0"/>
          <w:iCs/>
          <w:color w:val="000000"/>
          <w:spacing w:val="-10"/>
          <w:sz w:val="24"/>
          <w:u w:val="single"/>
        </w:rPr>
      </w:pPr>
      <w:r>
        <w:rPr>
          <w:rFonts w:hint="eastAsia" w:ascii="宋体" w:hAnsi="宋体"/>
          <w:i w:val="0"/>
          <w:iCs/>
          <w:color w:val="000000"/>
          <w:sz w:val="24"/>
          <w:u w:val="single"/>
        </w:rPr>
        <w:t>2、法定代表人资格证明书（附件二-2）</w:t>
      </w:r>
    </w:p>
    <w:p>
      <w:pPr>
        <w:spacing w:line="360" w:lineRule="auto"/>
        <w:ind w:firstLine="1048" w:firstLineChars="437"/>
        <w:rPr>
          <w:rFonts w:hint="eastAsia" w:ascii="宋体" w:hAnsi="宋体"/>
          <w:i w:val="0"/>
          <w:iCs/>
          <w:color w:val="000000"/>
          <w:sz w:val="24"/>
          <w:u w:val="single"/>
        </w:rPr>
      </w:pPr>
      <w:r>
        <w:rPr>
          <w:rFonts w:hint="eastAsia" w:ascii="宋体" w:hAnsi="宋体"/>
          <w:i w:val="0"/>
          <w:iCs/>
          <w:color w:val="000000"/>
          <w:sz w:val="24"/>
          <w:u w:val="single"/>
        </w:rPr>
        <w:t>3、项目管理班子配备表（附件二-3）</w:t>
      </w:r>
    </w:p>
    <w:p>
      <w:pPr>
        <w:spacing w:line="360" w:lineRule="auto"/>
        <w:ind w:firstLine="1048" w:firstLineChars="437"/>
        <w:rPr>
          <w:rFonts w:hint="eastAsia" w:ascii="宋体" w:hAnsi="宋体"/>
          <w:i w:val="0"/>
          <w:iCs/>
          <w:color w:val="000000"/>
          <w:sz w:val="24"/>
          <w:u w:val="single"/>
        </w:rPr>
      </w:pPr>
      <w:r>
        <w:rPr>
          <w:rFonts w:hint="eastAsia" w:ascii="宋体" w:hAnsi="宋体"/>
          <w:i w:val="0"/>
          <w:iCs/>
          <w:color w:val="000000"/>
          <w:sz w:val="24"/>
          <w:u w:val="single"/>
        </w:rPr>
        <w:t>4、拟用于本招标工程项目的主要施工机械设备一览表（附件二-4）</w:t>
      </w:r>
    </w:p>
    <w:p>
      <w:pPr>
        <w:spacing w:line="360" w:lineRule="auto"/>
        <w:ind w:firstLine="1048" w:firstLineChars="437"/>
        <w:rPr>
          <w:rFonts w:hint="eastAsia" w:ascii="宋体" w:hAnsi="宋体"/>
          <w:i w:val="0"/>
          <w:iCs/>
          <w:color w:val="000000"/>
          <w:sz w:val="24"/>
          <w:u w:val="single"/>
        </w:rPr>
      </w:pPr>
      <w:r>
        <w:rPr>
          <w:rFonts w:hint="eastAsia" w:ascii="宋体" w:hAnsi="宋体"/>
          <w:i w:val="0"/>
          <w:iCs/>
          <w:color w:val="000000"/>
          <w:sz w:val="24"/>
          <w:u w:val="single"/>
        </w:rPr>
        <w:t>5、温岭市建设工程诚信投标承诺书（附件二-5）</w:t>
      </w:r>
    </w:p>
    <w:p>
      <w:pPr>
        <w:spacing w:line="360" w:lineRule="auto"/>
        <w:ind w:firstLine="1048" w:firstLineChars="437"/>
        <w:rPr>
          <w:rFonts w:hint="eastAsia" w:ascii="宋体" w:hAnsi="宋体"/>
          <w:color w:val="000000"/>
          <w:sz w:val="24"/>
          <w:u w:val="single"/>
        </w:rPr>
      </w:pPr>
      <w:r>
        <w:rPr>
          <w:rFonts w:hint="eastAsia" w:ascii="宋体" w:cs="宋体"/>
          <w:i w:val="0"/>
          <w:iCs/>
          <w:color w:val="000000"/>
          <w:sz w:val="24"/>
          <w:u w:val="single"/>
          <w:lang w:val="zh-CN"/>
        </w:rPr>
        <w:t>6、</w:t>
      </w:r>
      <w:r>
        <w:rPr>
          <w:rFonts w:hint="eastAsia" w:ascii="宋体" w:hAnsi="宋体"/>
          <w:i w:val="0"/>
          <w:iCs/>
          <w:color w:val="000000"/>
          <w:sz w:val="24"/>
          <w:u w:val="single"/>
        </w:rPr>
        <w:t>证书及相关资料复印件</w:t>
      </w: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spacing w:line="300" w:lineRule="auto"/>
        <w:rPr>
          <w:rFonts w:hint="eastAsia"/>
          <w:color w:val="000000"/>
          <w:spacing w:val="-10"/>
          <w:sz w:val="24"/>
        </w:rPr>
      </w:pPr>
      <w:r>
        <w:rPr>
          <w:color w:val="000000"/>
          <w:szCs w:val="20"/>
        </w:rPr>
        <w:br w:type="page"/>
      </w:r>
      <w:r>
        <w:rPr>
          <w:rFonts w:hint="eastAsia"/>
          <w:color w:val="000000"/>
          <w:spacing w:val="-10"/>
          <w:sz w:val="24"/>
        </w:rPr>
        <w:t>附件二-1</w:t>
      </w:r>
    </w:p>
    <w:p>
      <w:pPr>
        <w:jc w:val="center"/>
        <w:rPr>
          <w:rFonts w:hint="eastAsia" w:ascii="宋体" w:hAnsi="宋体"/>
          <w:b/>
          <w:bCs/>
          <w:color w:val="000000"/>
          <w:sz w:val="32"/>
        </w:rPr>
      </w:pPr>
      <w:r>
        <w:rPr>
          <w:rFonts w:hint="eastAsia" w:ascii="宋体" w:hAnsi="宋体"/>
          <w:b/>
          <w:bCs/>
          <w:color w:val="000000"/>
          <w:sz w:val="32"/>
        </w:rPr>
        <w:t>资格后审申请书</w:t>
      </w:r>
    </w:p>
    <w:p>
      <w:pPr>
        <w:pStyle w:val="8"/>
        <w:widowControl/>
        <w:spacing w:line="300" w:lineRule="auto"/>
        <w:ind w:left="0" w:leftChars="0"/>
        <w:rPr>
          <w:rFonts w:hint="eastAsia" w:ascii="宋体" w:hAnsi="宋体"/>
          <w:color w:val="000000"/>
          <w:sz w:val="28"/>
        </w:rPr>
      </w:pPr>
      <w:r>
        <w:rPr>
          <w:rFonts w:hint="eastAsia" w:ascii="宋体" w:hAnsi="宋体"/>
          <w:color w:val="000000"/>
          <w:sz w:val="28"/>
        </w:rPr>
        <w:t>致：</w:t>
      </w:r>
      <w:r>
        <w:rPr>
          <w:rFonts w:hint="eastAsia" w:ascii="宋体" w:hAnsi="宋体"/>
          <w:color w:val="000000"/>
          <w:sz w:val="28"/>
          <w:u w:val="single"/>
        </w:rPr>
        <w:t xml:space="preserve">        (招标人全称)               </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1、经授权作为代表，并以</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投标人企业全称</w:t>
      </w:r>
      <w:r>
        <w:rPr>
          <w:rFonts w:ascii="宋体" w:hAnsi="宋体"/>
          <w:color w:val="000000"/>
          <w:sz w:val="24"/>
          <w:u w:val="single"/>
        </w:rPr>
        <w:t>)</w:t>
      </w:r>
      <w:r>
        <w:rPr>
          <w:rFonts w:hint="eastAsia" w:ascii="宋体" w:hAnsi="宋体"/>
          <w:color w:val="000000"/>
          <w:sz w:val="24"/>
          <w:u w:val="single"/>
        </w:rPr>
        <w:t xml:space="preserve">            </w:t>
      </w:r>
      <w:r>
        <w:rPr>
          <w:rFonts w:hint="eastAsia" w:ascii="宋体" w:hAnsi="宋体"/>
          <w:color w:val="000000"/>
          <w:sz w:val="24"/>
        </w:rPr>
        <w:t>（以下简称“投标人”）的名义，在充分理解《投标人资格后审申请书》的基础上，本申请书签字人在此以</w:t>
      </w:r>
      <w:r>
        <w:rPr>
          <w:rFonts w:hint="eastAsia" w:ascii="宋体" w:hAnsi="宋体"/>
          <w:color w:val="000000"/>
          <w:sz w:val="24"/>
          <w:u w:val="single"/>
        </w:rPr>
        <w:t xml:space="preserve">            (项目名称全称)                 </w:t>
      </w:r>
      <w:r>
        <w:rPr>
          <w:rFonts w:hint="eastAsia" w:ascii="宋体" w:hAnsi="宋体"/>
          <w:color w:val="000000"/>
          <w:sz w:val="24"/>
        </w:rPr>
        <w:t>投标人的身份，向你方提出资格后审申请。</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2、按资格后审文件的要求，你方授权代表可调查、审核我方递交的与本申请书相关的声明、文件和资料，并通过我方的开户银行和客户，澄清本申请书中有关财务和技术方面的问题。本申请书还将授权给有关的任何个人或机构及其授权代表，按你方的要求，提供必要的相关资料</w:t>
      </w:r>
      <w:r>
        <w:rPr>
          <w:rFonts w:hint="eastAsia" w:ascii="宋体" w:hAnsi="宋体"/>
          <w:color w:val="000000"/>
          <w:sz w:val="24"/>
          <w:lang w:eastAsia="zh-CN"/>
        </w:rPr>
        <w:t>，</w:t>
      </w:r>
      <w:r>
        <w:rPr>
          <w:rFonts w:hint="eastAsia" w:ascii="宋体" w:hAnsi="宋体"/>
          <w:color w:val="000000"/>
          <w:sz w:val="24"/>
        </w:rPr>
        <w:t>以核实本申请书中递交的或与本投标人的资金来源、经验和能力有关的声明和资料。</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3、本申请充分理解下列情况：</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1</w:t>
      </w:r>
      <w:r>
        <w:rPr>
          <w:rFonts w:hint="eastAsia" w:ascii="宋体" w:hAnsi="宋体"/>
          <w:color w:val="000000"/>
          <w:sz w:val="24"/>
        </w:rPr>
        <w:t>资格后审合格的投标人的投标，须以资格后审申请提供的内容为准；</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2</w:t>
      </w:r>
      <w:r>
        <w:rPr>
          <w:rFonts w:hint="eastAsia" w:ascii="宋体" w:hAnsi="宋体"/>
          <w:color w:val="000000"/>
          <w:sz w:val="24"/>
        </w:rPr>
        <w:t>你方保留如下权利：</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(1)更改本招标项目的规模和金额的权利。前述情况发生时，投标仅面向资格后审合格且能满足变更后要求的投标人。</w:t>
      </w:r>
    </w:p>
    <w:p>
      <w:pPr>
        <w:spacing w:line="300" w:lineRule="auto"/>
        <w:ind w:left="-61" w:leftChars="-29"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接受符合资格后审合格条件的申请；拒绝不符合资格后审合格条件的申请。</w:t>
      </w:r>
    </w:p>
    <w:p>
      <w:pPr>
        <w:spacing w:line="300" w:lineRule="auto"/>
        <w:ind w:firstLine="480" w:firstLineChars="200"/>
        <w:rPr>
          <w:rFonts w:hint="eastAsia" w:ascii="宋体" w:hAnsi="宋体"/>
          <w:color w:val="000000"/>
          <w:sz w:val="24"/>
        </w:rPr>
      </w:pPr>
      <w:r>
        <w:rPr>
          <w:rFonts w:hint="eastAsia" w:ascii="宋体" w:hAnsi="宋体"/>
          <w:color w:val="000000"/>
          <w:sz w:val="24"/>
        </w:rPr>
        <w:t>4、我方将接受并遵守资格后审文件、招标文件所规定的各项条款。</w:t>
      </w:r>
    </w:p>
    <w:p>
      <w:pPr>
        <w:spacing w:line="300" w:lineRule="auto"/>
        <w:ind w:firstLine="480" w:firstLineChars="200"/>
        <w:rPr>
          <w:rFonts w:hint="eastAsia" w:ascii="宋体" w:hAnsi="宋体"/>
          <w:color w:val="000000"/>
          <w:sz w:val="24"/>
        </w:rPr>
      </w:pPr>
      <w:r>
        <w:rPr>
          <w:rFonts w:hint="eastAsia" w:ascii="宋体" w:hAnsi="宋体"/>
          <w:color w:val="000000"/>
          <w:sz w:val="24"/>
        </w:rPr>
        <w:t>5、我方在此声明：本申请书中所递交的声明和资料在各方面都是完整、真实和准确的，若有弄虚作假的，愿承担法律和经济责任。</w:t>
      </w:r>
    </w:p>
    <w:p>
      <w:pPr>
        <w:spacing w:line="300" w:lineRule="auto"/>
        <w:ind w:firstLine="480" w:firstLineChars="200"/>
        <w:rPr>
          <w:rFonts w:hint="eastAsia" w:ascii="宋体" w:hAnsi="宋体"/>
          <w:color w:val="000000"/>
          <w:sz w:val="24"/>
        </w:rPr>
      </w:pPr>
      <w:r>
        <w:rPr>
          <w:rFonts w:hint="eastAsia" w:ascii="宋体" w:hAnsi="宋体"/>
          <w:color w:val="000000"/>
          <w:sz w:val="24"/>
        </w:rPr>
        <w:t>投标人：(公章)</w:t>
      </w:r>
    </w:p>
    <w:p>
      <w:pPr>
        <w:spacing w:line="300" w:lineRule="auto"/>
        <w:ind w:firstLine="480" w:firstLineChars="200"/>
        <w:rPr>
          <w:rFonts w:hint="eastAsia" w:ascii="宋体" w:hAnsi="宋体"/>
          <w:color w:val="000000"/>
          <w:sz w:val="24"/>
        </w:rPr>
      </w:pPr>
      <w:r>
        <w:rPr>
          <w:rFonts w:hint="eastAsia" w:ascii="宋体" w:hAnsi="宋体"/>
          <w:color w:val="000000"/>
          <w:sz w:val="24"/>
        </w:rPr>
        <w:t>法定代表人：(签字或盖章)</w:t>
      </w:r>
    </w:p>
    <w:p>
      <w:pPr>
        <w:spacing w:line="300" w:lineRule="auto"/>
        <w:ind w:firstLine="480" w:firstLineChars="200"/>
        <w:rPr>
          <w:rFonts w:hint="eastAsia" w:ascii="宋体" w:hAnsi="宋体"/>
          <w:color w:val="000000"/>
          <w:sz w:val="24"/>
        </w:rPr>
      </w:pPr>
      <w:r>
        <w:rPr>
          <w:rFonts w:hint="eastAsia" w:ascii="宋体" w:hAnsi="宋体"/>
          <w:color w:val="000000"/>
          <w:sz w:val="24"/>
        </w:rPr>
        <w:t xml:space="preserve">地址：(包括邮编、电话、传真)                            </w:t>
      </w:r>
    </w:p>
    <w:p>
      <w:pPr>
        <w:spacing w:line="300" w:lineRule="auto"/>
        <w:ind w:firstLine="6120" w:firstLineChars="2550"/>
        <w:rPr>
          <w:rFonts w:hint="eastAsia" w:ascii="宋体" w:hAnsi="宋体"/>
          <w:color w:val="000000"/>
          <w:sz w:val="24"/>
        </w:rPr>
      </w:pPr>
      <w:r>
        <w:rPr>
          <w:rFonts w:hint="eastAsia" w:ascii="宋体" w:hAnsi="宋体"/>
          <w:color w:val="000000"/>
          <w:sz w:val="24"/>
        </w:rPr>
        <w:t>年    月    日</w:t>
      </w:r>
    </w:p>
    <w:p>
      <w:pPr>
        <w:spacing w:line="300" w:lineRule="auto"/>
        <w:ind w:firstLine="440" w:firstLineChars="200"/>
        <w:rPr>
          <w:color w:val="000000"/>
          <w:spacing w:val="-10"/>
          <w:sz w:val="24"/>
        </w:rPr>
        <w:sectPr>
          <w:pgSz w:w="11906" w:h="16838"/>
          <w:pgMar w:top="1246" w:right="1644" w:bottom="1440" w:left="1797" w:header="851" w:footer="992" w:gutter="0"/>
          <w:pgNumType w:fmt="numberInDash"/>
          <w:cols w:space="720" w:num="1"/>
          <w:docGrid w:type="lines" w:linePitch="312" w:charSpace="0"/>
        </w:sectPr>
      </w:pPr>
    </w:p>
    <w:p>
      <w:pPr>
        <w:spacing w:line="300" w:lineRule="auto"/>
        <w:rPr>
          <w:rFonts w:hint="eastAsia"/>
          <w:color w:val="000000"/>
          <w:spacing w:val="-10"/>
          <w:sz w:val="24"/>
        </w:rPr>
      </w:pPr>
      <w:r>
        <w:rPr>
          <w:rFonts w:hint="eastAsia"/>
          <w:color w:val="000000"/>
          <w:spacing w:val="-10"/>
          <w:sz w:val="24"/>
        </w:rPr>
        <w:t>附件二-2</w:t>
      </w:r>
    </w:p>
    <w:p>
      <w:pPr>
        <w:ind w:firstLine="643" w:firstLineChars="200"/>
        <w:jc w:val="center"/>
        <w:rPr>
          <w:rFonts w:hint="eastAsia" w:ascii="宋体" w:hAnsi="宋体"/>
          <w:b/>
          <w:bCs/>
          <w:color w:val="000000"/>
          <w:sz w:val="32"/>
        </w:rPr>
      </w:pPr>
    </w:p>
    <w:p>
      <w:pPr>
        <w:jc w:val="center"/>
        <w:rPr>
          <w:rFonts w:hint="eastAsia" w:ascii="宋体" w:hAnsi="宋体"/>
          <w:b/>
          <w:bCs/>
          <w:color w:val="000000"/>
          <w:sz w:val="32"/>
        </w:rPr>
      </w:pPr>
      <w:r>
        <w:rPr>
          <w:rFonts w:hint="eastAsia" w:ascii="宋体" w:hAnsi="宋体"/>
          <w:b/>
          <w:bCs/>
          <w:color w:val="000000"/>
          <w:sz w:val="32"/>
        </w:rPr>
        <w:t>法定代表人资格证明书</w:t>
      </w:r>
    </w:p>
    <w:p>
      <w:pPr>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pPr>
        <w:spacing w:line="360" w:lineRule="auto"/>
        <w:ind w:firstLine="480" w:firstLineChars="200"/>
        <w:rPr>
          <w:rFonts w:hint="eastAsia" w:ascii="宋体" w:hAnsi="宋体"/>
          <w:color w:val="000000"/>
          <w:sz w:val="24"/>
        </w:rPr>
      </w:pPr>
    </w:p>
    <w:p>
      <w:pPr>
        <w:spacing w:line="360" w:lineRule="auto"/>
        <w:rPr>
          <w:rFonts w:hint="eastAsia" w:ascii="宋体" w:hAnsi="宋体" w:eastAsia="宋体"/>
          <w:color w:val="000000"/>
          <w:sz w:val="24"/>
          <w:lang w:val="en-US" w:eastAsia="zh-CN"/>
        </w:rPr>
      </w:pPr>
      <w:r>
        <w:rPr>
          <w:rFonts w:hint="eastAsia" w:ascii="宋体" w:hAnsi="宋体"/>
          <w:color w:val="000000"/>
          <w:sz w:val="24"/>
          <w:lang w:eastAsia="zh-CN"/>
        </w:rPr>
        <w:t>参与本项目投标的项目负责人（项目经理）姓名：</w:t>
      </w:r>
      <w:r>
        <w:rPr>
          <w:rFonts w:hint="eastAsia" w:ascii="宋体" w:hAnsi="宋体"/>
          <w:color w:val="000000"/>
          <w:sz w:val="24"/>
          <w:u w:val="single"/>
          <w:lang w:val="en-US" w:eastAsia="zh-CN"/>
        </w:rPr>
        <w:t xml:space="preserve">                 </w:t>
      </w:r>
    </w:p>
    <w:p>
      <w:pPr>
        <w:spacing w:line="360" w:lineRule="auto"/>
        <w:rPr>
          <w:rFonts w:hint="eastAsia" w:ascii="宋体" w:hAnsi="宋体" w:eastAsia="宋体"/>
          <w:color w:val="000000"/>
          <w:sz w:val="24"/>
          <w:lang w:val="en-US" w:eastAsia="zh-CN"/>
        </w:rPr>
      </w:pPr>
      <w:r>
        <w:rPr>
          <w:rFonts w:hint="eastAsia" w:ascii="宋体" w:hAnsi="宋体"/>
          <w:color w:val="000000"/>
          <w:sz w:val="24"/>
          <w:lang w:eastAsia="zh-CN"/>
        </w:rPr>
        <w:t>身份证号码：</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ind w:firstLine="480" w:firstLineChars="200"/>
        <w:rPr>
          <w:rFonts w:hint="eastAsia" w:ascii="宋体" w:hAnsi="宋体"/>
          <w:color w:val="000000"/>
          <w:sz w:val="24"/>
        </w:rPr>
      </w:pPr>
    </w:p>
    <w:p>
      <w:pPr>
        <w:spacing w:line="300" w:lineRule="auto"/>
        <w:ind w:firstLine="7200" w:firstLineChars="3000"/>
        <w:rPr>
          <w:rFonts w:hint="eastAsia" w:ascii="宋体" w:hAnsi="宋体"/>
          <w:color w:val="000000"/>
          <w:sz w:val="24"/>
        </w:rPr>
      </w:pPr>
    </w:p>
    <w:p>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pPr>
        <w:spacing w:line="300" w:lineRule="auto"/>
        <w:ind w:firstLine="6480" w:firstLineChars="2700"/>
        <w:rPr>
          <w:rFonts w:hint="eastAsia" w:ascii="宋体" w:hAnsi="宋体"/>
          <w:color w:val="000000"/>
          <w:sz w:val="24"/>
        </w:rPr>
      </w:pPr>
    </w:p>
    <w:p>
      <w:pPr>
        <w:spacing w:line="300" w:lineRule="auto"/>
        <w:ind w:firstLine="6480" w:firstLineChars="2700"/>
        <w:rPr>
          <w:rFonts w:hint="eastAsia" w:ascii="宋体" w:hAnsi="宋体"/>
          <w:color w:val="000000"/>
          <w:sz w:val="24"/>
        </w:rPr>
      </w:pPr>
      <w:r>
        <w:rPr>
          <w:rFonts w:hint="eastAsia" w:ascii="宋体" w:hAnsi="宋体"/>
          <w:color w:val="000000"/>
          <w:sz w:val="24"/>
        </w:rPr>
        <w:t>年   月   日</w:t>
      </w:r>
    </w:p>
    <w:p>
      <w:pPr>
        <w:spacing w:line="320" w:lineRule="exact"/>
        <w:rPr>
          <w:rFonts w:hint="eastAsia"/>
          <w:color w:val="000000"/>
          <w:spacing w:val="-10"/>
          <w:sz w:val="24"/>
        </w:rPr>
      </w:pPr>
      <w:r>
        <w:rPr>
          <w:color w:val="000000"/>
          <w:spacing w:val="-10"/>
          <w:sz w:val="24"/>
        </w:rPr>
        <w:br w:type="page"/>
      </w:r>
      <w:r>
        <w:rPr>
          <w:rFonts w:hint="eastAsia"/>
          <w:color w:val="000000"/>
          <w:spacing w:val="-10"/>
          <w:sz w:val="24"/>
        </w:rPr>
        <w:t>附件二-3</w:t>
      </w:r>
    </w:p>
    <w:p>
      <w:pPr>
        <w:pStyle w:val="12"/>
        <w:spacing w:before="120"/>
        <w:jc w:val="center"/>
        <w:rPr>
          <w:rFonts w:hint="eastAsia" w:ascii="宋体" w:hAnsi="宋体"/>
          <w:color w:val="000000"/>
          <w:sz w:val="32"/>
        </w:rPr>
      </w:pPr>
      <w:r>
        <w:rPr>
          <w:rFonts w:hint="eastAsia" w:ascii="宋体" w:hAnsi="宋体"/>
          <w:b/>
          <w:bCs/>
          <w:color w:val="000000"/>
          <w:sz w:val="32"/>
        </w:rPr>
        <w:t>项目管理班子配备表</w:t>
      </w:r>
    </w:p>
    <w:tbl>
      <w:tblPr>
        <w:tblStyle w:val="14"/>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73"/>
        <w:gridCol w:w="2513"/>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1864" w:type="dxa"/>
            <w:vAlign w:val="center"/>
          </w:tcPr>
          <w:p>
            <w:pPr>
              <w:pStyle w:val="12"/>
              <w:spacing w:before="120" w:line="600" w:lineRule="auto"/>
              <w:jc w:val="center"/>
              <w:rPr>
                <w:rFonts w:hint="eastAsia" w:ascii="宋体" w:hAnsi="宋体"/>
                <w:color w:val="000000"/>
                <w:sz w:val="24"/>
              </w:rPr>
            </w:pPr>
            <w:r>
              <w:rPr>
                <w:rFonts w:hint="eastAsia" w:ascii="宋体" w:hAnsi="宋体"/>
                <w:color w:val="000000"/>
                <w:sz w:val="24"/>
              </w:rPr>
              <w:t>岗位名称</w:t>
            </w:r>
          </w:p>
        </w:tc>
        <w:tc>
          <w:tcPr>
            <w:tcW w:w="1473"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姓  名</w:t>
            </w:r>
          </w:p>
        </w:tc>
        <w:tc>
          <w:tcPr>
            <w:tcW w:w="2513"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资格证书名称及证号</w:t>
            </w:r>
          </w:p>
        </w:tc>
        <w:tc>
          <w:tcPr>
            <w:tcW w:w="2872" w:type="dxa"/>
            <w:vAlign w:val="center"/>
          </w:tcPr>
          <w:p>
            <w:pPr>
              <w:pStyle w:val="12"/>
              <w:spacing w:before="120" w:line="240" w:lineRule="auto"/>
              <w:ind w:firstLine="720" w:firstLineChars="300"/>
              <w:rPr>
                <w:rFonts w:hint="eastAsia" w:ascii="宋体" w:hAnsi="宋体"/>
                <w:color w:val="000000"/>
                <w:sz w:val="24"/>
              </w:rPr>
            </w:pPr>
            <w:r>
              <w:rPr>
                <w:rFonts w:hint="eastAsia" w:ascii="宋体" w:hAnsi="宋体"/>
                <w:color w:val="000000"/>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trPr>
        <w:tc>
          <w:tcPr>
            <w:tcW w:w="1864"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项目经理</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rPr>
                <w:rFonts w:hint="eastAsia" w:ascii="宋体" w:hAnsi="宋体"/>
                <w:color w:val="000000"/>
                <w:szCs w:val="18"/>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trPr>
        <w:tc>
          <w:tcPr>
            <w:tcW w:w="1864" w:type="dxa"/>
            <w:vAlign w:val="center"/>
          </w:tcPr>
          <w:p>
            <w:pPr>
              <w:pStyle w:val="12"/>
              <w:spacing w:before="120" w:line="240" w:lineRule="auto"/>
              <w:jc w:val="center"/>
              <w:rPr>
                <w:rFonts w:hint="eastAsia" w:ascii="宋体" w:hAnsi="宋体"/>
                <w:color w:val="000000"/>
                <w:sz w:val="24"/>
                <w:u w:val="single"/>
              </w:rPr>
            </w:pPr>
            <w:r>
              <w:rPr>
                <w:rFonts w:hint="eastAsia" w:ascii="宋体" w:hAnsi="宋体"/>
                <w:color w:val="000000"/>
                <w:sz w:val="24"/>
              </w:rPr>
              <w:t>技术负责人</w:t>
            </w:r>
          </w:p>
        </w:tc>
        <w:tc>
          <w:tcPr>
            <w:tcW w:w="1473" w:type="dxa"/>
            <w:vAlign w:val="top"/>
          </w:tcPr>
          <w:p>
            <w:pPr>
              <w:pStyle w:val="12"/>
              <w:spacing w:before="120" w:line="600" w:lineRule="auto"/>
              <w:ind w:firstLine="480" w:firstLineChars="200"/>
              <w:rPr>
                <w:rFonts w:hint="eastAsia" w:ascii="宋体" w:hAnsi="宋体"/>
                <w:color w:val="000000"/>
                <w:sz w:val="24"/>
                <w:u w:val="single"/>
              </w:rPr>
            </w:pPr>
          </w:p>
        </w:tc>
        <w:tc>
          <w:tcPr>
            <w:tcW w:w="2513" w:type="dxa"/>
            <w:vAlign w:val="top"/>
          </w:tcPr>
          <w:p>
            <w:pPr>
              <w:pStyle w:val="12"/>
              <w:spacing w:before="120" w:line="600" w:lineRule="auto"/>
              <w:rPr>
                <w:rFonts w:hint="eastAsia" w:ascii="宋体" w:hAnsi="宋体"/>
                <w:color w:val="000000"/>
                <w:szCs w:val="18"/>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1864" w:type="dxa"/>
            <w:vAlign w:val="top"/>
          </w:tcPr>
          <w:p>
            <w:pPr>
              <w:pStyle w:val="12"/>
              <w:spacing w:before="120" w:line="240" w:lineRule="auto"/>
              <w:jc w:val="center"/>
              <w:rPr>
                <w:rFonts w:hint="eastAsia" w:ascii="宋体" w:hAnsi="宋体"/>
                <w:color w:val="000000"/>
                <w:sz w:val="24"/>
              </w:rPr>
            </w:pPr>
            <w:r>
              <w:rPr>
                <w:rFonts w:hint="eastAsia" w:ascii="宋体" w:hAnsi="宋体"/>
                <w:color w:val="000000"/>
                <w:sz w:val="24"/>
              </w:rPr>
              <w:t>现场管理</w:t>
            </w:r>
          </w:p>
          <w:p>
            <w:pPr>
              <w:pStyle w:val="12"/>
              <w:spacing w:before="120"/>
              <w:jc w:val="center"/>
              <w:rPr>
                <w:rFonts w:hint="eastAsia" w:ascii="宋体" w:hAnsi="宋体"/>
                <w:color w:val="000000"/>
                <w:sz w:val="24"/>
              </w:rPr>
            </w:pPr>
            <w:r>
              <w:rPr>
                <w:rFonts w:hint="eastAsia" w:ascii="宋体" w:hAnsi="宋体"/>
                <w:color w:val="000000"/>
                <w:sz w:val="24"/>
              </w:rPr>
              <w:t>(施工员)</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rPr>
                <w:rFonts w:hint="eastAsia" w:ascii="宋体" w:hAnsi="宋体"/>
                <w:color w:val="000000"/>
                <w:szCs w:val="18"/>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trPr>
        <w:tc>
          <w:tcPr>
            <w:tcW w:w="1864" w:type="dxa"/>
            <w:vAlign w:val="top"/>
          </w:tcPr>
          <w:p>
            <w:pPr>
              <w:pStyle w:val="12"/>
              <w:spacing w:before="120" w:line="240" w:lineRule="auto"/>
              <w:jc w:val="center"/>
              <w:rPr>
                <w:rFonts w:hint="eastAsia" w:ascii="宋体" w:hAnsi="宋体"/>
                <w:color w:val="000000"/>
                <w:sz w:val="24"/>
              </w:rPr>
            </w:pPr>
            <w:r>
              <w:rPr>
                <w:rFonts w:hint="eastAsia" w:ascii="宋体" w:hAnsi="宋体"/>
                <w:color w:val="000000"/>
                <w:sz w:val="24"/>
              </w:rPr>
              <w:t>质量管理</w:t>
            </w:r>
          </w:p>
          <w:p>
            <w:pPr>
              <w:pStyle w:val="12"/>
              <w:spacing w:before="120" w:line="240" w:lineRule="auto"/>
              <w:jc w:val="center"/>
              <w:rPr>
                <w:rFonts w:hint="eastAsia" w:ascii="宋体" w:hAnsi="宋体"/>
                <w:color w:val="000000"/>
                <w:sz w:val="24"/>
              </w:rPr>
            </w:pPr>
            <w:r>
              <w:rPr>
                <w:rFonts w:hint="eastAsia" w:ascii="宋体" w:hAnsi="宋体"/>
                <w:color w:val="000000"/>
                <w:sz w:val="24"/>
              </w:rPr>
              <w:t>（质检员或质量员或质安员）</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864"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安全管理</w:t>
            </w:r>
          </w:p>
          <w:p>
            <w:pPr>
              <w:pStyle w:val="12"/>
              <w:spacing w:before="120" w:line="240" w:lineRule="auto"/>
              <w:jc w:val="center"/>
              <w:rPr>
                <w:rFonts w:hint="eastAsia" w:ascii="宋体" w:hAnsi="宋体"/>
                <w:color w:val="000000"/>
                <w:sz w:val="24"/>
              </w:rPr>
            </w:pPr>
            <w:r>
              <w:rPr>
                <w:rFonts w:hint="eastAsia" w:ascii="宋体" w:hAnsi="宋体"/>
                <w:color w:val="000000"/>
                <w:sz w:val="24"/>
              </w:rPr>
              <w:t>（安全员）</w:t>
            </w:r>
          </w:p>
        </w:tc>
        <w:tc>
          <w:tcPr>
            <w:tcW w:w="1473" w:type="dxa"/>
            <w:vAlign w:val="center"/>
          </w:tcPr>
          <w:p>
            <w:pPr>
              <w:pStyle w:val="12"/>
              <w:spacing w:before="120" w:line="600" w:lineRule="auto"/>
              <w:ind w:firstLine="480" w:firstLineChars="200"/>
              <w:jc w:val="center"/>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864" w:type="dxa"/>
            <w:vAlign w:val="top"/>
          </w:tcPr>
          <w:p>
            <w:pPr>
              <w:pStyle w:val="12"/>
              <w:spacing w:before="120" w:line="600" w:lineRule="auto"/>
              <w:jc w:val="center"/>
              <w:rPr>
                <w:rFonts w:hint="eastAsia" w:ascii="宋体" w:hAnsi="宋体"/>
                <w:color w:val="000000"/>
                <w:sz w:val="24"/>
              </w:rPr>
            </w:pPr>
            <w:r>
              <w:rPr>
                <w:rFonts w:hint="eastAsia" w:ascii="宋体" w:hAnsi="宋体"/>
                <w:color w:val="000000"/>
                <w:sz w:val="24"/>
              </w:rPr>
              <w:t>……</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1864" w:type="dxa"/>
            <w:vAlign w:val="top"/>
          </w:tcPr>
          <w:p>
            <w:pPr>
              <w:pStyle w:val="12"/>
              <w:spacing w:before="120" w:line="600" w:lineRule="auto"/>
              <w:jc w:val="center"/>
              <w:rPr>
                <w:rFonts w:hint="eastAsia" w:ascii="宋体" w:hAnsi="宋体"/>
                <w:color w:val="000000"/>
                <w:sz w:val="24"/>
              </w:rPr>
            </w:pP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bl>
    <w:p>
      <w:pPr>
        <w:rPr>
          <w:rFonts w:hint="eastAsia" w:ascii="宋体" w:hAnsi="宋体"/>
          <w:color w:val="000000"/>
          <w:sz w:val="24"/>
        </w:rPr>
      </w:pPr>
      <w:r>
        <w:rPr>
          <w:rFonts w:hint="eastAsia" w:ascii="宋体" w:hAnsi="宋体"/>
          <w:b/>
          <w:bCs/>
          <w:color w:val="000000"/>
          <w:sz w:val="28"/>
        </w:rPr>
        <w:t>注：</w:t>
      </w:r>
      <w:r>
        <w:rPr>
          <w:rFonts w:hint="eastAsia" w:ascii="宋体" w:hAnsi="宋体"/>
          <w:color w:val="000000"/>
          <w:sz w:val="24"/>
        </w:rPr>
        <w:t>1、以上项目管理人员的证书、证件等资料须提供复印件，复印件上加盖投标人公章。</w:t>
      </w:r>
    </w:p>
    <w:p>
      <w:pPr>
        <w:ind w:firstLine="432" w:firstLineChars="180"/>
        <w:rPr>
          <w:rFonts w:hint="eastAsia" w:ascii="宋体" w:hAnsi="宋体"/>
          <w:color w:val="000000"/>
          <w:sz w:val="24"/>
        </w:rPr>
      </w:pPr>
      <w:r>
        <w:rPr>
          <w:rFonts w:hint="eastAsia" w:ascii="宋体" w:hAnsi="宋体"/>
          <w:color w:val="000000"/>
          <w:sz w:val="24"/>
        </w:rPr>
        <w:t>2、投标人应当对填报的项目班子其他人员的资料真实性负责，不得弄虚作假。</w:t>
      </w:r>
    </w:p>
    <w:p>
      <w:pPr>
        <w:ind w:firstLine="432" w:firstLineChars="180"/>
        <w:rPr>
          <w:rFonts w:hint="eastAsia" w:ascii="宋体" w:hAnsi="宋体"/>
          <w:color w:val="000000"/>
          <w:sz w:val="24"/>
        </w:rPr>
      </w:pPr>
      <w:r>
        <w:rPr>
          <w:rFonts w:hint="eastAsia" w:ascii="宋体" w:hAnsi="宋体"/>
          <w:color w:val="000000"/>
          <w:sz w:val="24"/>
        </w:rPr>
        <w:t>3、项目经理、技术负责人、施工员、质检员(质量员、质安员)、安全员不能兼任。</w:t>
      </w:r>
    </w:p>
    <w:p>
      <w:pPr>
        <w:ind w:firstLine="432" w:firstLineChars="180"/>
        <w:rPr>
          <w:rFonts w:hint="eastAsia" w:ascii="宋体" w:hAnsi="宋体"/>
          <w:i/>
          <w:color w:val="000000"/>
          <w:sz w:val="24"/>
          <w:u w:val="single"/>
        </w:rPr>
      </w:pPr>
      <w:r>
        <w:rPr>
          <w:rFonts w:hint="eastAsia" w:ascii="宋体" w:hAnsi="宋体"/>
          <w:i w:val="0"/>
          <w:iCs/>
          <w:color w:val="000000"/>
          <w:sz w:val="24"/>
          <w:u w:val="single"/>
        </w:rPr>
        <w:t>4、企业法定代表人、企业经理、企业技术负责人及分管安全的副经理不得在项目工程中承担关键岗位人员职责。</w:t>
      </w:r>
    </w:p>
    <w:p>
      <w:pPr>
        <w:spacing w:line="360" w:lineRule="auto"/>
        <w:ind w:firstLine="3960" w:firstLineChars="1650"/>
        <w:rPr>
          <w:rFonts w:hint="eastAsia" w:ascii="宋体" w:hAnsi="宋体"/>
          <w:color w:val="000000"/>
          <w:sz w:val="24"/>
        </w:rPr>
      </w:pPr>
      <w:r>
        <w:rPr>
          <w:rFonts w:hint="eastAsia" w:ascii="宋体" w:hAnsi="宋体"/>
          <w:color w:val="000000"/>
          <w:sz w:val="24"/>
        </w:rPr>
        <w:t>投标人：（公章）</w:t>
      </w:r>
    </w:p>
    <w:p>
      <w:pPr>
        <w:spacing w:line="360" w:lineRule="auto"/>
        <w:ind w:firstLine="5280" w:firstLineChars="2200"/>
        <w:rPr>
          <w:rFonts w:hint="eastAsia" w:ascii="宋体" w:hAnsi="宋体"/>
          <w:color w:val="000000"/>
          <w:sz w:val="24"/>
        </w:rPr>
      </w:pPr>
    </w:p>
    <w:p>
      <w:pPr>
        <w:ind w:firstLine="480" w:firstLineChars="200"/>
        <w:jc w:val="center"/>
        <w:rPr>
          <w:rFonts w:hint="eastAsia" w:ascii="宋体" w:hAnsi="宋体"/>
          <w:color w:val="000000"/>
          <w:sz w:val="24"/>
        </w:rPr>
      </w:pPr>
      <w:r>
        <w:rPr>
          <w:rFonts w:hint="eastAsia" w:ascii="宋体" w:hAnsi="宋体"/>
          <w:color w:val="000000"/>
          <w:sz w:val="24"/>
        </w:rPr>
        <w:t xml:space="preserve">                 法定代表人（签字或盖章）：</w:t>
      </w:r>
    </w:p>
    <w:p>
      <w:pPr>
        <w:spacing w:line="360" w:lineRule="auto"/>
        <w:ind w:firstLine="6960" w:firstLineChars="2900"/>
        <w:rPr>
          <w:rFonts w:hint="eastAsia"/>
          <w:color w:val="000000"/>
          <w:sz w:val="24"/>
        </w:rPr>
      </w:pPr>
      <w:r>
        <w:rPr>
          <w:rFonts w:hint="eastAsia"/>
          <w:color w:val="000000"/>
          <w:sz w:val="24"/>
        </w:rPr>
        <w:t>年   月  日</w:t>
      </w:r>
    </w:p>
    <w:p>
      <w:pPr>
        <w:spacing w:line="300" w:lineRule="auto"/>
        <w:rPr>
          <w:rFonts w:hint="eastAsia"/>
          <w:color w:val="000000"/>
          <w:spacing w:val="-10"/>
          <w:sz w:val="24"/>
        </w:rPr>
      </w:pPr>
    </w:p>
    <w:p>
      <w:pPr>
        <w:spacing w:line="300" w:lineRule="auto"/>
        <w:rPr>
          <w:rFonts w:hint="eastAsia"/>
          <w:color w:val="000000"/>
          <w:spacing w:val="-10"/>
          <w:sz w:val="24"/>
        </w:rPr>
      </w:pPr>
      <w:r>
        <w:rPr>
          <w:rFonts w:hint="eastAsia"/>
          <w:color w:val="000000"/>
          <w:spacing w:val="-10"/>
          <w:sz w:val="24"/>
        </w:rPr>
        <w:t>附件二-4</w:t>
      </w:r>
    </w:p>
    <w:p>
      <w:pPr>
        <w:jc w:val="center"/>
        <w:rPr>
          <w:rFonts w:hint="eastAsia" w:ascii="宋体" w:hAnsi="宋体"/>
          <w:b/>
          <w:bCs/>
          <w:color w:val="000000"/>
          <w:sz w:val="32"/>
        </w:rPr>
      </w:pPr>
      <w:r>
        <w:rPr>
          <w:rFonts w:hint="eastAsia" w:ascii="宋体" w:hAnsi="宋体"/>
          <w:b/>
          <w:bCs/>
          <w:color w:val="000000"/>
          <w:sz w:val="32"/>
        </w:rPr>
        <w:t>拟用于本招标工程项目的主要施工机械设备一览表</w:t>
      </w:r>
    </w:p>
    <w:tbl>
      <w:tblPr>
        <w:tblStyle w:val="1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772"/>
        <w:gridCol w:w="2165"/>
        <w:gridCol w:w="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183" w:type="dxa"/>
            <w:vAlign w:val="top"/>
          </w:tcPr>
          <w:p>
            <w:pPr>
              <w:jc w:val="center"/>
              <w:rPr>
                <w:rFonts w:hint="eastAsia" w:ascii="宋体" w:hAnsi="宋体"/>
                <w:color w:val="000000"/>
                <w:sz w:val="28"/>
              </w:rPr>
            </w:pPr>
            <w:r>
              <w:rPr>
                <w:rFonts w:hint="eastAsia" w:ascii="宋体" w:hAnsi="宋体"/>
                <w:color w:val="000000"/>
                <w:sz w:val="28"/>
              </w:rPr>
              <w:t>序  号</w:t>
            </w:r>
          </w:p>
        </w:tc>
        <w:tc>
          <w:tcPr>
            <w:tcW w:w="2772" w:type="dxa"/>
            <w:vAlign w:val="top"/>
          </w:tcPr>
          <w:p>
            <w:pPr>
              <w:jc w:val="center"/>
              <w:rPr>
                <w:rFonts w:hint="eastAsia" w:ascii="宋体" w:hAnsi="宋体"/>
                <w:color w:val="000000"/>
                <w:sz w:val="28"/>
              </w:rPr>
            </w:pPr>
            <w:r>
              <w:rPr>
                <w:rFonts w:hint="eastAsia" w:ascii="宋体" w:hAnsi="宋体"/>
                <w:color w:val="000000"/>
                <w:sz w:val="28"/>
              </w:rPr>
              <w:t>机械设备名称</w:t>
            </w:r>
          </w:p>
        </w:tc>
        <w:tc>
          <w:tcPr>
            <w:tcW w:w="2173" w:type="dxa"/>
            <w:gridSpan w:val="2"/>
            <w:vAlign w:val="top"/>
          </w:tcPr>
          <w:p>
            <w:pPr>
              <w:jc w:val="center"/>
              <w:rPr>
                <w:rFonts w:hint="eastAsia" w:ascii="宋体" w:hAnsi="宋体"/>
                <w:color w:val="000000"/>
                <w:sz w:val="28"/>
              </w:rPr>
            </w:pPr>
            <w:r>
              <w:rPr>
                <w:rFonts w:hint="eastAsia" w:ascii="宋体" w:hAnsi="宋体"/>
                <w:color w:val="000000"/>
                <w:sz w:val="28"/>
              </w:rPr>
              <w:t>数  量</w:t>
            </w:r>
          </w:p>
        </w:tc>
        <w:tc>
          <w:tcPr>
            <w:tcW w:w="2179" w:type="dxa"/>
            <w:vAlign w:val="top"/>
          </w:tcPr>
          <w:p>
            <w:pPr>
              <w:jc w:val="center"/>
              <w:rPr>
                <w:rFonts w:hint="eastAsia" w:ascii="宋体" w:hAnsi="宋体"/>
                <w:color w:val="000000"/>
                <w:sz w:val="28"/>
              </w:rPr>
            </w:pPr>
            <w:r>
              <w:rPr>
                <w:rFonts w:hint="eastAsia" w:ascii="宋体" w:hAnsi="宋体"/>
                <w:color w:val="000000"/>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2</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3</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4</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5</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6</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7</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8</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9</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183" w:type="dxa"/>
            <w:vAlign w:val="center"/>
          </w:tcPr>
          <w:p>
            <w:pPr>
              <w:ind w:firstLine="826" w:firstLineChars="343"/>
              <w:rPr>
                <w:rFonts w:hint="eastAsia" w:ascii="宋体" w:hAnsi="宋体"/>
                <w:b/>
                <w:bCs/>
                <w:color w:val="000000"/>
                <w:sz w:val="24"/>
              </w:rPr>
            </w:pPr>
            <w:r>
              <w:rPr>
                <w:rFonts w:hint="eastAsia" w:ascii="宋体" w:hAnsi="宋体"/>
                <w:b/>
                <w:bCs/>
                <w:color w:val="000000"/>
                <w:sz w:val="24"/>
              </w:rPr>
              <w:t>10</w:t>
            </w:r>
          </w:p>
        </w:tc>
        <w:tc>
          <w:tcPr>
            <w:tcW w:w="2772" w:type="dxa"/>
            <w:vAlign w:val="center"/>
          </w:tcPr>
          <w:p>
            <w:pPr>
              <w:ind w:firstLine="482" w:firstLineChars="200"/>
              <w:rPr>
                <w:rFonts w:hint="eastAsia" w:ascii="宋体" w:hAnsi="宋体"/>
                <w:b/>
                <w:bCs/>
                <w:color w:val="000000"/>
                <w:sz w:val="24"/>
              </w:rPr>
            </w:pPr>
            <w:r>
              <w:rPr>
                <w:rFonts w:hint="eastAsia" w:ascii="宋体" w:hAnsi="宋体"/>
                <w:b/>
                <w:bCs/>
                <w:color w:val="000000"/>
                <w:sz w:val="24"/>
              </w:rPr>
              <w:t xml:space="preserve">    </w:t>
            </w:r>
          </w:p>
        </w:tc>
        <w:tc>
          <w:tcPr>
            <w:tcW w:w="2165" w:type="dxa"/>
            <w:vAlign w:val="center"/>
          </w:tcPr>
          <w:p>
            <w:pPr>
              <w:ind w:firstLine="482" w:firstLineChars="200"/>
              <w:rPr>
                <w:rFonts w:hint="eastAsia" w:ascii="宋体" w:hAnsi="宋体"/>
                <w:b/>
                <w:bCs/>
                <w:color w:val="000000"/>
                <w:sz w:val="24"/>
              </w:rPr>
            </w:pPr>
            <w:r>
              <w:rPr>
                <w:rFonts w:hint="eastAsia" w:ascii="宋体" w:hAnsi="宋体"/>
                <w:b/>
                <w:bCs/>
                <w:color w:val="000000"/>
                <w:sz w:val="24"/>
              </w:rPr>
              <w:t xml:space="preserve">  </w:t>
            </w:r>
          </w:p>
        </w:tc>
        <w:tc>
          <w:tcPr>
            <w:tcW w:w="2187" w:type="dxa"/>
            <w:gridSpan w:val="2"/>
            <w:vAlign w:val="center"/>
          </w:tcPr>
          <w:p>
            <w:pPr>
              <w:ind w:firstLine="482" w:firstLineChars="200"/>
              <w:rPr>
                <w:rFonts w:hint="eastAsia" w:ascii="宋体" w:hAnsi="宋体"/>
                <w:b/>
                <w:bCs/>
                <w:color w:val="000000"/>
                <w:sz w:val="24"/>
              </w:rPr>
            </w:pPr>
            <w:r>
              <w:rPr>
                <w:rFonts w:hint="eastAsia" w:ascii="宋体" w:hAnsi="宋体"/>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11</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12</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13</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14</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15</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bl>
    <w:p>
      <w:pPr>
        <w:ind w:firstLine="720" w:firstLineChars="300"/>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备注：表中的机械设备须满足施工要求。</w:t>
      </w:r>
    </w:p>
    <w:p>
      <w:pPr>
        <w:ind w:firstLine="480" w:firstLineChars="200"/>
        <w:jc w:val="center"/>
        <w:rPr>
          <w:rFonts w:hint="eastAsia" w:ascii="宋体"/>
          <w:color w:val="000000"/>
          <w:kern w:val="21"/>
          <w:sz w:val="24"/>
        </w:rPr>
      </w:pPr>
    </w:p>
    <w:p>
      <w:pPr>
        <w:ind w:firstLine="640" w:firstLineChars="200"/>
        <w:jc w:val="center"/>
        <w:rPr>
          <w:rFonts w:hint="eastAsia" w:ascii="宋体" w:hAnsi="宋体"/>
          <w:bCs/>
          <w:color w:val="000000"/>
          <w:sz w:val="24"/>
        </w:rPr>
      </w:pPr>
      <w:r>
        <w:rPr>
          <w:rFonts w:hint="eastAsia" w:ascii="宋体" w:hAnsi="宋体"/>
          <w:bCs/>
          <w:color w:val="000000"/>
          <w:sz w:val="32"/>
        </w:rPr>
        <w:t xml:space="preserve">          </w:t>
      </w:r>
      <w:r>
        <w:rPr>
          <w:rFonts w:hint="eastAsia" w:ascii="宋体" w:hAnsi="宋体"/>
          <w:bCs/>
          <w:color w:val="000000"/>
          <w:sz w:val="24"/>
        </w:rPr>
        <w:t xml:space="preserve">投标人：（公章）    </w:t>
      </w:r>
    </w:p>
    <w:p>
      <w:pPr>
        <w:ind w:firstLine="480" w:firstLineChars="200"/>
        <w:jc w:val="center"/>
        <w:rPr>
          <w:rFonts w:hint="eastAsia" w:ascii="宋体" w:hAnsi="宋体"/>
          <w:bCs/>
          <w:color w:val="000000"/>
          <w:sz w:val="24"/>
        </w:rPr>
      </w:pPr>
    </w:p>
    <w:p>
      <w:pPr>
        <w:ind w:firstLine="480" w:firstLineChars="200"/>
        <w:jc w:val="center"/>
        <w:rPr>
          <w:rFonts w:hint="eastAsia" w:ascii="宋体" w:hAnsi="宋体"/>
          <w:color w:val="000000"/>
          <w:sz w:val="24"/>
        </w:rPr>
      </w:pPr>
      <w:r>
        <w:rPr>
          <w:rFonts w:hint="eastAsia" w:ascii="宋体" w:hAnsi="宋体"/>
          <w:color w:val="000000"/>
          <w:sz w:val="24"/>
        </w:rPr>
        <w:t xml:space="preserve">                          法定代表人 （签字或盖章）：</w:t>
      </w:r>
    </w:p>
    <w:p>
      <w:pPr>
        <w:ind w:firstLine="480" w:firstLineChars="200"/>
        <w:jc w:val="center"/>
        <w:rPr>
          <w:rFonts w:hint="eastAsia" w:ascii="宋体" w:hAnsi="宋体"/>
          <w:bCs/>
          <w:color w:val="000000"/>
          <w:sz w:val="24"/>
        </w:rPr>
      </w:pPr>
    </w:p>
    <w:p>
      <w:pPr>
        <w:ind w:firstLine="480" w:firstLineChars="200"/>
        <w:jc w:val="right"/>
        <w:rPr>
          <w:rFonts w:hint="eastAsia" w:ascii="宋体" w:hAnsi="宋体"/>
          <w:bCs/>
          <w:color w:val="000000"/>
          <w:sz w:val="24"/>
        </w:rPr>
      </w:pPr>
      <w:r>
        <w:rPr>
          <w:rFonts w:hint="eastAsia" w:ascii="宋体" w:hAnsi="宋体"/>
          <w:bCs/>
          <w:color w:val="000000"/>
          <w:sz w:val="24"/>
        </w:rPr>
        <w:t xml:space="preserve">                                                                                                                 年     月    日</w:t>
      </w:r>
    </w:p>
    <w:p>
      <w:pPr>
        <w:spacing w:line="300" w:lineRule="auto"/>
        <w:rPr>
          <w:rFonts w:hint="eastAsia"/>
          <w:color w:val="000000"/>
          <w:sz w:val="24"/>
        </w:rPr>
      </w:pPr>
      <w:r>
        <w:rPr>
          <w:rFonts w:hint="eastAsia"/>
          <w:color w:val="000000"/>
          <w:spacing w:val="-10"/>
          <w:sz w:val="24"/>
        </w:rPr>
        <w:br w:type="page"/>
      </w:r>
      <w:r>
        <w:rPr>
          <w:rFonts w:hint="eastAsia"/>
          <w:color w:val="000000"/>
          <w:sz w:val="24"/>
        </w:rPr>
        <w:t xml:space="preserve">附件二-5        </w:t>
      </w:r>
    </w:p>
    <w:p>
      <w:pPr>
        <w:jc w:val="center"/>
        <w:rPr>
          <w:rFonts w:hint="eastAsia" w:ascii="宋体" w:hAnsi="宋体"/>
          <w:b/>
          <w:bCs/>
          <w:color w:val="000000"/>
          <w:sz w:val="32"/>
        </w:rPr>
      </w:pPr>
      <w:r>
        <w:rPr>
          <w:rFonts w:hint="eastAsia" w:ascii="宋体" w:hAnsi="宋体"/>
          <w:b/>
          <w:bCs/>
          <w:color w:val="000000"/>
          <w:sz w:val="32"/>
        </w:rPr>
        <w:t>温岭市建设工程诚信投标承诺书</w:t>
      </w:r>
    </w:p>
    <w:p>
      <w:pPr>
        <w:spacing w:line="410" w:lineRule="exact"/>
        <w:ind w:firstLine="518" w:firstLineChars="216"/>
        <w:rPr>
          <w:color w:val="000000"/>
          <w:sz w:val="24"/>
        </w:rPr>
      </w:pPr>
      <w:r>
        <w:rPr>
          <w:rFonts w:hint="eastAsia"/>
          <w:color w:val="000000"/>
          <w:sz w:val="24"/>
        </w:rPr>
        <w:t>本人以企业法定代表人的身份郑重承诺：</w:t>
      </w:r>
    </w:p>
    <w:p>
      <w:pPr>
        <w:spacing w:line="410" w:lineRule="exact"/>
        <w:ind w:firstLine="518" w:firstLineChars="216"/>
        <w:rPr>
          <w:color w:val="000000"/>
          <w:sz w:val="24"/>
        </w:rPr>
      </w:pPr>
      <w:r>
        <w:rPr>
          <w:rFonts w:hint="eastAsia"/>
          <w:color w:val="000000"/>
          <w:sz w:val="24"/>
        </w:rPr>
        <w:t>一、将遵循公开、公平、公正和诚实信用的原则参加</w:t>
      </w:r>
      <w:r>
        <w:rPr>
          <w:color w:val="000000"/>
          <w:sz w:val="24"/>
        </w:rPr>
        <w:t xml:space="preserve"> </w:t>
      </w:r>
      <w:r>
        <w:rPr>
          <w:rFonts w:hint="eastAsia"/>
          <w:color w:val="000000"/>
          <w:sz w:val="24"/>
          <w:u w:val="single"/>
        </w:rPr>
        <w:t xml:space="preserve">            </w:t>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color w:val="000000"/>
          <w:sz w:val="24"/>
        </w:rPr>
        <w:t>(</w:t>
      </w:r>
      <w:r>
        <w:rPr>
          <w:rFonts w:hint="eastAsia"/>
          <w:color w:val="000000"/>
          <w:sz w:val="24"/>
        </w:rPr>
        <w:t>工程项目名称</w:t>
      </w:r>
      <w:r>
        <w:rPr>
          <w:color w:val="000000"/>
          <w:sz w:val="24"/>
        </w:rPr>
        <w:t>)</w:t>
      </w:r>
      <w:r>
        <w:rPr>
          <w:rFonts w:hint="eastAsia"/>
          <w:color w:val="000000"/>
          <w:sz w:val="24"/>
        </w:rPr>
        <w:t>的投标；</w:t>
      </w:r>
    </w:p>
    <w:p>
      <w:pPr>
        <w:spacing w:line="410" w:lineRule="exact"/>
        <w:ind w:firstLine="518" w:firstLineChars="216"/>
        <w:rPr>
          <w:color w:val="000000"/>
          <w:sz w:val="24"/>
        </w:rPr>
      </w:pPr>
      <w:r>
        <w:rPr>
          <w:rFonts w:hint="eastAsia"/>
          <w:color w:val="000000"/>
          <w:sz w:val="24"/>
        </w:rPr>
        <w:t>二、所提供的一切材料都是真实、有效、合法的；</w:t>
      </w:r>
    </w:p>
    <w:p>
      <w:pPr>
        <w:spacing w:line="410" w:lineRule="exact"/>
        <w:ind w:firstLine="518" w:firstLineChars="216"/>
        <w:rPr>
          <w:color w:val="000000"/>
          <w:sz w:val="24"/>
        </w:rPr>
      </w:pPr>
      <w:r>
        <w:rPr>
          <w:rFonts w:hint="eastAsia"/>
          <w:color w:val="000000"/>
          <w:sz w:val="24"/>
        </w:rPr>
        <w:t>三、不与其他投标人相互串通投标报价，不排挤其他投标人的公平竞争，损害招标人或其他投标人的合法权益；</w:t>
      </w:r>
    </w:p>
    <w:p>
      <w:pPr>
        <w:spacing w:line="410" w:lineRule="exact"/>
        <w:ind w:firstLine="518" w:firstLineChars="216"/>
        <w:rPr>
          <w:color w:val="000000"/>
          <w:sz w:val="24"/>
        </w:rPr>
      </w:pPr>
      <w:r>
        <w:rPr>
          <w:rFonts w:hint="eastAsia"/>
          <w:color w:val="000000"/>
          <w:sz w:val="24"/>
        </w:rPr>
        <w:t>四、不与招标人或招标代理机构串通投标，损害国家利益、社会公共利益或者他人的合法权益；</w:t>
      </w:r>
    </w:p>
    <w:p>
      <w:pPr>
        <w:spacing w:line="410" w:lineRule="exact"/>
        <w:ind w:firstLine="518" w:firstLineChars="216"/>
        <w:rPr>
          <w:color w:val="000000"/>
          <w:sz w:val="24"/>
        </w:rPr>
      </w:pPr>
      <w:r>
        <w:rPr>
          <w:rFonts w:hint="eastAsia"/>
          <w:color w:val="000000"/>
          <w:sz w:val="24"/>
        </w:rPr>
        <w:t>五、不向招标人或者评标委员会成员行贿以牟取中标；</w:t>
      </w:r>
    </w:p>
    <w:p>
      <w:pPr>
        <w:spacing w:line="410" w:lineRule="exact"/>
        <w:ind w:firstLine="518" w:firstLineChars="216"/>
        <w:rPr>
          <w:rFonts w:hint="eastAsia"/>
          <w:color w:val="000000"/>
          <w:sz w:val="24"/>
        </w:rPr>
      </w:pPr>
      <w:r>
        <w:rPr>
          <w:rFonts w:hint="eastAsia"/>
          <w:color w:val="000000"/>
          <w:sz w:val="24"/>
        </w:rPr>
        <w:t>六、不出借、转让资质证书，不以他人名义投标或者以其他方式弄虚作假，骗取中标。</w:t>
      </w:r>
    </w:p>
    <w:p>
      <w:pPr>
        <w:spacing w:line="410" w:lineRule="exact"/>
        <w:ind w:firstLine="518" w:firstLineChars="216"/>
        <w:rPr>
          <w:color w:val="000000"/>
          <w:sz w:val="24"/>
        </w:rPr>
      </w:pPr>
      <w:r>
        <w:rPr>
          <w:rFonts w:hint="eastAsia"/>
          <w:color w:val="000000"/>
          <w:sz w:val="24"/>
        </w:rPr>
        <w:t>本公司若有违反承诺内容的行为，自愿接受取消交易席位、记入信用档案、没收投标保证金等有关处理，愿意承担法律责任。如已中标的，自动放弃中标资格；给招标人造成损失的，依法承担赔偿责任。</w:t>
      </w:r>
    </w:p>
    <w:p>
      <w:pPr>
        <w:spacing w:line="410" w:lineRule="exact"/>
        <w:ind w:firstLine="518" w:firstLineChars="216"/>
        <w:rPr>
          <w:rFonts w:hint="eastAsia"/>
          <w:color w:val="000000"/>
          <w:sz w:val="24"/>
        </w:rPr>
      </w:pPr>
    </w:p>
    <w:p>
      <w:pPr>
        <w:spacing w:line="410" w:lineRule="exact"/>
        <w:ind w:firstLine="518" w:firstLineChars="216"/>
        <w:rPr>
          <w:rFonts w:hint="eastAsia"/>
          <w:color w:val="000000"/>
          <w:sz w:val="24"/>
        </w:rPr>
      </w:pPr>
      <w:r>
        <w:rPr>
          <w:rFonts w:hint="eastAsia"/>
          <w:color w:val="000000"/>
          <w:sz w:val="24"/>
        </w:rPr>
        <w:t>投</w:t>
      </w:r>
      <w:r>
        <w:rPr>
          <w:color w:val="000000"/>
          <w:sz w:val="24"/>
        </w:rPr>
        <w:t xml:space="preserve">  </w:t>
      </w:r>
      <w:r>
        <w:rPr>
          <w:rFonts w:hint="eastAsia"/>
          <w:color w:val="000000"/>
          <w:sz w:val="24"/>
        </w:rPr>
        <w:t>标</w:t>
      </w:r>
      <w:r>
        <w:rPr>
          <w:color w:val="000000"/>
          <w:sz w:val="24"/>
        </w:rPr>
        <w:t xml:space="preserve">  </w:t>
      </w:r>
      <w:r>
        <w:rPr>
          <w:rFonts w:hint="eastAsia"/>
          <w:color w:val="000000"/>
          <w:sz w:val="24"/>
        </w:rPr>
        <w:t>人（盖章）：</w:t>
      </w:r>
    </w:p>
    <w:p>
      <w:pPr>
        <w:spacing w:line="410" w:lineRule="exact"/>
        <w:ind w:firstLine="518" w:firstLineChars="216"/>
        <w:rPr>
          <w:rFonts w:hint="eastAsia"/>
          <w:color w:val="000000"/>
          <w:sz w:val="24"/>
        </w:rPr>
      </w:pPr>
    </w:p>
    <w:p>
      <w:pPr>
        <w:spacing w:line="360" w:lineRule="auto"/>
        <w:ind w:firstLine="518" w:firstLineChars="216"/>
        <w:rPr>
          <w:rFonts w:hint="eastAsia"/>
          <w:color w:val="000000"/>
          <w:sz w:val="24"/>
        </w:rPr>
      </w:pPr>
      <w:r>
        <w:rPr>
          <w:rFonts w:hint="eastAsia"/>
          <w:color w:val="000000"/>
          <w:sz w:val="24"/>
        </w:rPr>
        <w:t>法定代表人（签字或盖章）：</w:t>
      </w:r>
    </w:p>
    <w:p>
      <w:pPr>
        <w:jc w:val="right"/>
        <w:rPr>
          <w:rFonts w:hint="eastAsia"/>
          <w:color w:val="000000"/>
          <w:sz w:val="24"/>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r>
        <w:rPr>
          <w:rFonts w:hint="eastAsia"/>
          <w:color w:val="000000"/>
          <w:sz w:val="24"/>
        </w:rPr>
        <w:t xml:space="preserve">   </w:t>
      </w: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r>
        <w:rPr>
          <w:rFonts w:hint="eastAsia"/>
          <w:color w:val="000000"/>
          <w:spacing w:val="-10"/>
          <w:sz w:val="24"/>
        </w:rPr>
        <w:t>附件三</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jc w:val="center"/>
        <w:rPr>
          <w:rFonts w:hint="eastAsia"/>
          <w:b/>
          <w:color w:val="000000"/>
          <w:sz w:val="72"/>
          <w:szCs w:val="72"/>
        </w:rPr>
      </w:pPr>
      <w:r>
        <w:rPr>
          <w:rFonts w:hint="eastAsia"/>
          <w:b/>
          <w:color w:val="000000"/>
          <w:sz w:val="72"/>
          <w:szCs w:val="72"/>
        </w:rPr>
        <w:t>商务标格式</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jc w:val="center"/>
        <w:rPr>
          <w:rFonts w:hint="eastAsia" w:ascii="宋体" w:hAnsi="宋体"/>
          <w:color w:val="000000"/>
          <w:sz w:val="24"/>
        </w:rPr>
      </w:pPr>
    </w:p>
    <w:p>
      <w:pPr>
        <w:rPr>
          <w:rFonts w:ascii="宋体" w:hAnsi="宋体"/>
          <w:color w:val="000000"/>
          <w:sz w:val="24"/>
        </w:rPr>
      </w:pPr>
    </w:p>
    <w:p>
      <w:pPr>
        <w:spacing w:line="360" w:lineRule="auto"/>
        <w:jc w:val="center"/>
        <w:rPr>
          <w:rFonts w:hint="eastAsia" w:ascii="宋体" w:hAnsi="宋体"/>
          <w:b/>
          <w:color w:val="000000"/>
          <w:sz w:val="36"/>
        </w:rPr>
      </w:pPr>
    </w:p>
    <w:p>
      <w:pPr>
        <w:spacing w:line="360" w:lineRule="auto"/>
        <w:jc w:val="center"/>
        <w:rPr>
          <w:rFonts w:hint="eastAsia" w:ascii="宋体" w:hAnsi="宋体"/>
          <w:color w:val="000000"/>
          <w:sz w:val="36"/>
        </w:rPr>
      </w:pPr>
    </w:p>
    <w:p>
      <w:pPr>
        <w:spacing w:line="360" w:lineRule="auto"/>
        <w:jc w:val="center"/>
        <w:rPr>
          <w:rFonts w:hint="eastAsia" w:ascii="宋体" w:hAnsi="宋体"/>
          <w:b/>
          <w:color w:val="000000"/>
          <w:sz w:val="52"/>
          <w:szCs w:val="52"/>
        </w:rPr>
      </w:pPr>
      <w:r>
        <w:rPr>
          <w:rFonts w:hint="eastAsia" w:ascii="宋体" w:hAnsi="宋体"/>
          <w:b/>
          <w:color w:val="000000"/>
          <w:sz w:val="52"/>
          <w:szCs w:val="52"/>
        </w:rPr>
        <w:t>商务标</w:t>
      </w:r>
    </w:p>
    <w:p>
      <w:pPr>
        <w:pStyle w:val="11"/>
        <w:rPr>
          <w:rFonts w:hint="eastAsia" w:ascii="宋体" w:hAnsi="宋体"/>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ascii="宋体" w:hAnsi="宋体"/>
          <w:color w:val="000000"/>
          <w:sz w:val="32"/>
          <w:u w:val="single"/>
        </w:rPr>
      </w:pPr>
      <w:r>
        <w:rPr>
          <w:rFonts w:hint="eastAsia" w:ascii="宋体" w:hAnsi="宋体"/>
          <w:color w:val="000000"/>
          <w:sz w:val="32"/>
        </w:rPr>
        <w:t>项目编号</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lang w:val="en-US" w:eastAsia="zh-CN"/>
        </w:rPr>
        <w:t>/</w:t>
      </w:r>
      <w:r>
        <w:rPr>
          <w:rFonts w:hint="eastAsia" w:ascii="宋体" w:hAnsi="宋体"/>
          <w:color w:val="000000"/>
          <w:sz w:val="32"/>
          <w:u w:val="single"/>
        </w:rPr>
        <w:t xml:space="preserve">               </w:t>
      </w:r>
      <w:r>
        <w:rPr>
          <w:rFonts w:hint="eastAsia" w:ascii="宋体" w:hAnsi="宋体"/>
          <w:color w:val="000000"/>
          <w:sz w:val="32"/>
          <w:u w:val="single"/>
        </w:rPr>
        <w:tab/>
      </w:r>
    </w:p>
    <w:p>
      <w:pPr>
        <w:rPr>
          <w:rFonts w:hint="eastAsia" w:ascii="宋体" w:hAnsi="宋体"/>
          <w:color w:val="000000"/>
          <w:sz w:val="36"/>
        </w:rPr>
      </w:pPr>
    </w:p>
    <w:p>
      <w:pPr>
        <w:snapToGrid w:val="0"/>
        <w:spacing w:line="360" w:lineRule="auto"/>
        <w:rPr>
          <w:rFonts w:hint="eastAsia" w:ascii="宋体" w:hAnsi="宋体"/>
          <w:color w:val="000000"/>
          <w:sz w:val="32"/>
        </w:rPr>
      </w:pPr>
      <w:r>
        <w:rPr>
          <w:rFonts w:hint="eastAsia" w:ascii="宋体" w:hAnsi="宋体"/>
          <w:color w:val="000000"/>
          <w:sz w:val="32"/>
        </w:rPr>
        <w:t>项目名称：</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ind w:firstLine="1680"/>
        <w:rPr>
          <w:rFonts w:hint="eastAsia" w:ascii="宋体" w:hAnsi="宋体"/>
          <w:color w:val="000000"/>
          <w:sz w:val="24"/>
        </w:rPr>
      </w:pPr>
    </w:p>
    <w:p>
      <w:pPr>
        <w:spacing w:line="360" w:lineRule="auto"/>
        <w:rPr>
          <w:rFonts w:hint="eastAsia" w:ascii="宋体" w:hAnsi="宋体"/>
          <w:color w:val="000000"/>
          <w:sz w:val="32"/>
          <w:u w:val="single"/>
        </w:rPr>
      </w:pPr>
      <w:r>
        <w:rPr>
          <w:rFonts w:hint="eastAsia" w:ascii="宋体" w:hAnsi="宋体"/>
          <w:color w:val="000000"/>
          <w:sz w:val="32"/>
        </w:rPr>
        <w:t>投 标 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（盖章） </w:t>
      </w:r>
    </w:p>
    <w:p>
      <w:pPr>
        <w:spacing w:line="360" w:lineRule="auto"/>
        <w:ind w:firstLine="1680"/>
        <w:rPr>
          <w:rFonts w:hint="eastAsia" w:ascii="宋体" w:hAnsi="宋体"/>
          <w:color w:val="000000"/>
          <w:sz w:val="24"/>
        </w:rPr>
      </w:pPr>
      <w:r>
        <w:rPr>
          <w:rFonts w:hint="eastAsia" w:ascii="宋体" w:hAnsi="宋体"/>
          <w:color w:val="000000"/>
          <w:sz w:val="24"/>
        </w:rPr>
        <w:t xml:space="preserve"> </w:t>
      </w:r>
    </w:p>
    <w:p>
      <w:pPr>
        <w:spacing w:line="360" w:lineRule="auto"/>
        <w:rPr>
          <w:rFonts w:hint="eastAsia" w:ascii="宋体" w:hAnsi="宋体"/>
          <w:color w:val="000000"/>
          <w:sz w:val="32"/>
          <w:u w:val="single"/>
        </w:rPr>
      </w:pPr>
      <w:r>
        <w:rPr>
          <w:rFonts w:hint="eastAsia" w:ascii="宋体" w:hAnsi="宋体"/>
          <w:color w:val="000000"/>
          <w:sz w:val="32"/>
        </w:rPr>
        <w:t>法定代表人：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（签字或盖章）</w:t>
      </w:r>
    </w:p>
    <w:p>
      <w:pPr>
        <w:spacing w:line="360" w:lineRule="auto"/>
        <w:rPr>
          <w:rFonts w:hint="eastAsia" w:ascii="宋体" w:hAnsi="宋体"/>
          <w:color w:val="000000"/>
          <w:sz w:val="32"/>
          <w:u w:val="single"/>
        </w:rPr>
      </w:pPr>
    </w:p>
    <w:p>
      <w:pPr>
        <w:spacing w:line="360" w:lineRule="auto"/>
        <w:rPr>
          <w:rFonts w:hint="eastAsia" w:ascii="宋体" w:hAnsi="宋体"/>
          <w:color w:val="000000"/>
          <w:sz w:val="24"/>
          <w:u w:val="single"/>
        </w:rPr>
      </w:pPr>
      <w:r>
        <w:rPr>
          <w:rFonts w:hint="eastAsia" w:ascii="宋体" w:hAnsi="宋体"/>
          <w:color w:val="000000"/>
          <w:sz w:val="32"/>
        </w:rPr>
        <w:t>联系人：</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32"/>
        </w:rPr>
        <w:t>联系电话：</w:t>
      </w:r>
      <w:r>
        <w:rPr>
          <w:rFonts w:hint="eastAsia" w:ascii="宋体" w:hAnsi="宋体"/>
          <w:color w:val="000000"/>
          <w:sz w:val="32"/>
          <w:u w:val="single"/>
        </w:rPr>
        <w:t xml:space="preserve">             </w:t>
      </w:r>
      <w:r>
        <w:rPr>
          <w:rFonts w:hint="eastAsia" w:ascii="宋体" w:hAnsi="宋体"/>
          <w:color w:val="000000"/>
          <w:sz w:val="32"/>
          <w:u w:val="single"/>
        </w:rPr>
        <w:tab/>
      </w:r>
    </w:p>
    <w:p>
      <w:pPr>
        <w:spacing w:line="360" w:lineRule="auto"/>
        <w:rPr>
          <w:rFonts w:hint="eastAsia" w:ascii="宋体" w:hAnsi="宋体"/>
          <w:color w:val="000000"/>
          <w:sz w:val="32"/>
        </w:rPr>
      </w:pPr>
    </w:p>
    <w:p>
      <w:pPr>
        <w:spacing w:line="360" w:lineRule="auto"/>
        <w:rPr>
          <w:rFonts w:hint="eastAsia" w:ascii="宋体" w:hAnsi="宋体"/>
          <w:color w:val="000000"/>
          <w:sz w:val="32"/>
          <w:u w:val="single"/>
        </w:rPr>
      </w:pPr>
      <w:r>
        <w:rPr>
          <w:rFonts w:hint="eastAsia" w:ascii="宋体" w:hAnsi="宋体"/>
          <w:color w:val="000000"/>
          <w:sz w:val="32"/>
        </w:rPr>
        <w:t>地址：</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rPr>
          <w:rFonts w:hint="eastAsia" w:ascii="宋体" w:hAnsi="宋体"/>
          <w:b/>
          <w:color w:val="000000"/>
          <w:sz w:val="32"/>
          <w:u w:val="single"/>
        </w:rPr>
      </w:pPr>
    </w:p>
    <w:p>
      <w:pPr>
        <w:ind w:firstLine="1820" w:firstLineChars="650"/>
        <w:rPr>
          <w:rFonts w:hint="eastAsia"/>
          <w:color w:val="000000"/>
          <w:sz w:val="28"/>
          <w:szCs w:val="28"/>
          <w:u w:val="single"/>
        </w:rPr>
      </w:pP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rPr>
        <w:t>日</w:t>
      </w:r>
    </w:p>
    <w:p>
      <w:pPr>
        <w:spacing w:line="360" w:lineRule="auto"/>
        <w:rPr>
          <w:rFonts w:hint="eastAsia" w:ascii="宋体" w:hAnsi="宋体"/>
          <w:b/>
          <w:color w:val="000000"/>
          <w:sz w:val="30"/>
          <w:u w:val="single"/>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
        <w:tabs>
          <w:tab w:val="clear" w:pos="720"/>
        </w:tabs>
        <w:ind w:left="0" w:firstLine="0"/>
        <w:rPr>
          <w:rFonts w:ascii="宋体" w:hAnsi="宋体"/>
          <w:color w:val="000000"/>
          <w:sz w:val="28"/>
          <w:szCs w:val="28"/>
        </w:rPr>
      </w:pPr>
      <w:r>
        <w:rPr>
          <w:rFonts w:hint="eastAsia" w:ascii="宋体" w:hAnsi="宋体"/>
          <w:color w:val="000000"/>
          <w:sz w:val="28"/>
          <w:szCs w:val="28"/>
        </w:rPr>
        <w:t>目</w:t>
      </w:r>
      <w:r>
        <w:rPr>
          <w:rFonts w:ascii="宋体" w:hAnsi="宋体"/>
          <w:color w:val="000000"/>
          <w:sz w:val="28"/>
          <w:szCs w:val="28"/>
        </w:rPr>
        <w:t xml:space="preserve">  </w:t>
      </w:r>
      <w:r>
        <w:rPr>
          <w:rFonts w:hint="eastAsia" w:ascii="宋体" w:hAnsi="宋体"/>
          <w:color w:val="000000"/>
          <w:sz w:val="28"/>
          <w:szCs w:val="28"/>
        </w:rPr>
        <w:t>录</w:t>
      </w:r>
    </w:p>
    <w:p>
      <w:pPr>
        <w:spacing w:line="360" w:lineRule="auto"/>
        <w:ind w:firstLine="480" w:firstLineChars="200"/>
        <w:rPr>
          <w:rFonts w:hint="eastAsia" w:ascii="宋体" w:hAnsi="宋体"/>
          <w:i w:val="0"/>
          <w:iCs/>
          <w:color w:val="000000"/>
          <w:sz w:val="24"/>
          <w:u w:val="single"/>
        </w:rPr>
      </w:pPr>
      <w:r>
        <w:rPr>
          <w:rFonts w:hint="eastAsia" w:ascii="宋体" w:hAnsi="宋体"/>
          <w:i w:val="0"/>
          <w:iCs/>
          <w:color w:val="000000"/>
          <w:sz w:val="24"/>
          <w:u w:val="single"/>
        </w:rPr>
        <w:t>1、投标函(</w:t>
      </w:r>
      <w:r>
        <w:rPr>
          <w:rFonts w:hint="eastAsia"/>
          <w:i w:val="0"/>
          <w:iCs/>
          <w:color w:val="000000"/>
          <w:sz w:val="24"/>
          <w:u w:val="single"/>
        </w:rPr>
        <w:t>附件三</w:t>
      </w:r>
      <w:r>
        <w:rPr>
          <w:rFonts w:hint="eastAsia"/>
          <w:i w:val="0"/>
          <w:iCs/>
          <w:color w:val="000000"/>
          <w:spacing w:val="20"/>
          <w:kern w:val="21"/>
          <w:sz w:val="24"/>
          <w:u w:val="single"/>
        </w:rPr>
        <w:t>-1</w:t>
      </w:r>
      <w:r>
        <w:rPr>
          <w:rFonts w:hint="eastAsia" w:ascii="宋体" w:hAnsi="宋体"/>
          <w:i w:val="0"/>
          <w:iCs/>
          <w:color w:val="000000"/>
          <w:sz w:val="24"/>
          <w:u w:val="single"/>
        </w:rPr>
        <w:t>)</w:t>
      </w:r>
    </w:p>
    <w:p>
      <w:pPr>
        <w:spacing w:line="360" w:lineRule="auto"/>
        <w:rPr>
          <w:rFonts w:hint="eastAsia" w:ascii="宋体" w:hAnsi="宋体"/>
          <w:color w:val="000000"/>
          <w:sz w:val="24"/>
        </w:rPr>
      </w:pPr>
      <w:r>
        <w:rPr>
          <w:rFonts w:ascii="宋体" w:hAnsi="宋体"/>
          <w:color w:val="000000"/>
          <w:sz w:val="24"/>
        </w:rPr>
        <w:br w:type="page"/>
      </w:r>
      <w:r>
        <w:rPr>
          <w:rFonts w:hint="eastAsia" w:ascii="宋体" w:hAnsi="宋体"/>
          <w:color w:val="000000"/>
          <w:sz w:val="24"/>
        </w:rPr>
        <w:t>附件三-1：</w:t>
      </w:r>
    </w:p>
    <w:p>
      <w:pPr>
        <w:jc w:val="center"/>
        <w:rPr>
          <w:rFonts w:hint="eastAsia" w:ascii="宋体" w:hAnsi="宋体"/>
          <w:b/>
          <w:bCs/>
          <w:color w:val="000000"/>
          <w:sz w:val="32"/>
        </w:rPr>
      </w:pPr>
      <w:r>
        <w:rPr>
          <w:rFonts w:hint="eastAsia" w:ascii="宋体" w:hAnsi="宋体"/>
          <w:b/>
          <w:bCs/>
          <w:color w:val="000000"/>
          <w:sz w:val="32"/>
        </w:rPr>
        <w:t>投</w:t>
      </w:r>
      <w:r>
        <w:rPr>
          <w:rFonts w:hint="eastAsia" w:ascii="宋体" w:hAnsi="宋体"/>
          <w:b/>
          <w:bCs/>
          <w:color w:val="000000"/>
          <w:sz w:val="32"/>
        </w:rPr>
        <w:tab/>
      </w:r>
      <w:r>
        <w:rPr>
          <w:rFonts w:hint="eastAsia" w:ascii="宋体" w:hAnsi="宋体"/>
          <w:b/>
          <w:bCs/>
          <w:color w:val="000000"/>
          <w:sz w:val="32"/>
        </w:rPr>
        <w:tab/>
      </w:r>
      <w:r>
        <w:rPr>
          <w:rFonts w:hint="eastAsia" w:ascii="宋体" w:hAnsi="宋体"/>
          <w:b/>
          <w:bCs/>
          <w:color w:val="000000"/>
          <w:sz w:val="32"/>
        </w:rPr>
        <w:t xml:space="preserve"> 标 </w:t>
      </w:r>
      <w:r>
        <w:rPr>
          <w:rFonts w:hint="eastAsia" w:ascii="宋体" w:hAnsi="宋体"/>
          <w:b/>
          <w:bCs/>
          <w:color w:val="000000"/>
          <w:sz w:val="32"/>
        </w:rPr>
        <w:tab/>
      </w:r>
      <w:r>
        <w:rPr>
          <w:rFonts w:hint="eastAsia" w:ascii="宋体" w:hAnsi="宋体"/>
          <w:b/>
          <w:bCs/>
          <w:color w:val="000000"/>
          <w:sz w:val="32"/>
        </w:rPr>
        <w:tab/>
      </w:r>
      <w:r>
        <w:rPr>
          <w:rFonts w:hint="eastAsia" w:ascii="宋体" w:hAnsi="宋体"/>
          <w:b/>
          <w:bCs/>
          <w:color w:val="000000"/>
          <w:sz w:val="32"/>
        </w:rPr>
        <w:t>函</w:t>
      </w:r>
    </w:p>
    <w:p>
      <w:pPr>
        <w:pStyle w:val="7"/>
        <w:spacing w:line="460" w:lineRule="exact"/>
        <w:rPr>
          <w:rFonts w:hint="eastAsia"/>
          <w:color w:val="000000"/>
          <w:sz w:val="24"/>
        </w:rPr>
      </w:pPr>
      <w:r>
        <w:rPr>
          <w:rFonts w:hint="eastAsia"/>
          <w:color w:val="000000"/>
          <w:sz w:val="24"/>
        </w:rPr>
        <w:t>致</w:t>
      </w:r>
      <w:r>
        <w:rPr>
          <w:rFonts w:hint="eastAsia" w:ascii="ˎ̥" w:hAnsi="ˎ̥" w:cs="宋体"/>
          <w:color w:val="000000"/>
          <w:kern w:val="0"/>
          <w:sz w:val="24"/>
          <w:u w:val="single"/>
        </w:rPr>
        <w:t xml:space="preserve">                    </w:t>
      </w:r>
      <w:r>
        <w:rPr>
          <w:rFonts w:hint="eastAsia" w:hAnsi="宋体"/>
          <w:color w:val="000000"/>
          <w:sz w:val="24"/>
        </w:rPr>
        <w:t>：</w:t>
      </w:r>
    </w:p>
    <w:p>
      <w:pPr>
        <w:pStyle w:val="7"/>
        <w:spacing w:after="156" w:afterLines="50" w:line="440" w:lineRule="exact"/>
        <w:jc w:val="left"/>
        <w:rPr>
          <w:rFonts w:hint="eastAsia"/>
          <w:color w:val="000000"/>
          <w:spacing w:val="-2"/>
          <w:sz w:val="24"/>
          <w:szCs w:val="24"/>
          <w:u w:val="single"/>
        </w:rPr>
      </w:pPr>
      <w:r>
        <w:rPr>
          <w:rFonts w:hint="eastAsia"/>
          <w:color w:val="000000"/>
          <w:spacing w:val="-2"/>
          <w:sz w:val="24"/>
        </w:rPr>
        <w:t>一、根据已收到贵方的项目编号为</w:t>
      </w:r>
      <w:r>
        <w:rPr>
          <w:rFonts w:hint="eastAsia"/>
          <w:color w:val="000000"/>
          <w:spacing w:val="-2"/>
          <w:sz w:val="24"/>
          <w:u w:val="single"/>
        </w:rPr>
        <w:t xml:space="preserve">      </w:t>
      </w:r>
      <w:r>
        <w:rPr>
          <w:rFonts w:hint="eastAsia"/>
          <w:color w:val="000000"/>
          <w:spacing w:val="-2"/>
          <w:sz w:val="24"/>
          <w:u w:val="single"/>
          <w:lang w:val="en-US" w:eastAsia="zh-CN"/>
        </w:rPr>
        <w:t>/</w:t>
      </w:r>
      <w:r>
        <w:rPr>
          <w:rFonts w:hint="eastAsia"/>
          <w:color w:val="000000"/>
          <w:spacing w:val="-2"/>
          <w:sz w:val="24"/>
          <w:u w:val="single"/>
        </w:rPr>
        <w:t xml:space="preserve">    </w:t>
      </w:r>
      <w:r>
        <w:rPr>
          <w:rFonts w:hint="eastAsia"/>
          <w:color w:val="000000"/>
          <w:spacing w:val="-2"/>
          <w:sz w:val="24"/>
          <w:szCs w:val="24"/>
        </w:rPr>
        <w:t>的</w:t>
      </w:r>
      <w:r>
        <w:rPr>
          <w:rFonts w:hint="eastAsia" w:hAnsi="宋体" w:cs="宋体"/>
          <w:color w:val="000000"/>
          <w:sz w:val="24"/>
          <w:u w:val="single"/>
          <w:lang w:val="zh-CN"/>
        </w:rPr>
        <w:t xml:space="preserve"> </w:t>
      </w:r>
      <w:r>
        <w:rPr>
          <w:rFonts w:hint="eastAsia"/>
          <w:color w:val="000000"/>
          <w:spacing w:val="-2"/>
          <w:kern w:val="21"/>
          <w:sz w:val="24"/>
          <w:szCs w:val="24"/>
          <w:u w:val="single"/>
          <w:lang w:eastAsia="zh-CN"/>
        </w:rPr>
        <w:t>温岭市箬横镇西浦等三村自建终端提标改造工程</w:t>
      </w:r>
      <w:r>
        <w:rPr>
          <w:rFonts w:hint="eastAsia"/>
          <w:color w:val="000000"/>
          <w:spacing w:val="-2"/>
          <w:sz w:val="24"/>
          <w:szCs w:val="24"/>
        </w:rPr>
        <w:t>招标文件 ，遵照</w:t>
      </w:r>
      <w:r>
        <w:rPr>
          <w:rFonts w:hint="eastAsia"/>
          <w:color w:val="000000"/>
          <w:spacing w:val="-2"/>
          <w:kern w:val="21"/>
          <w:sz w:val="24"/>
          <w:szCs w:val="24"/>
        </w:rPr>
        <w:t>《中华人民共和国招投标法》</w:t>
      </w:r>
      <w:r>
        <w:rPr>
          <w:rFonts w:hint="eastAsia"/>
          <w:color w:val="000000"/>
          <w:kern w:val="21"/>
          <w:sz w:val="24"/>
        </w:rPr>
        <w:t>《中华人民共和国招标投标法实施条例》</w:t>
      </w:r>
      <w:r>
        <w:rPr>
          <w:rFonts w:hint="eastAsia"/>
          <w:color w:val="000000"/>
          <w:spacing w:val="-2"/>
          <w:kern w:val="21"/>
          <w:sz w:val="24"/>
          <w:szCs w:val="24"/>
        </w:rPr>
        <w:t>《浙江省招标投标条例》等有关法律、法规、规章规定</w:t>
      </w:r>
      <w:r>
        <w:rPr>
          <w:rFonts w:hint="eastAsia"/>
          <w:color w:val="000000"/>
          <w:spacing w:val="-2"/>
          <w:sz w:val="24"/>
          <w:szCs w:val="24"/>
        </w:rPr>
        <w:t>，经我单位考察现场和研究上述招标文件的投标须知、合同条款和施工图纸及其他有关文件后，我方愿以</w:t>
      </w:r>
      <w:r>
        <w:rPr>
          <w:rFonts w:hint="eastAsia" w:ascii="宋体" w:hAnsi="宋体"/>
          <w:sz w:val="24"/>
        </w:rPr>
        <w:t>下浮</w:t>
      </w:r>
      <w:r>
        <w:rPr>
          <w:rFonts w:hint="eastAsia"/>
          <w:color w:val="000000"/>
          <w:spacing w:val="-2"/>
          <w:sz w:val="24"/>
          <w:szCs w:val="24"/>
          <w:u w:val="single"/>
        </w:rPr>
        <w:t xml:space="preserve">           </w:t>
      </w:r>
      <w:r>
        <w:rPr>
          <w:rFonts w:hint="eastAsia"/>
          <w:color w:val="000000"/>
          <w:spacing w:val="-2"/>
          <w:sz w:val="24"/>
          <w:szCs w:val="24"/>
        </w:rPr>
        <w:t>的投标报价并按上述合同条款、技术规范、施工图纸要求承包上述工程的施工、竣工，并承担任何质量缺陷保修责任。</w:t>
      </w:r>
    </w:p>
    <w:p>
      <w:pPr>
        <w:spacing w:line="460" w:lineRule="exact"/>
        <w:rPr>
          <w:rFonts w:hint="eastAsia"/>
          <w:color w:val="000000"/>
          <w:sz w:val="24"/>
        </w:rPr>
      </w:pPr>
      <w:r>
        <w:rPr>
          <w:rFonts w:hint="eastAsia"/>
          <w:color w:val="000000"/>
          <w:sz w:val="24"/>
        </w:rPr>
        <w:t xml:space="preserve">    二、一旦我方中标，我方保证在全部同意招标文件内容的前提下：</w:t>
      </w:r>
    </w:p>
    <w:p>
      <w:pPr>
        <w:spacing w:line="460" w:lineRule="exact"/>
        <w:ind w:firstLine="480"/>
        <w:rPr>
          <w:rFonts w:hint="eastAsia"/>
          <w:color w:val="000000"/>
          <w:sz w:val="24"/>
        </w:rPr>
      </w:pPr>
      <w:r>
        <w:rPr>
          <w:rFonts w:hint="eastAsia"/>
          <w:color w:val="000000"/>
          <w:sz w:val="24"/>
        </w:rPr>
        <w:t>1、工期：</w:t>
      </w:r>
      <w:r>
        <w:rPr>
          <w:rFonts w:hint="eastAsia"/>
          <w:color w:val="000000"/>
          <w:sz w:val="24"/>
          <w:u w:val="single"/>
        </w:rPr>
        <w:t xml:space="preserve">       日历天</w:t>
      </w:r>
      <w:r>
        <w:rPr>
          <w:rFonts w:hint="eastAsia"/>
          <w:color w:val="000000"/>
          <w:sz w:val="24"/>
        </w:rPr>
        <w:t>（含法定节假日停工等因素）竣工并移交整个工程；</w:t>
      </w:r>
    </w:p>
    <w:p>
      <w:pPr>
        <w:spacing w:line="460" w:lineRule="exact"/>
        <w:ind w:firstLine="480"/>
        <w:rPr>
          <w:rFonts w:hint="eastAsia"/>
          <w:color w:val="000000"/>
          <w:sz w:val="24"/>
        </w:rPr>
      </w:pPr>
      <w:r>
        <w:rPr>
          <w:rFonts w:hint="eastAsia"/>
          <w:color w:val="000000"/>
          <w:sz w:val="24"/>
        </w:rPr>
        <w:t>2、工程质量标准</w:t>
      </w:r>
      <w:r>
        <w:rPr>
          <w:rFonts w:hint="eastAsia"/>
          <w:color w:val="000000"/>
          <w:kern w:val="21"/>
          <w:sz w:val="24"/>
          <w:u w:val="single"/>
        </w:rPr>
        <w:t xml:space="preserve">   </w:t>
      </w:r>
      <w:r>
        <w:rPr>
          <w:rFonts w:hint="eastAsia"/>
          <w:color w:val="000000"/>
          <w:kern w:val="21"/>
          <w:sz w:val="24"/>
          <w:u w:val="single"/>
          <w:lang w:val="en-US" w:eastAsia="zh-CN"/>
        </w:rPr>
        <w:t>合格</w:t>
      </w:r>
      <w:r>
        <w:rPr>
          <w:rFonts w:hint="eastAsia"/>
          <w:color w:val="000000"/>
          <w:kern w:val="21"/>
          <w:sz w:val="24"/>
          <w:u w:val="single"/>
        </w:rPr>
        <w:t xml:space="preserve">  </w:t>
      </w:r>
      <w:r>
        <w:rPr>
          <w:rFonts w:hint="eastAsia"/>
          <w:color w:val="000000"/>
          <w:kern w:val="21"/>
          <w:sz w:val="24"/>
        </w:rPr>
        <w:t>；</w:t>
      </w:r>
    </w:p>
    <w:p>
      <w:pPr>
        <w:spacing w:line="460" w:lineRule="exact"/>
        <w:ind w:firstLine="480"/>
        <w:rPr>
          <w:rFonts w:hint="eastAsia"/>
          <w:color w:val="000000"/>
          <w:sz w:val="24"/>
        </w:rPr>
      </w:pPr>
      <w:r>
        <w:rPr>
          <w:rFonts w:hint="eastAsia"/>
          <w:color w:val="000000"/>
          <w:sz w:val="24"/>
        </w:rPr>
        <w:t>3、人员设备按施工组织设计的部署及时到位。</w:t>
      </w:r>
    </w:p>
    <w:p>
      <w:pPr>
        <w:spacing w:line="460" w:lineRule="exact"/>
        <w:ind w:firstLine="480"/>
        <w:rPr>
          <w:rFonts w:hint="eastAsia"/>
          <w:color w:val="000000"/>
          <w:sz w:val="24"/>
        </w:rPr>
      </w:pPr>
      <w:r>
        <w:rPr>
          <w:rFonts w:hint="eastAsia"/>
          <w:color w:val="000000"/>
          <w:sz w:val="24"/>
        </w:rPr>
        <w:t>4、我方保证在收到你方的中标通知书后，按中标通知书规定的期限，及时派代表前去签订合同。</w:t>
      </w:r>
    </w:p>
    <w:p>
      <w:pPr>
        <w:spacing w:line="460" w:lineRule="exact"/>
        <w:ind w:firstLine="480"/>
        <w:rPr>
          <w:rFonts w:hint="eastAsia"/>
          <w:color w:val="000000"/>
          <w:sz w:val="24"/>
        </w:rPr>
      </w:pPr>
      <w:r>
        <w:rPr>
          <w:rFonts w:hint="eastAsia"/>
          <w:color w:val="000000"/>
          <w:sz w:val="24"/>
        </w:rPr>
        <w:t>5、随同本投标报价书递交的投标辅助资料中的任何部分，经你方确认后可作为合同文件的组成部分。</w:t>
      </w:r>
    </w:p>
    <w:p>
      <w:pPr>
        <w:spacing w:line="460" w:lineRule="exact"/>
        <w:ind w:firstLine="480"/>
        <w:rPr>
          <w:rFonts w:hint="eastAsia"/>
          <w:color w:val="000000"/>
          <w:sz w:val="24"/>
        </w:rPr>
      </w:pPr>
      <w:r>
        <w:rPr>
          <w:rFonts w:hint="eastAsia"/>
          <w:color w:val="000000"/>
          <w:sz w:val="24"/>
        </w:rPr>
        <w:t>6、我方保证向你方按时递交招标文件规定的履约担保，作为我方的履约保证。</w:t>
      </w:r>
    </w:p>
    <w:p>
      <w:pPr>
        <w:spacing w:line="452" w:lineRule="exact"/>
        <w:ind w:firstLine="480"/>
        <w:rPr>
          <w:rFonts w:hint="eastAsia"/>
          <w:color w:val="000000"/>
          <w:sz w:val="24"/>
        </w:rPr>
      </w:pPr>
      <w:r>
        <w:rPr>
          <w:rFonts w:hint="eastAsia"/>
          <w:color w:val="000000"/>
          <w:sz w:val="24"/>
        </w:rPr>
        <w:t>7、我方保证接到开工通知后尽快调遣人员和调配施工设备、材料进入工地进行施工准备，并保证在合同规定的期限内完成合同规定的全部工作。</w:t>
      </w:r>
    </w:p>
    <w:p>
      <w:pPr>
        <w:pStyle w:val="7"/>
        <w:spacing w:line="460" w:lineRule="exact"/>
        <w:rPr>
          <w:rFonts w:hint="eastAsia"/>
          <w:color w:val="000000"/>
          <w:sz w:val="24"/>
        </w:rPr>
      </w:pPr>
      <w:r>
        <w:rPr>
          <w:rFonts w:hint="eastAsia"/>
          <w:color w:val="000000"/>
          <w:sz w:val="24"/>
        </w:rPr>
        <w:t xml:space="preserve">    三、我方已详细审核全部招标文件，包括修改文件（如果有的话）及有关附件，我方完全知道必须放弃提出含糊不清或误解的权利。</w:t>
      </w:r>
    </w:p>
    <w:p>
      <w:pPr>
        <w:pStyle w:val="7"/>
        <w:spacing w:line="460" w:lineRule="exact"/>
        <w:ind w:firstLine="480"/>
        <w:rPr>
          <w:rFonts w:hint="eastAsia"/>
          <w:color w:val="000000"/>
          <w:sz w:val="24"/>
        </w:rPr>
      </w:pPr>
      <w:r>
        <w:rPr>
          <w:rFonts w:hint="eastAsia"/>
          <w:color w:val="000000"/>
          <w:sz w:val="24"/>
        </w:rPr>
        <w:t>四、我方投标文件包括</w:t>
      </w:r>
      <w:r>
        <w:rPr>
          <w:rFonts w:hint="eastAsia"/>
          <w:i w:val="0"/>
          <w:iCs/>
          <w:color w:val="000000"/>
          <w:sz w:val="24"/>
          <w:u w:val="single"/>
        </w:rPr>
        <w:t>商务标、资格标</w:t>
      </w:r>
      <w:r>
        <w:rPr>
          <w:rFonts w:hint="eastAsia"/>
          <w:i w:val="0"/>
          <w:iCs/>
          <w:color w:val="000000"/>
          <w:sz w:val="24"/>
          <w:u w:val="none"/>
        </w:rPr>
        <w:t>两</w:t>
      </w:r>
      <w:r>
        <w:rPr>
          <w:rFonts w:hint="eastAsia"/>
          <w:color w:val="000000"/>
          <w:sz w:val="24"/>
        </w:rPr>
        <w:t>部分内容。</w:t>
      </w:r>
    </w:p>
    <w:p>
      <w:pPr>
        <w:pStyle w:val="7"/>
        <w:spacing w:line="460" w:lineRule="exact"/>
        <w:ind w:firstLine="480"/>
        <w:rPr>
          <w:rFonts w:hint="eastAsia"/>
          <w:color w:val="000000"/>
          <w:sz w:val="24"/>
        </w:rPr>
      </w:pPr>
      <w:r>
        <w:rPr>
          <w:rFonts w:hint="eastAsia"/>
          <w:color w:val="000000"/>
          <w:sz w:val="24"/>
        </w:rPr>
        <w:t>五、我方完全理解和接受招标文件的有关规定，并承诺一旦我方的投标出现严重违规或涉嫌串通投标的情形而被评标委员会评定为无效标的，将自觉接受贵方暂停或者取消今后我方参加贵方其他任何工程投标资格的处理。</w:t>
      </w:r>
      <w:r>
        <w:rPr>
          <w:rFonts w:hint="eastAsia"/>
          <w:b/>
          <w:color w:val="000000"/>
          <w:sz w:val="24"/>
        </w:rPr>
        <w:t>我方承诺，对评标结果有异议的，将在中标候选人公示期间提出，未在中标候选人公示期间提出异议的，我方自动放弃投诉权利。</w:t>
      </w:r>
    </w:p>
    <w:p>
      <w:pPr>
        <w:pStyle w:val="7"/>
        <w:spacing w:line="460" w:lineRule="exact"/>
        <w:ind w:firstLine="480" w:firstLineChars="200"/>
        <w:rPr>
          <w:rFonts w:hint="eastAsia"/>
          <w:color w:val="000000"/>
          <w:sz w:val="24"/>
        </w:rPr>
      </w:pPr>
      <w:r>
        <w:rPr>
          <w:rFonts w:hint="eastAsia"/>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7"/>
        <w:spacing w:line="460" w:lineRule="exact"/>
        <w:ind w:firstLine="480" w:firstLineChars="200"/>
        <w:rPr>
          <w:rFonts w:hint="eastAsia"/>
          <w:color w:val="000000"/>
          <w:sz w:val="24"/>
        </w:rPr>
      </w:pPr>
      <w:r>
        <w:rPr>
          <w:rFonts w:hint="eastAsia"/>
          <w:color w:val="000000"/>
          <w:sz w:val="24"/>
        </w:rPr>
        <w:t>七、除非另外达成协议并生效，贵方的中标通知书和本投标文件将构成约束我们双方的合同。</w:t>
      </w:r>
    </w:p>
    <w:p>
      <w:pPr>
        <w:pStyle w:val="7"/>
        <w:spacing w:line="460" w:lineRule="exact"/>
        <w:ind w:firstLine="480" w:firstLineChars="200"/>
        <w:rPr>
          <w:rFonts w:hint="eastAsia"/>
          <w:color w:val="000000"/>
          <w:sz w:val="24"/>
        </w:rPr>
      </w:pPr>
      <w:r>
        <w:rPr>
          <w:rFonts w:hint="eastAsia"/>
          <w:color w:val="000000"/>
          <w:sz w:val="24"/>
        </w:rPr>
        <w:t>八、我方理解贵方将不受必须接受你们所收到的最低标价或其它任何投标文件的约束。</w:t>
      </w:r>
    </w:p>
    <w:p>
      <w:pPr>
        <w:pStyle w:val="7"/>
        <w:spacing w:line="460" w:lineRule="exact"/>
        <w:rPr>
          <w:rFonts w:hint="eastAsia"/>
          <w:color w:val="000000"/>
          <w:sz w:val="24"/>
        </w:rPr>
      </w:pPr>
      <w:r>
        <w:rPr>
          <w:rFonts w:hint="eastAsia"/>
          <w:color w:val="000000"/>
          <w:sz w:val="24"/>
        </w:rPr>
        <w:t xml:space="preserve">    九、我方金额为人民币</w:t>
      </w:r>
      <w:r>
        <w:rPr>
          <w:rFonts w:hint="eastAsia"/>
          <w:color w:val="000000"/>
          <w:kern w:val="21"/>
          <w:sz w:val="24"/>
          <w:u w:val="single"/>
          <w:lang w:val="en-US" w:eastAsia="zh-CN"/>
        </w:rPr>
        <w:t>伍万肆仟</w:t>
      </w:r>
      <w:r>
        <w:rPr>
          <w:rFonts w:hint="eastAsia"/>
          <w:color w:val="000000"/>
          <w:kern w:val="21"/>
          <w:sz w:val="24"/>
          <w:u w:val="single"/>
        </w:rPr>
        <w:t>元</w:t>
      </w:r>
      <w:r>
        <w:rPr>
          <w:rFonts w:hint="eastAsia"/>
          <w:color w:val="000000"/>
          <w:sz w:val="24"/>
        </w:rPr>
        <w:t>的投标保证金与本投标书同时提交。</w:t>
      </w:r>
    </w:p>
    <w:p>
      <w:pPr>
        <w:pStyle w:val="7"/>
        <w:spacing w:line="460" w:lineRule="exact"/>
        <w:rPr>
          <w:rFonts w:hint="eastAsia"/>
          <w:color w:val="000000"/>
          <w:sz w:val="24"/>
        </w:rPr>
      </w:pPr>
    </w:p>
    <w:p>
      <w:pPr>
        <w:pStyle w:val="7"/>
        <w:spacing w:line="460" w:lineRule="exact"/>
        <w:rPr>
          <w:rFonts w:hint="eastAsia"/>
          <w:color w:val="000000"/>
          <w:sz w:val="24"/>
        </w:rPr>
      </w:pPr>
    </w:p>
    <w:p>
      <w:pPr>
        <w:pStyle w:val="7"/>
        <w:spacing w:line="460" w:lineRule="exact"/>
        <w:rPr>
          <w:rFonts w:hint="eastAsia"/>
          <w:color w:val="000000"/>
          <w:sz w:val="24"/>
        </w:rPr>
      </w:pPr>
    </w:p>
    <w:p>
      <w:pPr>
        <w:pStyle w:val="7"/>
        <w:spacing w:line="700" w:lineRule="exact"/>
        <w:ind w:left="105" w:leftChars="50"/>
        <w:rPr>
          <w:rFonts w:hint="eastAsia"/>
          <w:color w:val="000000"/>
          <w:sz w:val="24"/>
        </w:rPr>
      </w:pPr>
      <w:r>
        <w:rPr>
          <w:rFonts w:hint="eastAsia"/>
          <w:color w:val="000000"/>
          <w:sz w:val="24"/>
        </w:rPr>
        <w:t xml:space="preserve">投标人(公章)：               </w:t>
      </w:r>
    </w:p>
    <w:p>
      <w:pPr>
        <w:pStyle w:val="7"/>
        <w:spacing w:line="700" w:lineRule="exact"/>
        <w:ind w:left="105" w:leftChars="50"/>
        <w:rPr>
          <w:rFonts w:hint="eastAsia"/>
          <w:color w:val="000000"/>
          <w:sz w:val="24"/>
        </w:rPr>
      </w:pPr>
      <w:r>
        <w:rPr>
          <w:rFonts w:hint="eastAsia"/>
          <w:color w:val="000000"/>
          <w:sz w:val="24"/>
        </w:rPr>
        <w:t>法定代表人(签字或盖章)：</w:t>
      </w:r>
    </w:p>
    <w:p>
      <w:pPr>
        <w:pStyle w:val="7"/>
        <w:spacing w:after="156" w:afterLines="50" w:line="700" w:lineRule="exact"/>
        <w:ind w:left="2222" w:leftChars="1058" w:firstLine="960" w:firstLineChars="400"/>
        <w:rPr>
          <w:rFonts w:hint="eastAsia"/>
          <w:color w:val="000000"/>
          <w:sz w:val="24"/>
        </w:rPr>
      </w:pPr>
    </w:p>
    <w:p>
      <w:pPr>
        <w:pStyle w:val="7"/>
        <w:spacing w:after="156" w:afterLines="50" w:line="700" w:lineRule="exact"/>
        <w:ind w:left="2222" w:leftChars="1058" w:firstLine="960" w:firstLineChars="400"/>
        <w:rPr>
          <w:rFonts w:hint="eastAsia"/>
          <w:color w:val="000000"/>
          <w:sz w:val="24"/>
        </w:rPr>
      </w:pPr>
    </w:p>
    <w:p>
      <w:pPr>
        <w:pStyle w:val="7"/>
        <w:spacing w:after="156" w:afterLines="50" w:line="700" w:lineRule="exact"/>
        <w:ind w:left="2222" w:leftChars="1058" w:firstLine="960" w:firstLineChars="400"/>
        <w:rPr>
          <w:rFonts w:hint="eastAsia"/>
          <w:color w:val="000000"/>
          <w:sz w:val="24"/>
        </w:rPr>
      </w:pPr>
    </w:p>
    <w:p>
      <w:pPr>
        <w:pStyle w:val="7"/>
        <w:spacing w:after="156" w:afterLines="50" w:line="700" w:lineRule="exact"/>
        <w:ind w:left="2222" w:leftChars="1058" w:firstLine="960" w:firstLineChars="400"/>
        <w:rPr>
          <w:rFonts w:hint="eastAsia"/>
          <w:color w:val="000000"/>
          <w:sz w:val="24"/>
        </w:rPr>
      </w:pPr>
      <w:r>
        <w:rPr>
          <w:rFonts w:hint="eastAsia"/>
          <w:color w:val="000000"/>
          <w:sz w:val="24"/>
        </w:rPr>
        <w:t>日期：         年     月    日</w:t>
      </w:r>
    </w:p>
    <w:p>
      <w:pPr>
        <w:spacing w:line="360" w:lineRule="auto"/>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pStyle w:val="7"/>
        <w:spacing w:after="156" w:afterLines="50" w:line="440" w:lineRule="exact"/>
        <w:rPr>
          <w:rFonts w:hint="eastAsia" w:ascii="宋体" w:hAnsi="宋体"/>
          <w:color w:val="000000"/>
          <w:sz w:val="24"/>
        </w:rPr>
      </w:pPr>
      <w:r>
        <w:rPr>
          <w:rFonts w:hint="eastAsia"/>
          <w:color w:val="000000"/>
          <w:sz w:val="24"/>
        </w:rPr>
        <w:br w:type="page"/>
      </w: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posOffset>4993640</wp:posOffset>
              </wp:positionH>
              <wp:positionV relativeFrom="paragraph">
                <wp:posOffset>0</wp:posOffset>
              </wp:positionV>
              <wp:extent cx="622935" cy="339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339725"/>
                      </a:xfrm>
                      <a:prstGeom prst="rect">
                        <a:avLst/>
                      </a:prstGeom>
                      <a:noFill/>
                      <a:ln w="9525">
                        <a:noFill/>
                      </a:ln>
                    </wps:spPr>
                    <wps:txbx>
                      <w:txbxContent>
                        <w:p>
                          <w:pPr>
                            <w:pStyle w:val="9"/>
                            <w:rPr>
                              <w:rStyle w:val="17"/>
                            </w:rPr>
                          </w:pP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- 71 -</w:t>
                          </w:r>
                          <w:r>
                            <w:rPr>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left:393.2pt;margin-top:0pt;height:26.75pt;width:49.05pt;mso-position-horizontal-relative:margin;z-index:251658240;mso-width-relative:page;mso-height-relative:page;" filled="f" stroked="f" coordsize="21600,21600" o:gfxdata="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E9W0/XAAAABwEAAA8A&#10;AAAAAAAAAQAgAAAAIgAAAGRycy9kb3ducmV2LnhtbFBLAQIUABQAAAAIAIdO4kBHa/kMpgEAACwD&#10;AAAOAAAAAAAAAAEAIAAAACYBAABkcnMvZTJvRG9jLnhtbFBLBQYAAAAABgAGAFkBAAA+BQAAAAA=&#10;">
              <v:fill on="f" focussize="0,0"/>
              <v:stroke on="f"/>
              <v:imagedata o:title=""/>
              <o:lock v:ext="edit" aspectratio="f"/>
              <v:textbox inset="0mm,0mm,0mm,0mm">
                <w:txbxContent>
                  <w:p>
                    <w:pPr>
                      <w:pStyle w:val="9"/>
                      <w:rPr>
                        <w:rStyle w:val="17"/>
                      </w:rPr>
                    </w:pP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- 71 -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37</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C"/>
    <w:multiLevelType w:val="multilevel"/>
    <w:tmpl w:val="0000000C"/>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japaneseCounting"/>
      <w:lvlText w:val="第%4节"/>
      <w:lvlJc w:val="left"/>
      <w:pPr>
        <w:tabs>
          <w:tab w:val="left" w:pos="2100"/>
        </w:tabs>
        <w:ind w:left="2100" w:hanging="8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multilevel"/>
    <w:tmpl w:val="00000011"/>
    <w:lvl w:ilvl="0" w:tentative="0">
      <w:start w:val="2"/>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AD2E8D"/>
    <w:multiLevelType w:val="multilevel"/>
    <w:tmpl w:val="07AD2E8D"/>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japaneseCounting"/>
      <w:lvlText w:val="第%4节"/>
      <w:lvlJc w:val="left"/>
      <w:pPr>
        <w:tabs>
          <w:tab w:val="left" w:pos="2100"/>
        </w:tabs>
        <w:ind w:left="2100" w:hanging="8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BD54BD"/>
    <w:multiLevelType w:val="multilevel"/>
    <w:tmpl w:val="69BD54BD"/>
    <w:lvl w:ilvl="0" w:tentative="0">
      <w:start w:val="2"/>
      <w:numFmt w:val="japaneseCounting"/>
      <w:lvlText w:val="第%1节"/>
      <w:lvlJc w:val="left"/>
      <w:pPr>
        <w:tabs>
          <w:tab w:val="left" w:pos="2400"/>
        </w:tabs>
        <w:ind w:left="2400" w:hanging="960"/>
      </w:pPr>
      <w:rPr>
        <w:rFonts w:hint="default"/>
      </w:rPr>
    </w:lvl>
    <w:lvl w:ilvl="1" w:tentative="0">
      <w:start w:val="1"/>
      <w:numFmt w:val="japaneseCounting"/>
      <w:lvlText w:val="第%2章"/>
      <w:lvlJc w:val="left"/>
      <w:pPr>
        <w:tabs>
          <w:tab w:val="left" w:pos="1740"/>
        </w:tabs>
        <w:ind w:left="1740" w:hanging="840"/>
      </w:pPr>
      <w:rPr>
        <w:rFonts w:hint="default"/>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95017"/>
    <w:rsid w:val="03B7494C"/>
    <w:rsid w:val="08517E43"/>
    <w:rsid w:val="08F1295E"/>
    <w:rsid w:val="09FC0F93"/>
    <w:rsid w:val="0B6F03AF"/>
    <w:rsid w:val="0BCA1AC0"/>
    <w:rsid w:val="0D192DE2"/>
    <w:rsid w:val="0DF35C2A"/>
    <w:rsid w:val="0E160D0F"/>
    <w:rsid w:val="105E17D2"/>
    <w:rsid w:val="109F60E1"/>
    <w:rsid w:val="12B63FEF"/>
    <w:rsid w:val="166B4684"/>
    <w:rsid w:val="16B52479"/>
    <w:rsid w:val="16E7652F"/>
    <w:rsid w:val="172C0E76"/>
    <w:rsid w:val="1AE42427"/>
    <w:rsid w:val="1B666AA1"/>
    <w:rsid w:val="1F956346"/>
    <w:rsid w:val="206E550B"/>
    <w:rsid w:val="20EC0876"/>
    <w:rsid w:val="253572CA"/>
    <w:rsid w:val="29CD2937"/>
    <w:rsid w:val="2A8C5327"/>
    <w:rsid w:val="2B7047D9"/>
    <w:rsid w:val="2C090A43"/>
    <w:rsid w:val="2D1647D6"/>
    <w:rsid w:val="2D76726D"/>
    <w:rsid w:val="2F892E5C"/>
    <w:rsid w:val="30D929A4"/>
    <w:rsid w:val="330F0F61"/>
    <w:rsid w:val="34BD3133"/>
    <w:rsid w:val="35304AA5"/>
    <w:rsid w:val="358B2F21"/>
    <w:rsid w:val="365029E9"/>
    <w:rsid w:val="37E75677"/>
    <w:rsid w:val="384053A9"/>
    <w:rsid w:val="398D1D31"/>
    <w:rsid w:val="3ACA45A3"/>
    <w:rsid w:val="3B5233D4"/>
    <w:rsid w:val="3B7A05EB"/>
    <w:rsid w:val="3CA66B06"/>
    <w:rsid w:val="3D8478B3"/>
    <w:rsid w:val="3F1F0BF3"/>
    <w:rsid w:val="42E06F84"/>
    <w:rsid w:val="451A1C2F"/>
    <w:rsid w:val="46D54839"/>
    <w:rsid w:val="47480180"/>
    <w:rsid w:val="48B31DB9"/>
    <w:rsid w:val="49DA03D4"/>
    <w:rsid w:val="4C6243C6"/>
    <w:rsid w:val="4ED365D5"/>
    <w:rsid w:val="4F2347DA"/>
    <w:rsid w:val="50943465"/>
    <w:rsid w:val="5146715D"/>
    <w:rsid w:val="518D69E3"/>
    <w:rsid w:val="52A325ED"/>
    <w:rsid w:val="53F15E49"/>
    <w:rsid w:val="54580F3C"/>
    <w:rsid w:val="559E3935"/>
    <w:rsid w:val="57AC2587"/>
    <w:rsid w:val="57DE484E"/>
    <w:rsid w:val="58D514BA"/>
    <w:rsid w:val="58DA0EF5"/>
    <w:rsid w:val="59A326A8"/>
    <w:rsid w:val="5A3468C8"/>
    <w:rsid w:val="5BE24126"/>
    <w:rsid w:val="5C1869F8"/>
    <w:rsid w:val="5D083612"/>
    <w:rsid w:val="5D5E13B6"/>
    <w:rsid w:val="5E432D84"/>
    <w:rsid w:val="633E5CC4"/>
    <w:rsid w:val="63DE1A9C"/>
    <w:rsid w:val="63E605C7"/>
    <w:rsid w:val="64141998"/>
    <w:rsid w:val="646C2512"/>
    <w:rsid w:val="65A17525"/>
    <w:rsid w:val="68012F37"/>
    <w:rsid w:val="68BA78A3"/>
    <w:rsid w:val="69D36DC9"/>
    <w:rsid w:val="6E97657B"/>
    <w:rsid w:val="6F525ACC"/>
    <w:rsid w:val="6FC33ED8"/>
    <w:rsid w:val="73C04B5F"/>
    <w:rsid w:val="74FC0430"/>
    <w:rsid w:val="7840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beforeLines="0" w:after="290" w:afterLines="0" w:line="372" w:lineRule="auto"/>
      <w:outlineLvl w:val="3"/>
    </w:pPr>
    <w:rPr>
      <w:rFonts w:ascii="Arial" w:hAnsi="Arial" w:eastAsia="黑体"/>
      <w:b/>
      <w:bCs/>
      <w:kern w:val="2"/>
      <w:sz w:val="28"/>
      <w:szCs w:val="28"/>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5">
    <w:name w:val="Normal Indent"/>
    <w:basedOn w:val="1"/>
    <w:qFormat/>
    <w:uiPriority w:val="0"/>
    <w:pPr>
      <w:ind w:firstLine="420"/>
    </w:pPr>
    <w:rPr>
      <w:szCs w:val="20"/>
    </w:rPr>
  </w:style>
  <w:style w:type="paragraph" w:styleId="6">
    <w:name w:val="Body Text"/>
    <w:basedOn w:val="1"/>
    <w:qFormat/>
    <w:uiPriority w:val="0"/>
    <w:pPr>
      <w:tabs>
        <w:tab w:val="left" w:pos="574"/>
      </w:tabs>
      <w:spacing w:line="288" w:lineRule="auto"/>
    </w:pPr>
    <w:rPr>
      <w:rFonts w:ascii="宋体" w:hAnsi="宋体"/>
      <w:kern w:val="2"/>
      <w:sz w:val="21"/>
    </w:rPr>
  </w:style>
  <w:style w:type="paragraph" w:styleId="7">
    <w:name w:val="Plain Text"/>
    <w:basedOn w:val="1"/>
    <w:qFormat/>
    <w:uiPriority w:val="0"/>
    <w:rPr>
      <w:rFonts w:ascii="宋体" w:hAnsi="Courier New" w:cs="Courier New"/>
      <w:kern w:val="2"/>
      <w:sz w:val="21"/>
      <w:szCs w:val="21"/>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Hyperlink"/>
    <w:basedOn w:val="15"/>
    <w:qFormat/>
    <w:uiPriority w:val="0"/>
    <w:rPr>
      <w:color w:val="0000FF"/>
      <w:u w:val="none"/>
    </w:rPr>
  </w:style>
  <w:style w:type="character" w:customStyle="1" w:styleId="20">
    <w:name w:val="bsharetext"/>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周卫飞</cp:lastModifiedBy>
  <cp:lastPrinted>2019-03-28T03:28:00Z</cp:lastPrinted>
  <dcterms:modified xsi:type="dcterms:W3CDTF">2019-09-10T01:24:43Z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