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exact"/>
        <w:jc w:val="center"/>
        <w:rPr>
          <w:rFonts w:hint="eastAsia" w:ascii="宋体" w:hAnsi="宋体"/>
          <w:bCs/>
          <w:sz w:val="36"/>
          <w:szCs w:val="36"/>
        </w:rPr>
      </w:pPr>
      <w:r>
        <w:rPr>
          <w:rFonts w:hint="eastAsia" w:ascii="宋体" w:hAnsi="宋体"/>
          <w:bCs/>
          <w:sz w:val="36"/>
          <w:szCs w:val="36"/>
        </w:rPr>
        <w:t>浙江省优秀监理企业和监理人员评选实施细则</w:t>
      </w:r>
    </w:p>
    <w:p>
      <w:pPr>
        <w:pStyle w:val="2"/>
        <w:spacing w:line="360" w:lineRule="auto"/>
        <w:ind w:firstLine="643" w:firstLineChars="200"/>
        <w:rPr>
          <w:rFonts w:hint="eastAsia" w:ascii="仿宋" w:hAnsi="仿宋" w:eastAsia="仿宋"/>
          <w:b/>
          <w:sz w:val="32"/>
          <w:szCs w:val="32"/>
        </w:rPr>
      </w:pPr>
    </w:p>
    <w:p>
      <w:pPr>
        <w:pStyle w:val="2"/>
        <w:spacing w:line="360" w:lineRule="auto"/>
        <w:ind w:firstLine="643" w:firstLineChars="200"/>
        <w:rPr>
          <w:rFonts w:hint="eastAsia" w:ascii="仿宋" w:hAnsi="仿宋" w:eastAsia="仿宋"/>
          <w:b/>
          <w:sz w:val="32"/>
          <w:szCs w:val="32"/>
        </w:rPr>
      </w:pPr>
      <w:r>
        <w:rPr>
          <w:rFonts w:hint="eastAsia" w:ascii="仿宋" w:hAnsi="仿宋" w:eastAsia="仿宋"/>
          <w:b/>
          <w:sz w:val="32"/>
          <w:szCs w:val="32"/>
        </w:rPr>
        <w:t>一、依据</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《浙江省全过程工程咨询与监理管理协会章程》、《浙江省优秀监理企业和监理人员评选办法》。</w:t>
      </w:r>
    </w:p>
    <w:p>
      <w:pPr>
        <w:pStyle w:val="2"/>
        <w:spacing w:line="360" w:lineRule="auto"/>
        <w:ind w:firstLine="643" w:firstLineChars="200"/>
        <w:rPr>
          <w:rFonts w:hint="eastAsia" w:ascii="仿宋" w:hAnsi="仿宋" w:eastAsia="仿宋"/>
          <w:b/>
          <w:sz w:val="32"/>
          <w:szCs w:val="32"/>
        </w:rPr>
      </w:pPr>
      <w:r>
        <w:rPr>
          <w:rFonts w:hint="eastAsia" w:ascii="仿宋" w:hAnsi="仿宋" w:eastAsia="仿宋"/>
          <w:b/>
          <w:sz w:val="32"/>
          <w:szCs w:val="32"/>
        </w:rPr>
        <w:t>二、评选类别</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（一）浙江省优秀监理企业</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（二）浙江省优秀总监理工程师</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（三）浙江省优秀监理工程师</w:t>
      </w:r>
    </w:p>
    <w:p>
      <w:pPr>
        <w:pStyle w:val="2"/>
        <w:spacing w:line="360" w:lineRule="auto"/>
        <w:ind w:firstLine="643" w:firstLineChars="200"/>
        <w:rPr>
          <w:rFonts w:hint="eastAsia" w:ascii="仿宋" w:hAnsi="仿宋" w:eastAsia="仿宋"/>
          <w:b/>
          <w:sz w:val="32"/>
          <w:szCs w:val="32"/>
        </w:rPr>
      </w:pPr>
      <w:r>
        <w:rPr>
          <w:rFonts w:hint="eastAsia" w:ascii="仿宋" w:hAnsi="仿宋" w:eastAsia="仿宋"/>
          <w:b/>
          <w:sz w:val="32"/>
          <w:szCs w:val="32"/>
        </w:rPr>
        <w:t>三、评价方式</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（一）优秀监理企业实行量化分数评价，采用综合评分法的，总分为 100 分，附加分15分。其中：</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评价指标由企业基本情况、优秀业绩、市场行为、现场管理、安全管理及其他等六部分内容组成，分别为企业基本情况占30%；优秀业绩占30%；市场行为15%；安全管理占12%；其他13%。具体指标及打分方式见表1。</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表1中附加分（15分）打分规则：</w:t>
      </w:r>
    </w:p>
    <w:p>
      <w:pPr>
        <w:pStyle w:val="2"/>
        <w:spacing w:line="360" w:lineRule="auto"/>
        <w:ind w:firstLine="640" w:firstLineChars="200"/>
        <w:rPr>
          <w:rFonts w:hint="eastAsia" w:ascii="仿宋" w:hAnsi="仿宋" w:eastAsia="仿宋"/>
          <w:sz w:val="32"/>
          <w:szCs w:val="32"/>
          <w:highlight w:val="yellow"/>
        </w:rPr>
      </w:pPr>
      <w:r>
        <w:rPr>
          <w:rFonts w:hint="eastAsia" w:ascii="仿宋" w:hAnsi="仿宋" w:eastAsia="仿宋"/>
          <w:sz w:val="32"/>
          <w:szCs w:val="32"/>
        </w:rPr>
        <w:t>1、附加项一中超过10分加1分，超过15分加2分。</w:t>
      </w:r>
    </w:p>
    <w:p>
      <w:pPr>
        <w:pStyle w:val="2"/>
        <w:spacing w:line="360" w:lineRule="auto"/>
        <w:ind w:firstLine="640" w:firstLineChars="200"/>
        <w:rPr>
          <w:rFonts w:ascii="仿宋" w:hAnsi="仿宋" w:eastAsia="仿宋"/>
          <w:sz w:val="32"/>
          <w:szCs w:val="32"/>
          <w:highlight w:val="yellow"/>
        </w:rPr>
      </w:pPr>
      <w:r>
        <w:rPr>
          <w:rFonts w:hint="eastAsia" w:ascii="仿宋" w:hAnsi="仿宋" w:eastAsia="仿宋"/>
          <w:sz w:val="32"/>
          <w:szCs w:val="32"/>
        </w:rPr>
        <w:t>2、附加项二中超过30分的加3分，超过50分的加5分，超过70分的加8分。</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3、附加项三中超过5分的加2分，超10分的加5分。</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申报企业应对申报资料的真实性负责，如查实有隐瞒不报，或有弄虚作假行为，取消其评优资格。</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监理企业评价总分为表1得分之代数和。</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（二）采用省外监理业务量排序评分法的优秀监理企业，按以下要求计分：</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1、上年度在省外获得国家级优质工程或标准化工地的每项加10分、获得省(部)级优质工程或标准化工地的每项加5分、获得设区市级优质工程或标准化工地的每项加2分。同一工程按最高得奖计分,不重复计分。</w:t>
      </w:r>
    </w:p>
    <w:p>
      <w:pPr>
        <w:pStyle w:val="2"/>
        <w:spacing w:line="360" w:lineRule="auto"/>
        <w:ind w:firstLine="640" w:firstLineChars="200"/>
        <w:rPr>
          <w:rFonts w:ascii="仿宋" w:hAnsi="仿宋" w:eastAsia="仿宋"/>
          <w:sz w:val="32"/>
          <w:szCs w:val="32"/>
        </w:rPr>
      </w:pPr>
      <w:r>
        <w:rPr>
          <w:rFonts w:hint="eastAsia" w:ascii="仿宋" w:hAnsi="仿宋" w:eastAsia="仿宋"/>
          <w:bCs/>
          <w:sz w:val="32"/>
          <w:szCs w:val="32"/>
        </w:rPr>
        <w:t>省外设区市级及以上优质工程或标准化工地奖项，应提供由设区市级及以上建设行政主管部门发布的相应奖项评审文件、公示、公告文件或查询方法，否则不予计分。</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2、上年度在省外签订的监理合同额500万元的得10分，每增加100万元加1分（不足100万元的不计分）；在省外签订的监理合同总额不足500万元的不得分。</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监理企业评价总分为以上两项得分之代数和，且第一项不为零。</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（三）按综合评分法的，总监理工程师和监理工程师实行量化评价，其中：</w:t>
      </w:r>
    </w:p>
    <w:p>
      <w:pPr>
        <w:pStyle w:val="2"/>
        <w:spacing w:line="360" w:lineRule="auto"/>
        <w:ind w:firstLine="640" w:firstLineChars="200"/>
        <w:rPr>
          <w:rFonts w:ascii="仿宋" w:hAnsi="仿宋" w:eastAsia="仿宋"/>
          <w:sz w:val="32"/>
          <w:szCs w:val="32"/>
        </w:rPr>
      </w:pPr>
      <w:r>
        <w:rPr>
          <w:rFonts w:hint="eastAsia" w:ascii="仿宋" w:hAnsi="仿宋" w:eastAsia="仿宋"/>
          <w:sz w:val="32"/>
          <w:szCs w:val="32"/>
        </w:rPr>
        <w:t>评价指标由基本情况、优秀业绩、其他荣誉等部分内容组成。根据附件二和附件三进行填写计分。</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（四）采用省外监理业务量排序评分法的，总监理工程师和监理工程师的名额按企业省外监理业务量分配，具体要求依据《浙江省优秀监理企业和监理人员评选办法》确定。</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（五）优秀监理企业、优秀总监理工程师、优秀监理工程师名额依据《浙江省优秀监理企业和监理人员评选办法》确定。</w:t>
      </w:r>
    </w:p>
    <w:p>
      <w:pPr>
        <w:pStyle w:val="2"/>
        <w:spacing w:line="360" w:lineRule="auto"/>
        <w:ind w:firstLine="643" w:firstLineChars="200"/>
        <w:rPr>
          <w:rFonts w:hint="eastAsia" w:ascii="仿宋" w:hAnsi="仿宋" w:eastAsia="仿宋"/>
          <w:b/>
          <w:sz w:val="32"/>
          <w:szCs w:val="32"/>
        </w:rPr>
      </w:pPr>
      <w:r>
        <w:rPr>
          <w:rFonts w:hint="eastAsia" w:ascii="仿宋" w:hAnsi="仿宋" w:eastAsia="仿宋"/>
          <w:b/>
          <w:sz w:val="32"/>
          <w:szCs w:val="32"/>
        </w:rPr>
        <w:t>四、评选程序</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（一）优秀监理企业、优秀监理人员的评选程序为：</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1、企业填写优秀企业申报表（附件一或附件二）；优秀监理人员申报表（附件三、附件四或者附件五），收集上报资料；</w:t>
      </w:r>
    </w:p>
    <w:p>
      <w:pPr>
        <w:pStyle w:val="2"/>
        <w:spacing w:line="360" w:lineRule="auto"/>
        <w:ind w:firstLine="640" w:firstLineChars="200"/>
        <w:rPr>
          <w:rFonts w:ascii="仿宋" w:hAnsi="仿宋" w:eastAsia="仿宋"/>
          <w:sz w:val="32"/>
          <w:szCs w:val="32"/>
        </w:rPr>
      </w:pPr>
      <w:r>
        <w:rPr>
          <w:rFonts w:hint="eastAsia" w:ascii="仿宋" w:hAnsi="仿宋" w:eastAsia="仿宋"/>
          <w:sz w:val="32"/>
          <w:szCs w:val="32"/>
        </w:rPr>
        <w:t>2、浙江省全过程工程咨询与监理管理协会组织专家对企业上报资料进行原件审核；</w:t>
      </w:r>
    </w:p>
    <w:p>
      <w:pPr>
        <w:pStyle w:val="2"/>
        <w:spacing w:line="360" w:lineRule="auto"/>
        <w:ind w:firstLine="640" w:firstLineChars="200"/>
        <w:rPr>
          <w:rFonts w:ascii="仿宋" w:hAnsi="仿宋" w:eastAsia="仿宋"/>
          <w:sz w:val="32"/>
          <w:szCs w:val="32"/>
        </w:rPr>
      </w:pPr>
      <w:r>
        <w:rPr>
          <w:rFonts w:hint="eastAsia" w:ascii="仿宋" w:hAnsi="仿宋" w:eastAsia="仿宋"/>
          <w:sz w:val="32"/>
          <w:szCs w:val="32"/>
        </w:rPr>
        <w:t>3、评审委员会对上报资料进行评审和打分，并根据分值高低将参评单位和人员进行排序；</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4、评审结果在协会网站上进行公示，公示时间不少于七天；</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5、由省协会发文表彰优秀监理企业。</w:t>
      </w:r>
    </w:p>
    <w:p>
      <w:pPr>
        <w:pStyle w:val="2"/>
        <w:spacing w:line="360" w:lineRule="auto"/>
        <w:ind w:firstLine="643" w:firstLineChars="200"/>
        <w:rPr>
          <w:rFonts w:hint="eastAsia" w:ascii="仿宋" w:hAnsi="仿宋" w:eastAsia="仿宋"/>
          <w:b/>
          <w:sz w:val="32"/>
          <w:szCs w:val="32"/>
        </w:rPr>
      </w:pPr>
      <w:r>
        <w:rPr>
          <w:rFonts w:hint="eastAsia" w:ascii="仿宋" w:hAnsi="仿宋" w:eastAsia="仿宋"/>
          <w:b/>
          <w:sz w:val="32"/>
          <w:szCs w:val="32"/>
        </w:rPr>
        <w:t>五、资料要求</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（一）采用综合评分法申请优秀监理企业应上报的资料要求：</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1、优秀监理企业申报表（附件一），申报表必须按标准要求进行填写，填写不符合要求的不予受理。</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2、附件资料包括：</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（1）获得</w:t>
      </w:r>
      <w:r>
        <w:rPr>
          <w:rFonts w:hint="eastAsia" w:ascii="仿宋" w:hAnsi="仿宋" w:eastAsia="仿宋"/>
          <w:bCs/>
          <w:sz w:val="32"/>
          <w:szCs w:val="32"/>
        </w:rPr>
        <w:t>本年度</w:t>
      </w:r>
      <w:r>
        <w:rPr>
          <w:rFonts w:hint="eastAsia" w:ascii="仿宋" w:hAnsi="仿宋" w:eastAsia="仿宋"/>
          <w:sz w:val="32"/>
          <w:szCs w:val="32"/>
        </w:rPr>
        <w:t>科技进步奖的提供进步奖奖状原件及复印件；</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）获得</w:t>
      </w:r>
      <w:r>
        <w:rPr>
          <w:rFonts w:hint="eastAsia" w:ascii="仿宋" w:hAnsi="仿宋" w:eastAsia="仿宋"/>
          <w:bCs/>
          <w:sz w:val="32"/>
          <w:szCs w:val="32"/>
        </w:rPr>
        <w:t>本年度</w:t>
      </w:r>
      <w:r>
        <w:rPr>
          <w:rFonts w:hint="eastAsia" w:ascii="仿宋" w:hAnsi="仿宋" w:eastAsia="仿宋"/>
          <w:sz w:val="32"/>
          <w:szCs w:val="32"/>
        </w:rPr>
        <w:t>专利的提供专利证书原件及复印件；</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）企业在</w:t>
      </w:r>
      <w:r>
        <w:rPr>
          <w:rFonts w:hint="eastAsia" w:ascii="仿宋" w:hAnsi="仿宋" w:eastAsia="仿宋"/>
          <w:bCs/>
          <w:sz w:val="32"/>
          <w:szCs w:val="32"/>
        </w:rPr>
        <w:t>本年度</w:t>
      </w:r>
      <w:r>
        <w:rPr>
          <w:rFonts w:hint="eastAsia" w:ascii="仿宋" w:hAnsi="仿宋" w:eastAsia="仿宋"/>
          <w:sz w:val="32"/>
          <w:szCs w:val="32"/>
        </w:rPr>
        <w:t>国家级刊物上发表论文的提供刊物原件及论文目录复印件；</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）参加</w:t>
      </w:r>
      <w:r>
        <w:rPr>
          <w:rFonts w:hint="eastAsia" w:ascii="仿宋" w:hAnsi="仿宋" w:eastAsia="仿宋"/>
          <w:bCs/>
          <w:sz w:val="32"/>
          <w:szCs w:val="32"/>
        </w:rPr>
        <w:t>本年度</w:t>
      </w:r>
      <w:r>
        <w:rPr>
          <w:rFonts w:hint="eastAsia" w:ascii="仿宋" w:hAnsi="仿宋" w:eastAsia="仿宋"/>
          <w:sz w:val="32"/>
          <w:szCs w:val="32"/>
        </w:rPr>
        <w:t>行业专业教材编写的提供教材原件及教材封面复印件及有作者名字页复印件；</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）提供ISO9000系列认证证书、信用等级证书、重合同守信用证书原件及复印件。</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rPr>
        <w:t>）提供</w:t>
      </w:r>
      <w:r>
        <w:rPr>
          <w:rFonts w:hint="eastAsia" w:ascii="仿宋" w:hAnsi="仿宋" w:eastAsia="仿宋" w:cs="宋体"/>
          <w:kern w:val="0"/>
          <w:sz w:val="32"/>
          <w:szCs w:val="32"/>
        </w:rPr>
        <w:t>本年度</w:t>
      </w:r>
      <w:r>
        <w:rPr>
          <w:rFonts w:hint="eastAsia" w:ascii="仿宋" w:hAnsi="仿宋" w:eastAsia="仿宋"/>
          <w:sz w:val="32"/>
          <w:szCs w:val="32"/>
        </w:rPr>
        <w:t>财务审计报告原件和复印件。</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7</w:t>
      </w:r>
      <w:r>
        <w:rPr>
          <w:rFonts w:hint="eastAsia" w:ascii="仿宋" w:hAnsi="仿宋" w:eastAsia="仿宋"/>
          <w:sz w:val="32"/>
          <w:szCs w:val="32"/>
        </w:rPr>
        <w:t>）提供资质证书原件和复印件。</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8</w:t>
      </w:r>
      <w:r>
        <w:rPr>
          <w:rFonts w:hint="eastAsia" w:ascii="仿宋" w:hAnsi="仿宋" w:eastAsia="仿宋"/>
          <w:sz w:val="32"/>
          <w:szCs w:val="32"/>
        </w:rPr>
        <w:t>）提供</w:t>
      </w:r>
      <w:r>
        <w:rPr>
          <w:rFonts w:hint="eastAsia" w:ascii="仿宋" w:hAnsi="仿宋" w:eastAsia="仿宋" w:cs="宋体"/>
          <w:kern w:val="0"/>
          <w:sz w:val="32"/>
          <w:szCs w:val="32"/>
        </w:rPr>
        <w:t>本年度</w:t>
      </w:r>
      <w:r>
        <w:rPr>
          <w:rFonts w:hint="eastAsia" w:ascii="仿宋" w:hAnsi="仿宋" w:eastAsia="仿宋"/>
          <w:sz w:val="32"/>
          <w:szCs w:val="32"/>
        </w:rPr>
        <w:t>统计报表复印件。</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9</w:t>
      </w:r>
      <w:r>
        <w:rPr>
          <w:rFonts w:hint="eastAsia" w:ascii="仿宋" w:hAnsi="仿宋" w:eastAsia="仿宋"/>
          <w:sz w:val="32"/>
          <w:szCs w:val="32"/>
        </w:rPr>
        <w:t>）有</w:t>
      </w:r>
      <w:r>
        <w:rPr>
          <w:rFonts w:hint="eastAsia" w:ascii="仿宋" w:hAnsi="仿宋" w:eastAsia="仿宋"/>
          <w:bCs/>
          <w:sz w:val="32"/>
          <w:szCs w:val="32"/>
        </w:rPr>
        <w:t>本年度</w:t>
      </w:r>
      <w:r>
        <w:rPr>
          <w:rFonts w:hint="eastAsia" w:ascii="仿宋" w:hAnsi="仿宋" w:eastAsia="仿宋"/>
          <w:sz w:val="32"/>
          <w:szCs w:val="32"/>
        </w:rPr>
        <w:t>捐赠的提供捐赠证明或者发票原件及复印件。</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10</w:t>
      </w:r>
      <w:r>
        <w:rPr>
          <w:rFonts w:hint="eastAsia" w:ascii="仿宋" w:hAnsi="仿宋" w:eastAsia="仿宋"/>
          <w:sz w:val="32"/>
          <w:szCs w:val="32"/>
        </w:rPr>
        <w:t>）提供</w:t>
      </w:r>
      <w:r>
        <w:rPr>
          <w:rFonts w:hint="eastAsia" w:ascii="仿宋" w:hAnsi="仿宋" w:eastAsia="仿宋" w:cs="宋体"/>
          <w:bCs/>
          <w:kern w:val="0"/>
          <w:sz w:val="32"/>
          <w:szCs w:val="32"/>
        </w:rPr>
        <w:t>本年度</w:t>
      </w:r>
      <w:r>
        <w:rPr>
          <w:rFonts w:hint="eastAsia" w:ascii="仿宋" w:hAnsi="仿宋" w:eastAsia="仿宋"/>
          <w:sz w:val="32"/>
          <w:szCs w:val="32"/>
        </w:rPr>
        <w:t>的各类工程奖项证书或发文原件及复印件。</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11</w:t>
      </w:r>
      <w:r>
        <w:rPr>
          <w:rFonts w:hint="eastAsia" w:ascii="仿宋" w:hAnsi="仿宋" w:eastAsia="仿宋"/>
          <w:sz w:val="32"/>
          <w:szCs w:val="32"/>
        </w:rPr>
        <w:t>）提供本年度竣工监理工程的《单位工程质量竣工验收记录》件及复印件。</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（1</w:t>
      </w:r>
      <w:r>
        <w:rPr>
          <w:rFonts w:ascii="仿宋" w:hAnsi="仿宋" w:eastAsia="仿宋"/>
          <w:sz w:val="32"/>
          <w:szCs w:val="32"/>
        </w:rPr>
        <w:t>2</w:t>
      </w:r>
      <w:r>
        <w:rPr>
          <w:rFonts w:hint="eastAsia" w:ascii="仿宋" w:hAnsi="仿宋" w:eastAsia="仿宋"/>
          <w:sz w:val="32"/>
          <w:szCs w:val="32"/>
        </w:rPr>
        <w:t>）提供</w:t>
      </w:r>
      <w:r>
        <w:rPr>
          <w:rFonts w:hint="eastAsia" w:ascii="仿宋" w:hAnsi="仿宋" w:eastAsia="仿宋"/>
          <w:bCs/>
          <w:sz w:val="32"/>
          <w:szCs w:val="32"/>
        </w:rPr>
        <w:t>本年度</w:t>
      </w:r>
      <w:r>
        <w:rPr>
          <w:rFonts w:hint="eastAsia" w:ascii="仿宋" w:hAnsi="仿宋" w:eastAsia="仿宋"/>
          <w:sz w:val="32"/>
          <w:szCs w:val="32"/>
        </w:rPr>
        <w:t>各级重点工程、高精尖项目文件、证明材料原件及复印件。</w:t>
      </w:r>
    </w:p>
    <w:p>
      <w:pPr>
        <w:pStyle w:val="2"/>
        <w:spacing w:line="360" w:lineRule="auto"/>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3</w:t>
      </w:r>
      <w:r>
        <w:rPr>
          <w:rFonts w:hint="eastAsia" w:ascii="仿宋" w:hAnsi="仿宋" w:eastAsia="仿宋"/>
          <w:sz w:val="32"/>
          <w:szCs w:val="32"/>
        </w:rPr>
        <w:t>）提供</w:t>
      </w:r>
      <w:r>
        <w:rPr>
          <w:rFonts w:hint="eastAsia" w:ascii="仿宋" w:hAnsi="仿宋" w:eastAsia="仿宋"/>
          <w:bCs/>
          <w:sz w:val="32"/>
          <w:szCs w:val="32"/>
        </w:rPr>
        <w:t>本年度</w:t>
      </w:r>
      <w:r>
        <w:rPr>
          <w:rFonts w:hint="eastAsia" w:ascii="仿宋" w:hAnsi="仿宋" w:eastAsia="仿宋"/>
          <w:sz w:val="32"/>
          <w:szCs w:val="32"/>
        </w:rPr>
        <w:t>各级表扬及处罚证明材料（需要建设行政主管部门盖章确认）原件及复印件。</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（1</w:t>
      </w:r>
      <w:r>
        <w:rPr>
          <w:rFonts w:ascii="仿宋" w:hAnsi="仿宋" w:eastAsia="仿宋"/>
          <w:sz w:val="32"/>
          <w:szCs w:val="32"/>
        </w:rPr>
        <w:t>4</w:t>
      </w:r>
      <w:r>
        <w:rPr>
          <w:rFonts w:hint="eastAsia" w:ascii="仿宋" w:hAnsi="仿宋" w:eastAsia="仿宋"/>
          <w:sz w:val="32"/>
          <w:szCs w:val="32"/>
        </w:rPr>
        <w:t>）提供本年度无省级及以上行政处罚记录，无省级及以上主管部门通报批评的承诺书。</w:t>
      </w:r>
    </w:p>
    <w:p>
      <w:pPr>
        <w:widowControl/>
        <w:spacing w:line="360" w:lineRule="auto"/>
        <w:ind w:firstLine="627" w:firstLineChars="196"/>
        <w:rPr>
          <w:rFonts w:hint="eastAsia" w:ascii="仿宋" w:hAnsi="仿宋" w:eastAsia="仿宋"/>
          <w:sz w:val="32"/>
          <w:szCs w:val="32"/>
        </w:rPr>
      </w:pPr>
      <w:r>
        <w:rPr>
          <w:rFonts w:hint="eastAsia" w:ascii="仿宋" w:hAnsi="仿宋" w:eastAsia="仿宋"/>
          <w:sz w:val="32"/>
          <w:szCs w:val="32"/>
        </w:rPr>
        <w:t>（1</w:t>
      </w:r>
      <w:r>
        <w:rPr>
          <w:rFonts w:ascii="仿宋" w:hAnsi="仿宋" w:eastAsia="仿宋"/>
          <w:sz w:val="32"/>
          <w:szCs w:val="32"/>
        </w:rPr>
        <w:t>5</w:t>
      </w:r>
      <w:r>
        <w:rPr>
          <w:rFonts w:hint="eastAsia" w:ascii="仿宋" w:hAnsi="仿宋" w:eastAsia="仿宋"/>
          <w:sz w:val="32"/>
          <w:szCs w:val="32"/>
        </w:rPr>
        <w:t>）提供本年度省外合同原件及复印件。</w:t>
      </w:r>
    </w:p>
    <w:p>
      <w:pPr>
        <w:widowControl/>
        <w:spacing w:line="360" w:lineRule="auto"/>
        <w:ind w:firstLine="627" w:firstLineChars="196"/>
        <w:rPr>
          <w:rFonts w:ascii="仿宋" w:hAnsi="仿宋" w:eastAsia="仿宋"/>
          <w:sz w:val="32"/>
          <w:szCs w:val="32"/>
        </w:rPr>
      </w:pPr>
      <w:r>
        <w:rPr>
          <w:rFonts w:hint="eastAsia" w:ascii="仿宋" w:hAnsi="仿宋" w:eastAsia="仿宋"/>
          <w:sz w:val="32"/>
          <w:szCs w:val="32"/>
        </w:rPr>
        <w:t>（二）采用省外监理业务量排序评分法申请优秀监理企业上报的资料要求：</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1、优秀监理企业申报表（附件二），申报表必须按标准要求进行填写，填写不符合要求的不予受理。</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2、附件资料包括：</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（1）提供营业执照、资质证书原件和复印件。</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）提供ISO9000系列认证证书原件及复印件。</w:t>
      </w:r>
    </w:p>
    <w:p>
      <w:pPr>
        <w:pStyle w:val="2"/>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）提供本年度内省外竣工监理工程的《单位工程质量竣工验收记录》原件及复印件。</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）提供本年度省外合同的原件及复印件</w:t>
      </w:r>
      <w:r>
        <w:rPr>
          <w:rFonts w:hint="eastAsia" w:ascii="仿宋" w:hAnsi="仿宋" w:eastAsia="仿宋" w:cs="宋体"/>
          <w:color w:val="000000"/>
          <w:kern w:val="0"/>
          <w:sz w:val="32"/>
          <w:szCs w:val="32"/>
        </w:rPr>
        <w:t>以及中标通知书原件、复印件；</w:t>
      </w:r>
    </w:p>
    <w:p>
      <w:pPr>
        <w:widowControl/>
        <w:spacing w:line="360" w:lineRule="auto"/>
        <w:ind w:firstLine="627" w:firstLineChars="196"/>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）提供</w:t>
      </w:r>
      <w:r>
        <w:rPr>
          <w:rFonts w:hint="eastAsia" w:ascii="仿宋" w:hAnsi="仿宋" w:eastAsia="仿宋" w:cs="宋体"/>
          <w:bCs/>
          <w:kern w:val="0"/>
          <w:sz w:val="32"/>
          <w:szCs w:val="32"/>
        </w:rPr>
        <w:t>本年度</w:t>
      </w:r>
      <w:r>
        <w:rPr>
          <w:rFonts w:hint="eastAsia" w:ascii="仿宋" w:hAnsi="仿宋" w:eastAsia="仿宋"/>
          <w:sz w:val="32"/>
          <w:szCs w:val="32"/>
        </w:rPr>
        <w:t>获得的省外各类工程奖项证书或发文原件及复印件</w:t>
      </w:r>
      <w:r>
        <w:rPr>
          <w:rFonts w:hint="eastAsia" w:ascii="仿宋" w:hAnsi="仿宋" w:eastAsia="仿宋" w:cs="宋体"/>
          <w:bCs/>
          <w:kern w:val="0"/>
          <w:sz w:val="32"/>
          <w:szCs w:val="32"/>
        </w:rPr>
        <w:t>，相应奖项评审文件、公示、公告文件的原件及复印件或查询方法。</w:t>
      </w:r>
    </w:p>
    <w:p>
      <w:pPr>
        <w:widowControl/>
        <w:spacing w:line="360" w:lineRule="auto"/>
        <w:ind w:firstLine="627" w:firstLineChars="196"/>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rPr>
        <w:t>）提供本年度无发生《浙江省优秀监理企业和监理人员评选办法》第十条第2款中所有情况的承诺书。</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（三）采用综合评分法申请优秀监理人员应上报的资料要求：</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1、优秀总监理工程师（或者优秀监理工程师）申报表（附件三、附件四），申报表必须按标准要求进行填写，填写不符合要求的不予受理。</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2、附件资料包括：</w:t>
      </w:r>
    </w:p>
    <w:p>
      <w:pPr>
        <w:pStyle w:val="2"/>
        <w:spacing w:line="360" w:lineRule="auto"/>
        <w:ind w:firstLine="640" w:firstLineChars="200"/>
        <w:rPr>
          <w:rFonts w:hint="eastAsia" w:ascii="仿宋" w:hAnsi="仿宋" w:eastAsia="仿宋"/>
          <w:color w:val="FF0000"/>
          <w:sz w:val="32"/>
          <w:szCs w:val="32"/>
        </w:rPr>
      </w:pPr>
      <w:r>
        <w:rPr>
          <w:rFonts w:hint="eastAsia" w:ascii="仿宋" w:hAnsi="仿宋" w:eastAsia="仿宋"/>
          <w:sz w:val="32"/>
          <w:szCs w:val="32"/>
        </w:rPr>
        <w:t>（1）加盖执业印章的全国注册监理工程师执业证书复印件；</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（2）获得科技进步奖的提供进步奖奖状原件及复印件；</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（3）获得专利的提供专利证书原件及复印件；</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（4）个人在国家级刊物、专业期刊、论文集或者《全过程工程咨询与监理》上发表论文的提供刊物原件及论文目录复印件；</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（5）参加行业专业教材编写的提供教材原件及教材封面复印件及有作者名字页复印件；</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（6）提供</w:t>
      </w:r>
      <w:r>
        <w:rPr>
          <w:rFonts w:hint="eastAsia" w:ascii="仿宋" w:hAnsi="仿宋" w:eastAsia="仿宋" w:cs="宋体"/>
          <w:kern w:val="0"/>
          <w:sz w:val="32"/>
          <w:szCs w:val="32"/>
        </w:rPr>
        <w:t>本年度</w:t>
      </w:r>
      <w:r>
        <w:rPr>
          <w:rFonts w:hint="eastAsia" w:ascii="仿宋" w:hAnsi="仿宋" w:eastAsia="仿宋"/>
          <w:sz w:val="32"/>
          <w:szCs w:val="32"/>
        </w:rPr>
        <w:t>的各类奖项证书或发文原件及复印件。</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（7）提供代表工程的《单位工程质量竣工验收记录》原件及复印件。</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（8）提供各级重点工程、高精尖项目证明材料原件及复印件。</w:t>
      </w:r>
    </w:p>
    <w:p>
      <w:pPr>
        <w:pStyle w:val="2"/>
        <w:spacing w:line="360" w:lineRule="auto"/>
        <w:ind w:firstLine="640" w:firstLineChars="200"/>
        <w:rPr>
          <w:rFonts w:ascii="仿宋" w:hAnsi="仿宋" w:eastAsia="仿宋"/>
          <w:sz w:val="32"/>
          <w:szCs w:val="32"/>
        </w:rPr>
      </w:pPr>
      <w:r>
        <w:rPr>
          <w:rFonts w:hint="eastAsia" w:ascii="仿宋" w:hAnsi="仿宋" w:eastAsia="仿宋"/>
          <w:sz w:val="32"/>
          <w:szCs w:val="32"/>
        </w:rPr>
        <w:t>（9）提供各级表扬材料原件及复印件。</w:t>
      </w:r>
    </w:p>
    <w:p>
      <w:pPr>
        <w:pStyle w:val="2"/>
        <w:spacing w:line="360" w:lineRule="auto"/>
        <w:ind w:firstLine="640" w:firstLineChars="200"/>
        <w:rPr>
          <w:rFonts w:ascii="仿宋" w:hAnsi="仿宋" w:eastAsia="仿宋"/>
          <w:sz w:val="32"/>
          <w:szCs w:val="32"/>
        </w:rPr>
      </w:pPr>
      <w:r>
        <w:rPr>
          <w:rFonts w:hint="eastAsia" w:ascii="仿宋" w:hAnsi="仿宋" w:eastAsia="仿宋"/>
          <w:sz w:val="32"/>
          <w:szCs w:val="32"/>
        </w:rPr>
        <w:t>（四）采用省外监理业务量排序评分法申请优秀监理人员应上报的资料：</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1、优秀总监理工程师（或者优秀监理工程师）申报表（附件五）；申报表必须按标准要求进行填写，填写不符合要求的不予受理。</w:t>
      </w:r>
    </w:p>
    <w:p>
      <w:pPr>
        <w:pStyle w:val="2"/>
        <w:spacing w:line="360" w:lineRule="auto"/>
        <w:ind w:firstLine="640" w:firstLineChars="200"/>
        <w:rPr>
          <w:rFonts w:hint="eastAsia" w:ascii="仿宋" w:hAnsi="仿宋" w:eastAsia="仿宋"/>
          <w:sz w:val="32"/>
          <w:szCs w:val="32"/>
        </w:rPr>
      </w:pPr>
      <w:r>
        <w:rPr>
          <w:rFonts w:hint="eastAsia" w:ascii="仿宋" w:hAnsi="仿宋" w:eastAsia="仿宋"/>
          <w:sz w:val="32"/>
          <w:szCs w:val="32"/>
        </w:rPr>
        <w:t>2、附件资料包括：</w:t>
      </w:r>
    </w:p>
    <w:p>
      <w:pPr>
        <w:pStyle w:val="2"/>
        <w:spacing w:line="360" w:lineRule="auto"/>
        <w:ind w:firstLine="640" w:firstLineChars="200"/>
        <w:rPr>
          <w:rFonts w:hint="eastAsia" w:ascii="仿宋" w:hAnsi="仿宋" w:eastAsia="仿宋"/>
          <w:sz w:val="32"/>
          <w:szCs w:val="32"/>
        </w:rPr>
        <w:sectPr>
          <w:footerReference r:id="rId3" w:type="default"/>
          <w:footerReference r:id="rId4" w:type="even"/>
          <w:pgSz w:w="11906" w:h="16838"/>
          <w:pgMar w:top="1134" w:right="1474" w:bottom="1134" w:left="1474" w:header="851" w:footer="992" w:gutter="0"/>
          <w:cols w:space="720" w:num="1"/>
          <w:docGrid w:type="lines" w:linePitch="312" w:charSpace="0"/>
        </w:sectPr>
      </w:pPr>
      <w:r>
        <w:rPr>
          <w:rFonts w:hint="eastAsia" w:ascii="仿宋" w:hAnsi="仿宋" w:eastAsia="仿宋"/>
          <w:sz w:val="32"/>
          <w:szCs w:val="32"/>
        </w:rPr>
        <w:t>（1）加盖执业印章的全国注册监理工程师执业证书复印件。</w:t>
      </w:r>
    </w:p>
    <w:p>
      <w:pPr>
        <w:keepNext/>
        <w:keepLines/>
        <w:adjustRightInd w:val="0"/>
        <w:snapToGrid w:val="0"/>
        <w:spacing w:before="100" w:beforeAutospacing="1" w:after="100" w:afterAutospacing="1"/>
        <w:outlineLvl w:val="0"/>
        <w:rPr>
          <w:rFonts w:hint="eastAsia"/>
          <w:bCs/>
          <w:kern w:val="44"/>
          <w:sz w:val="28"/>
          <w:szCs w:val="28"/>
        </w:rPr>
      </w:pPr>
      <w:r>
        <w:rPr>
          <w:rFonts w:hint="eastAsia"/>
          <w:bCs/>
          <w:kern w:val="44"/>
          <w:sz w:val="28"/>
          <w:szCs w:val="28"/>
        </w:rPr>
        <w:t>附件一：</w:t>
      </w:r>
    </w:p>
    <w:p>
      <w:pPr>
        <w:keepNext/>
        <w:keepLines/>
        <w:adjustRightInd w:val="0"/>
        <w:snapToGrid w:val="0"/>
        <w:spacing w:before="100" w:beforeAutospacing="1" w:after="100" w:afterAutospacing="1"/>
        <w:jc w:val="center"/>
        <w:outlineLvl w:val="0"/>
        <w:rPr>
          <w:bCs/>
          <w:kern w:val="44"/>
          <w:sz w:val="32"/>
          <w:szCs w:val="32"/>
        </w:rPr>
      </w:pPr>
      <w:r>
        <w:rPr>
          <w:rFonts w:hint="eastAsia"/>
          <w:bCs/>
          <w:kern w:val="44"/>
          <w:sz w:val="32"/>
          <w:szCs w:val="32"/>
          <w:u w:val="single"/>
        </w:rPr>
        <w:t xml:space="preserve"> </w:t>
      </w:r>
      <w:r>
        <w:rPr>
          <w:bCs/>
          <w:kern w:val="44"/>
          <w:sz w:val="32"/>
          <w:szCs w:val="32"/>
          <w:u w:val="single"/>
        </w:rPr>
        <w:t xml:space="preserve">     </w:t>
      </w:r>
      <w:r>
        <w:rPr>
          <w:rFonts w:hint="eastAsia"/>
          <w:bCs/>
          <w:kern w:val="44"/>
          <w:sz w:val="32"/>
          <w:szCs w:val="32"/>
        </w:rPr>
        <w:t>年度优秀监理企业申报表（</w:t>
      </w:r>
      <w:r>
        <w:rPr>
          <w:rFonts w:hint="eastAsia" w:ascii="仿宋" w:hAnsi="仿宋" w:eastAsia="仿宋" w:cs="宋体"/>
          <w:bCs/>
          <w:kern w:val="0"/>
          <w:sz w:val="32"/>
          <w:szCs w:val="32"/>
        </w:rPr>
        <w:t>按综合评分法申报</w:t>
      </w:r>
      <w:r>
        <w:rPr>
          <w:rFonts w:hint="eastAsia"/>
          <w:bCs/>
          <w:kern w:val="44"/>
          <w:sz w:val="32"/>
          <w:szCs w:val="32"/>
        </w:rPr>
        <w:t>）</w:t>
      </w:r>
    </w:p>
    <w:p>
      <w:pPr>
        <w:keepNext/>
        <w:keepLines/>
        <w:adjustRightInd w:val="0"/>
        <w:snapToGrid w:val="0"/>
        <w:spacing w:before="100" w:beforeAutospacing="1" w:after="100" w:afterAutospacing="1"/>
        <w:outlineLvl w:val="0"/>
        <w:rPr>
          <w:rFonts w:hint="eastAsia"/>
          <w:bCs/>
          <w:kern w:val="44"/>
          <w:sz w:val="28"/>
          <w:szCs w:val="28"/>
        </w:rPr>
      </w:pPr>
      <w:r>
        <w:rPr>
          <w:rFonts w:hint="eastAsia"/>
          <w:bCs/>
          <w:kern w:val="44"/>
          <w:sz w:val="28"/>
          <w:szCs w:val="28"/>
        </w:rPr>
        <w:t xml:space="preserve">申报企业（盖章）： </w:t>
      </w:r>
      <w:r>
        <w:rPr>
          <w:bCs/>
          <w:kern w:val="44"/>
          <w:sz w:val="28"/>
          <w:szCs w:val="28"/>
        </w:rPr>
        <w:t xml:space="preserve">                             </w:t>
      </w:r>
      <w:r>
        <w:rPr>
          <w:rFonts w:hint="eastAsia"/>
          <w:bCs/>
          <w:kern w:val="44"/>
          <w:sz w:val="28"/>
          <w:szCs w:val="28"/>
        </w:rPr>
        <w:t xml:space="preserve">联系人： </w:t>
      </w:r>
      <w:r>
        <w:rPr>
          <w:bCs/>
          <w:kern w:val="44"/>
          <w:sz w:val="28"/>
          <w:szCs w:val="28"/>
        </w:rPr>
        <w:t xml:space="preserve">                  </w:t>
      </w:r>
      <w:r>
        <w:rPr>
          <w:rFonts w:hint="eastAsia"/>
          <w:bCs/>
          <w:kern w:val="44"/>
          <w:sz w:val="28"/>
          <w:szCs w:val="28"/>
        </w:rPr>
        <w:t>联系电话：</w:t>
      </w:r>
    </w:p>
    <w:tbl>
      <w:tblPr>
        <w:tblStyle w:val="5"/>
        <w:tblW w:w="15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567"/>
        <w:gridCol w:w="4989"/>
        <w:gridCol w:w="1984"/>
        <w:gridCol w:w="1134"/>
        <w:gridCol w:w="5245"/>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53" w:type="dxa"/>
            <w:vMerge w:val="restart"/>
            <w:tcBorders>
              <w:top w:val="single" w:color="auto" w:sz="4" w:space="0"/>
              <w:left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r>
              <w:rPr>
                <w:rFonts w:hint="eastAsia" w:ascii="仿宋" w:hAnsi="仿宋" w:eastAsia="仿宋"/>
                <w:szCs w:val="21"/>
              </w:rPr>
              <w:t>指标</w:t>
            </w:r>
          </w:p>
          <w:p>
            <w:pPr>
              <w:spacing w:line="240" w:lineRule="exact"/>
              <w:ind w:right="25" w:rightChars="12"/>
              <w:jc w:val="center"/>
              <w:rPr>
                <w:rFonts w:hint="eastAsia" w:ascii="仿宋" w:hAnsi="仿宋" w:eastAsia="仿宋"/>
                <w:szCs w:val="21"/>
              </w:rPr>
            </w:pPr>
            <w:r>
              <w:rPr>
                <w:rFonts w:hint="eastAsia" w:ascii="仿宋" w:hAnsi="仿宋" w:eastAsia="仿宋"/>
                <w:szCs w:val="21"/>
              </w:rPr>
              <w:t>名称</w:t>
            </w:r>
          </w:p>
        </w:tc>
        <w:tc>
          <w:tcPr>
            <w:tcW w:w="567" w:type="dxa"/>
            <w:vMerge w:val="restart"/>
            <w:tcBorders>
              <w:top w:val="single" w:color="auto" w:sz="4" w:space="0"/>
              <w:left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r>
              <w:rPr>
                <w:rFonts w:hint="eastAsia" w:ascii="仿宋" w:hAnsi="仿宋" w:eastAsia="仿宋"/>
                <w:szCs w:val="21"/>
              </w:rPr>
              <w:t>分值</w:t>
            </w:r>
          </w:p>
        </w:tc>
        <w:tc>
          <w:tcPr>
            <w:tcW w:w="4989" w:type="dxa"/>
            <w:vMerge w:val="restart"/>
            <w:tcBorders>
              <w:top w:val="single" w:color="auto" w:sz="4" w:space="0"/>
              <w:left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r>
              <w:rPr>
                <w:rFonts w:hint="eastAsia" w:ascii="仿宋" w:hAnsi="仿宋" w:eastAsia="仿宋"/>
                <w:szCs w:val="21"/>
              </w:rPr>
              <w:t>具体内容（二级指标）</w:t>
            </w:r>
          </w:p>
        </w:tc>
        <w:tc>
          <w:tcPr>
            <w:tcW w:w="311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r>
              <w:rPr>
                <w:rFonts w:hint="eastAsia" w:ascii="仿宋" w:hAnsi="仿宋" w:eastAsia="仿宋"/>
                <w:szCs w:val="21"/>
              </w:rPr>
              <w:t>企业自查</w:t>
            </w:r>
          </w:p>
        </w:tc>
        <w:tc>
          <w:tcPr>
            <w:tcW w:w="5245" w:type="dxa"/>
            <w:vMerge w:val="restart"/>
            <w:tcBorders>
              <w:top w:val="single" w:color="auto" w:sz="4" w:space="0"/>
              <w:left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r>
              <w:rPr>
                <w:rFonts w:hint="eastAsia" w:ascii="仿宋" w:hAnsi="仿宋" w:eastAsia="仿宋"/>
                <w:szCs w:val="21"/>
              </w:rPr>
              <w:t>评价内容（企业按标准要求填写）</w:t>
            </w:r>
          </w:p>
        </w:tc>
        <w:tc>
          <w:tcPr>
            <w:tcW w:w="793" w:type="dxa"/>
            <w:vMerge w:val="restart"/>
            <w:tcBorders>
              <w:top w:val="single" w:color="auto" w:sz="4" w:space="0"/>
              <w:left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bCs/>
                <w:szCs w:val="21"/>
              </w:rPr>
            </w:pPr>
            <w:r>
              <w:rPr>
                <w:rFonts w:hint="eastAsia" w:ascii="仿宋" w:hAnsi="仿宋" w:eastAsia="仿宋"/>
                <w:bCs/>
                <w:szCs w:val="21"/>
              </w:rPr>
              <w:t xml:space="preserve"> 评价分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53" w:type="dxa"/>
            <w:vMerge w:val="continue"/>
            <w:tcBorders>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p>
        </w:tc>
        <w:tc>
          <w:tcPr>
            <w:tcW w:w="567" w:type="dxa"/>
            <w:vMerge w:val="continue"/>
            <w:tcBorders>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p>
        </w:tc>
        <w:tc>
          <w:tcPr>
            <w:tcW w:w="4989" w:type="dxa"/>
            <w:vMerge w:val="continue"/>
            <w:tcBorders>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r>
              <w:rPr>
                <w:rFonts w:hint="eastAsia" w:ascii="仿宋" w:hAnsi="仿宋" w:eastAsia="仿宋"/>
                <w:szCs w:val="21"/>
              </w:rPr>
              <w:t>评分内容</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r>
              <w:rPr>
                <w:rFonts w:hint="eastAsia" w:ascii="仿宋" w:hAnsi="仿宋" w:eastAsia="仿宋"/>
                <w:szCs w:val="21"/>
              </w:rPr>
              <w:t xml:space="preserve">分数  </w:t>
            </w:r>
          </w:p>
        </w:tc>
        <w:tc>
          <w:tcPr>
            <w:tcW w:w="5245" w:type="dxa"/>
            <w:vMerge w:val="continue"/>
            <w:tcBorders>
              <w:left w:val="single" w:color="auto" w:sz="4" w:space="0"/>
              <w:bottom w:val="single" w:color="auto" w:sz="4" w:space="0"/>
              <w:right w:val="single" w:color="auto" w:sz="4" w:space="0"/>
            </w:tcBorders>
            <w:noWrap w:val="0"/>
            <w:vAlign w:val="top"/>
          </w:tcPr>
          <w:p>
            <w:pPr>
              <w:spacing w:line="240" w:lineRule="exact"/>
              <w:ind w:right="25" w:rightChars="12"/>
              <w:jc w:val="center"/>
              <w:rPr>
                <w:rFonts w:hint="eastAsia" w:ascii="仿宋" w:hAnsi="仿宋" w:eastAsia="仿宋"/>
                <w:szCs w:val="21"/>
              </w:rPr>
            </w:pPr>
          </w:p>
        </w:tc>
        <w:tc>
          <w:tcPr>
            <w:tcW w:w="793" w:type="dxa"/>
            <w:vMerge w:val="continue"/>
            <w:tcBorders>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6" w:hRule="atLeast"/>
        </w:trPr>
        <w:tc>
          <w:tcPr>
            <w:tcW w:w="453" w:type="dxa"/>
            <w:vMerge w:val="restart"/>
            <w:tcBorders>
              <w:top w:val="single" w:color="auto" w:sz="4" w:space="0"/>
              <w:left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r>
              <w:rPr>
                <w:rFonts w:hint="eastAsia" w:ascii="仿宋" w:hAnsi="仿宋" w:eastAsia="仿宋"/>
                <w:szCs w:val="21"/>
              </w:rPr>
              <w:t>企业基本情况</w:t>
            </w: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r>
              <w:rPr>
                <w:rFonts w:hint="eastAsia" w:ascii="仿宋" w:hAnsi="仿宋" w:eastAsia="仿宋"/>
                <w:szCs w:val="21"/>
              </w:rPr>
              <w:t>8</w:t>
            </w:r>
          </w:p>
        </w:tc>
        <w:tc>
          <w:tcPr>
            <w:tcW w:w="4989"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color w:val="000000"/>
                <w:szCs w:val="21"/>
              </w:rPr>
            </w:pPr>
            <w:r>
              <w:rPr>
                <w:rFonts w:hint="eastAsia" w:ascii="仿宋" w:hAnsi="仿宋" w:eastAsia="仿宋"/>
                <w:color w:val="000000"/>
                <w:szCs w:val="21"/>
              </w:rPr>
              <w:t>重视企业精神文明建设、企业发展、科技进步，本年度获得市级文明单位的加1分，获得省级文明单位的加2分；获得科技进步奖的每项</w:t>
            </w:r>
            <w:r>
              <w:rPr>
                <w:rFonts w:hint="eastAsia" w:ascii="仿宋" w:hAnsi="仿宋" w:eastAsia="仿宋"/>
                <w:szCs w:val="21"/>
              </w:rPr>
              <w:t>加0.5分；获得专利的每项加0.5分； 企业在国家级刊物上发表论文的每篇加0.5分；企业在浙江省《全过程工程咨询与监理》杂志或省协会网站上发表文章的每篇加0.5分；企业在浙江省《全过程工程咨询与监理》杂志或省协会网站上发表简讯的每篇加0.5分；</w:t>
            </w:r>
            <w:r>
              <w:rPr>
                <w:rFonts w:hint="eastAsia" w:ascii="仿宋" w:hAnsi="仿宋" w:eastAsia="仿宋"/>
                <w:color w:val="000000"/>
                <w:szCs w:val="21"/>
              </w:rPr>
              <w:t>参加行业专业教材编写的每人次加0.5分；企业信息化建设完善加0.5分。</w:t>
            </w:r>
          </w:p>
          <w:p>
            <w:pPr>
              <w:spacing w:before="156" w:beforeLines="50" w:line="240" w:lineRule="exact"/>
              <w:ind w:right="25" w:rightChars="12"/>
              <w:rPr>
                <w:rFonts w:hint="eastAsia" w:ascii="仿宋" w:hAnsi="仿宋" w:eastAsia="仿宋"/>
                <w:szCs w:val="21"/>
              </w:rPr>
            </w:pPr>
            <w:r>
              <w:rPr>
                <w:rFonts w:hint="eastAsia" w:ascii="仿宋" w:hAnsi="仿宋" w:eastAsia="仿宋"/>
                <w:color w:val="000000"/>
                <w:szCs w:val="21"/>
              </w:rPr>
              <w:t>本栏最高不超过8分。</w:t>
            </w:r>
          </w:p>
        </w:tc>
        <w:tc>
          <w:tcPr>
            <w:tcW w:w="1984" w:type="dxa"/>
            <w:vMerge w:val="restart"/>
            <w:tcBorders>
              <w:top w:val="single" w:color="auto" w:sz="4" w:space="0"/>
              <w:left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1.科技进步奖</w:t>
            </w:r>
            <w:r>
              <w:rPr>
                <w:rFonts w:hint="eastAsia" w:ascii="仿宋" w:hAnsi="仿宋" w:eastAsia="仿宋"/>
                <w:szCs w:val="21"/>
                <w:u w:val="single"/>
              </w:rPr>
              <w:t xml:space="preserve"> </w:t>
            </w:r>
            <w:r>
              <w:rPr>
                <w:rFonts w:hint="eastAsia" w:ascii="仿宋" w:hAnsi="仿宋" w:eastAsia="仿宋"/>
                <w:szCs w:val="21"/>
              </w:rPr>
              <w:t>项；</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2.专利</w:t>
            </w:r>
            <w:r>
              <w:rPr>
                <w:rFonts w:hint="eastAsia" w:ascii="仿宋" w:hAnsi="仿宋" w:eastAsia="仿宋"/>
                <w:szCs w:val="21"/>
                <w:u w:val="single"/>
              </w:rPr>
              <w:t xml:space="preserve"> </w:t>
            </w:r>
            <w:r>
              <w:rPr>
                <w:rFonts w:hint="eastAsia" w:ascii="仿宋" w:hAnsi="仿宋" w:eastAsia="仿宋"/>
                <w:szCs w:val="21"/>
              </w:rPr>
              <w:t>项；</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3.国家级论文</w:t>
            </w:r>
            <w:r>
              <w:rPr>
                <w:rFonts w:hint="eastAsia" w:ascii="仿宋" w:hAnsi="仿宋" w:eastAsia="仿宋"/>
                <w:szCs w:val="21"/>
                <w:u w:val="single"/>
              </w:rPr>
              <w:t xml:space="preserve"> </w:t>
            </w:r>
            <w:r>
              <w:rPr>
                <w:rFonts w:hint="eastAsia" w:ascii="仿宋" w:hAnsi="仿宋" w:eastAsia="仿宋"/>
                <w:szCs w:val="21"/>
              </w:rPr>
              <w:t>篇；</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4.信息化建设</w:t>
            </w:r>
            <w:r>
              <w:rPr>
                <w:rFonts w:hint="eastAsia" w:ascii="仿宋" w:hAnsi="仿宋" w:eastAsia="仿宋"/>
                <w:szCs w:val="21"/>
                <w:u w:val="single"/>
              </w:rPr>
              <w:t xml:space="preserve"> </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5.省协会杂志</w:t>
            </w:r>
            <w:r>
              <w:rPr>
                <w:rFonts w:hint="eastAsia" w:ascii="仿宋" w:hAnsi="仿宋" w:eastAsia="仿宋"/>
                <w:szCs w:val="21"/>
                <w:u w:val="single"/>
              </w:rPr>
              <w:t xml:space="preserve"> </w:t>
            </w:r>
            <w:r>
              <w:rPr>
                <w:rFonts w:hint="eastAsia" w:ascii="仿宋" w:hAnsi="仿宋" w:eastAsia="仿宋"/>
                <w:szCs w:val="21"/>
              </w:rPr>
              <w:t>篇</w:t>
            </w:r>
          </w:p>
        </w:tc>
        <w:tc>
          <w:tcPr>
            <w:tcW w:w="1134" w:type="dxa"/>
            <w:vMerge w:val="restart"/>
            <w:tcBorders>
              <w:top w:val="single" w:color="auto" w:sz="4" w:space="0"/>
              <w:left w:val="single" w:color="auto" w:sz="4" w:space="0"/>
              <w:right w:val="single" w:color="auto" w:sz="4" w:space="0"/>
            </w:tcBorders>
            <w:noWrap w:val="0"/>
            <w:vAlign w:val="top"/>
          </w:tcPr>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1.</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2.</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3.</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4.</w:t>
            </w:r>
            <w:r>
              <w:rPr>
                <w:rFonts w:hint="eastAsia" w:ascii="仿宋" w:hAnsi="仿宋" w:eastAsia="仿宋"/>
                <w:sz w:val="22"/>
                <w:szCs w:val="21"/>
                <w:u w:val="single"/>
              </w:rPr>
              <w:t xml:space="preserve"> </w:t>
            </w:r>
            <w:r>
              <w:rPr>
                <w:rFonts w:hint="eastAsia" w:ascii="仿宋" w:hAnsi="仿宋" w:eastAsia="仿宋"/>
                <w:sz w:val="22"/>
                <w:szCs w:val="21"/>
              </w:rPr>
              <w:t>分</w:t>
            </w:r>
          </w:p>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5.</w:t>
            </w:r>
            <w:r>
              <w:rPr>
                <w:rFonts w:hint="eastAsia" w:ascii="仿宋" w:hAnsi="仿宋" w:eastAsia="仿宋"/>
                <w:sz w:val="22"/>
                <w:szCs w:val="21"/>
                <w:u w:val="single"/>
              </w:rPr>
              <w:t xml:space="preserve"> </w:t>
            </w:r>
            <w:r>
              <w:rPr>
                <w:rFonts w:hint="eastAsia" w:ascii="仿宋" w:hAnsi="仿宋" w:eastAsia="仿宋"/>
                <w:sz w:val="22"/>
                <w:szCs w:val="21"/>
              </w:rPr>
              <w:t>分</w:t>
            </w:r>
          </w:p>
          <w:p>
            <w:pPr>
              <w:spacing w:before="156" w:beforeLines="50" w:line="240" w:lineRule="exact"/>
              <w:ind w:right="25" w:rightChars="12"/>
              <w:jc w:val="center"/>
              <w:rPr>
                <w:rFonts w:ascii="仿宋" w:hAnsi="仿宋" w:eastAsia="仿宋"/>
                <w:sz w:val="22"/>
                <w:szCs w:val="21"/>
              </w:rPr>
            </w:pPr>
            <w:r>
              <w:rPr>
                <w:rFonts w:hint="eastAsia" w:ascii="仿宋" w:hAnsi="仿宋" w:eastAsia="仿宋"/>
                <w:szCs w:val="21"/>
              </w:rPr>
              <w:t>合</w:t>
            </w:r>
            <w:r>
              <w:rPr>
                <w:rFonts w:hint="eastAsia" w:ascii="仿宋" w:hAnsi="仿宋" w:eastAsia="仿宋"/>
                <w:sz w:val="22"/>
                <w:szCs w:val="21"/>
              </w:rPr>
              <w:t>计</w:t>
            </w:r>
            <w:r>
              <w:rPr>
                <w:rFonts w:hint="eastAsia" w:ascii="仿宋" w:hAnsi="仿宋" w:eastAsia="仿宋"/>
                <w:sz w:val="22"/>
                <w:szCs w:val="21"/>
                <w:u w:val="single"/>
              </w:rPr>
              <w:t xml:space="preserve"> </w:t>
            </w:r>
            <w:r>
              <w:rPr>
                <w:rFonts w:hint="eastAsia" w:ascii="仿宋" w:hAnsi="仿宋" w:eastAsia="仿宋"/>
                <w:sz w:val="22"/>
                <w:szCs w:val="21"/>
              </w:rPr>
              <w:t>分</w:t>
            </w:r>
          </w:p>
          <w:p>
            <w:pPr>
              <w:spacing w:line="240" w:lineRule="exact"/>
              <w:ind w:right="25" w:rightChars="12"/>
              <w:rPr>
                <w:rFonts w:hint="eastAsia" w:ascii="仿宋" w:hAnsi="仿宋" w:eastAsia="仿宋"/>
                <w:sz w:val="22"/>
                <w:szCs w:val="21"/>
              </w:rPr>
            </w:pPr>
            <w:r>
              <w:rPr>
                <w:rFonts w:hint="eastAsia" w:ascii="仿宋" w:hAnsi="仿宋" w:eastAsia="仿宋"/>
                <w:sz w:val="22"/>
                <w:szCs w:val="21"/>
              </w:rPr>
              <w:t xml:space="preserve"> </w:t>
            </w:r>
          </w:p>
        </w:tc>
        <w:tc>
          <w:tcPr>
            <w:tcW w:w="5245" w:type="dxa"/>
            <w:vMerge w:val="restart"/>
            <w:tcBorders>
              <w:top w:val="single" w:color="auto" w:sz="4" w:space="0"/>
              <w:left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1.科技进步奖内容：</w:t>
            </w:r>
            <w:r>
              <w:rPr>
                <w:rFonts w:hint="eastAsia" w:ascii="仿宋" w:hAnsi="仿宋" w:eastAsia="仿宋"/>
                <w:szCs w:val="21"/>
                <w:u w:val="single"/>
              </w:rPr>
              <w:t xml:space="preserve">    </w:t>
            </w:r>
            <w:r>
              <w:rPr>
                <w:rFonts w:hint="eastAsia" w:ascii="仿宋" w:hAnsi="仿宋" w:eastAsia="仿宋"/>
                <w:szCs w:val="21"/>
              </w:rPr>
              <w:t>; 编号：</w:t>
            </w:r>
            <w:r>
              <w:rPr>
                <w:rFonts w:hint="eastAsia" w:ascii="仿宋" w:hAnsi="仿宋" w:eastAsia="仿宋"/>
                <w:szCs w:val="21"/>
                <w:u w:val="single"/>
              </w:rPr>
              <w:t xml:space="preserve">    </w:t>
            </w:r>
            <w:r>
              <w:rPr>
                <w:rFonts w:hint="eastAsia" w:ascii="仿宋" w:hAnsi="仿宋" w:eastAsia="仿宋"/>
                <w:szCs w:val="21"/>
              </w:rPr>
              <w:t>; 取得时间：</w:t>
            </w:r>
            <w:r>
              <w:rPr>
                <w:rFonts w:hint="eastAsia" w:ascii="仿宋" w:hAnsi="仿宋" w:eastAsia="仿宋"/>
                <w:szCs w:val="21"/>
                <w:u w:val="single"/>
              </w:rPr>
              <w:t xml:space="preserve">  </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2.专利内容：</w:t>
            </w:r>
            <w:r>
              <w:rPr>
                <w:rFonts w:hint="eastAsia" w:ascii="仿宋" w:hAnsi="仿宋" w:eastAsia="仿宋"/>
                <w:szCs w:val="21"/>
                <w:u w:val="single"/>
              </w:rPr>
              <w:t xml:space="preserve">     </w:t>
            </w:r>
            <w:r>
              <w:rPr>
                <w:rFonts w:hint="eastAsia" w:ascii="仿宋" w:hAnsi="仿宋" w:eastAsia="仿宋"/>
                <w:szCs w:val="21"/>
              </w:rPr>
              <w:t>；编号：</w:t>
            </w:r>
            <w:r>
              <w:rPr>
                <w:rFonts w:hint="eastAsia" w:ascii="仿宋" w:hAnsi="仿宋" w:eastAsia="仿宋"/>
                <w:szCs w:val="21"/>
                <w:u w:val="single"/>
              </w:rPr>
              <w:t xml:space="preserve">    </w:t>
            </w:r>
            <w:r>
              <w:rPr>
                <w:rFonts w:hint="eastAsia" w:ascii="仿宋" w:hAnsi="仿宋" w:eastAsia="仿宋"/>
                <w:szCs w:val="21"/>
              </w:rPr>
              <w:t>; 取得时间：</w:t>
            </w:r>
            <w:r>
              <w:rPr>
                <w:rFonts w:hint="eastAsia" w:ascii="仿宋" w:hAnsi="仿宋" w:eastAsia="仿宋"/>
                <w:szCs w:val="21"/>
                <w:u w:val="single"/>
              </w:rPr>
              <w:t xml:space="preserve">   </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3.作者姓名：</w:t>
            </w:r>
            <w:r>
              <w:rPr>
                <w:rFonts w:hint="eastAsia" w:ascii="仿宋" w:hAnsi="仿宋" w:eastAsia="仿宋"/>
                <w:szCs w:val="21"/>
                <w:u w:val="single"/>
              </w:rPr>
              <w:t xml:space="preserve">     </w:t>
            </w:r>
            <w:r>
              <w:rPr>
                <w:rFonts w:hint="eastAsia" w:ascii="仿宋" w:hAnsi="仿宋" w:eastAsia="仿宋"/>
                <w:szCs w:val="21"/>
              </w:rPr>
              <w:t>；文章名称：</w:t>
            </w:r>
            <w:r>
              <w:rPr>
                <w:rFonts w:hint="eastAsia" w:ascii="仿宋" w:hAnsi="仿宋" w:eastAsia="仿宋"/>
                <w:szCs w:val="21"/>
                <w:u w:val="single"/>
              </w:rPr>
              <w:t xml:space="preserve">     </w:t>
            </w:r>
            <w:r>
              <w:rPr>
                <w:rFonts w:hint="eastAsia" w:ascii="仿宋" w:hAnsi="仿宋" w:eastAsia="仿宋"/>
                <w:szCs w:val="21"/>
              </w:rPr>
              <w:t>；刊物名称及发表时间：</w:t>
            </w:r>
            <w:r>
              <w:rPr>
                <w:rFonts w:hint="eastAsia" w:ascii="仿宋" w:hAnsi="仿宋" w:eastAsia="仿宋"/>
                <w:szCs w:val="21"/>
                <w:u w:val="single"/>
              </w:rPr>
              <w:t xml:space="preserve">     </w:t>
            </w:r>
            <w:r>
              <w:rPr>
                <w:rFonts w:hint="eastAsia" w:ascii="仿宋" w:hAnsi="仿宋" w:eastAsia="仿宋"/>
                <w:szCs w:val="21"/>
              </w:rPr>
              <w:t>；本文章在刊物第</w:t>
            </w:r>
            <w:r>
              <w:rPr>
                <w:rFonts w:hint="eastAsia" w:ascii="仿宋" w:hAnsi="仿宋" w:eastAsia="仿宋"/>
                <w:szCs w:val="21"/>
                <w:u w:val="single"/>
              </w:rPr>
              <w:t xml:space="preserve">  </w:t>
            </w:r>
            <w:r>
              <w:rPr>
                <w:rFonts w:hint="eastAsia" w:ascii="仿宋" w:hAnsi="仿宋" w:eastAsia="仿宋"/>
                <w:szCs w:val="21"/>
              </w:rPr>
              <w:t>页；第</w:t>
            </w:r>
            <w:r>
              <w:rPr>
                <w:rFonts w:hint="eastAsia" w:ascii="仿宋" w:hAnsi="仿宋" w:eastAsia="仿宋"/>
                <w:szCs w:val="21"/>
                <w:u w:val="single"/>
              </w:rPr>
              <w:t xml:space="preserve">   </w:t>
            </w:r>
            <w:r>
              <w:rPr>
                <w:rFonts w:hint="eastAsia" w:ascii="仿宋" w:hAnsi="仿宋" w:eastAsia="仿宋"/>
                <w:szCs w:val="21"/>
              </w:rPr>
              <w:t>作者</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4.企业信息化建设：网站地址：</w:t>
            </w:r>
            <w:r>
              <w:rPr>
                <w:rFonts w:hint="eastAsia" w:ascii="仿宋" w:hAnsi="仿宋" w:eastAsia="仿宋"/>
                <w:szCs w:val="21"/>
                <w:u w:val="single"/>
              </w:rPr>
              <w:t xml:space="preserve">      </w:t>
            </w:r>
            <w:r>
              <w:rPr>
                <w:rFonts w:hint="eastAsia" w:ascii="仿宋" w:hAnsi="仿宋" w:eastAsia="仿宋"/>
                <w:szCs w:val="21"/>
              </w:rPr>
              <w:t>；其他</w:t>
            </w:r>
            <w:r>
              <w:rPr>
                <w:rFonts w:hint="eastAsia" w:ascii="仿宋" w:hAnsi="仿宋" w:eastAsia="仿宋"/>
                <w:szCs w:val="21"/>
                <w:u w:val="single"/>
              </w:rPr>
              <w:t xml:space="preserve">     </w:t>
            </w:r>
            <w:r>
              <w:rPr>
                <w:rFonts w:hint="eastAsia" w:ascii="仿宋" w:hAnsi="仿宋" w:eastAsia="仿宋"/>
                <w:szCs w:val="21"/>
              </w:rPr>
              <w:t>；</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5.省协会杂志作者姓名：</w:t>
            </w:r>
            <w:r>
              <w:rPr>
                <w:rFonts w:hint="eastAsia" w:ascii="仿宋" w:hAnsi="仿宋" w:eastAsia="仿宋"/>
                <w:szCs w:val="21"/>
                <w:u w:val="single"/>
              </w:rPr>
              <w:t xml:space="preserve">     </w:t>
            </w:r>
            <w:r>
              <w:rPr>
                <w:rFonts w:hint="eastAsia" w:ascii="仿宋" w:hAnsi="仿宋" w:eastAsia="仿宋"/>
                <w:szCs w:val="21"/>
              </w:rPr>
              <w:t>；文章名称：</w:t>
            </w:r>
            <w:r>
              <w:rPr>
                <w:rFonts w:hint="eastAsia" w:ascii="仿宋" w:hAnsi="仿宋" w:eastAsia="仿宋"/>
                <w:szCs w:val="21"/>
                <w:u w:val="single"/>
              </w:rPr>
              <w:t xml:space="preserve">     </w:t>
            </w:r>
            <w:r>
              <w:rPr>
                <w:rFonts w:hint="eastAsia" w:ascii="仿宋" w:hAnsi="仿宋" w:eastAsia="仿宋"/>
                <w:szCs w:val="21"/>
              </w:rPr>
              <w:t>；发表时间：</w:t>
            </w:r>
            <w:r>
              <w:rPr>
                <w:rFonts w:hint="eastAsia" w:ascii="仿宋" w:hAnsi="仿宋" w:eastAsia="仿宋"/>
                <w:szCs w:val="21"/>
                <w:u w:val="single"/>
              </w:rPr>
              <w:t xml:space="preserve">     </w:t>
            </w:r>
            <w:r>
              <w:rPr>
                <w:rFonts w:hint="eastAsia" w:ascii="仿宋" w:hAnsi="仿宋" w:eastAsia="仿宋"/>
                <w:szCs w:val="21"/>
              </w:rPr>
              <w:t>；本文章在刊物第</w:t>
            </w:r>
            <w:r>
              <w:rPr>
                <w:rFonts w:hint="eastAsia" w:ascii="仿宋" w:hAnsi="仿宋" w:eastAsia="仿宋"/>
                <w:szCs w:val="21"/>
                <w:u w:val="single"/>
              </w:rPr>
              <w:t xml:space="preserve">  </w:t>
            </w:r>
            <w:r>
              <w:rPr>
                <w:rFonts w:hint="eastAsia" w:ascii="仿宋" w:hAnsi="仿宋" w:eastAsia="仿宋"/>
                <w:szCs w:val="21"/>
              </w:rPr>
              <w:t>页；第</w:t>
            </w:r>
            <w:r>
              <w:rPr>
                <w:rFonts w:hint="eastAsia" w:ascii="仿宋" w:hAnsi="仿宋" w:eastAsia="仿宋"/>
                <w:szCs w:val="21"/>
                <w:u w:val="single"/>
              </w:rPr>
              <w:t xml:space="preserve">   </w:t>
            </w:r>
            <w:r>
              <w:rPr>
                <w:rFonts w:hint="eastAsia" w:ascii="仿宋" w:hAnsi="仿宋" w:eastAsia="仿宋"/>
                <w:szCs w:val="21"/>
              </w:rPr>
              <w:t>作者</w:t>
            </w:r>
          </w:p>
        </w:tc>
        <w:tc>
          <w:tcPr>
            <w:tcW w:w="7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bCs/>
                <w:szCs w:val="21"/>
              </w:rPr>
            </w:pPr>
            <w:r>
              <w:rPr>
                <w:rFonts w:hint="eastAsia" w:ascii="仿宋" w:hAnsi="仿宋" w:eastAsia="仿宋"/>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0" w:hRule="atLeast"/>
        </w:trPr>
        <w:tc>
          <w:tcPr>
            <w:tcW w:w="453" w:type="dxa"/>
            <w:vMerge w:val="continue"/>
            <w:tcBorders>
              <w:left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p>
        </w:tc>
        <w:tc>
          <w:tcPr>
            <w:tcW w:w="567" w:type="dxa"/>
            <w:tcBorders>
              <w:top w:val="single" w:color="auto" w:sz="4" w:space="0"/>
              <w:left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r>
              <w:rPr>
                <w:rFonts w:hint="eastAsia" w:ascii="仿宋" w:hAnsi="仿宋" w:eastAsia="仿宋"/>
                <w:szCs w:val="21"/>
              </w:rPr>
              <w:t>附加项一</w:t>
            </w:r>
          </w:p>
        </w:tc>
        <w:tc>
          <w:tcPr>
            <w:tcW w:w="4989" w:type="dxa"/>
            <w:tcBorders>
              <w:top w:val="single" w:color="auto" w:sz="4" w:space="0"/>
              <w:left w:val="single" w:color="auto" w:sz="4" w:space="0"/>
              <w:right w:val="single" w:color="auto" w:sz="4" w:space="0"/>
            </w:tcBorders>
            <w:noWrap w:val="0"/>
            <w:vAlign w:val="center"/>
          </w:tcPr>
          <w:p>
            <w:pPr>
              <w:spacing w:line="240" w:lineRule="exact"/>
              <w:ind w:right="25" w:rightChars="12"/>
              <w:rPr>
                <w:rFonts w:hint="eastAsia" w:ascii="仿宋" w:hAnsi="仿宋" w:eastAsia="仿宋"/>
                <w:color w:val="000000"/>
                <w:szCs w:val="21"/>
              </w:rPr>
            </w:pPr>
            <w:r>
              <w:rPr>
                <w:rFonts w:hint="eastAsia" w:ascii="仿宋" w:hAnsi="仿宋" w:eastAsia="仿宋"/>
                <w:color w:val="000000"/>
                <w:szCs w:val="21"/>
              </w:rPr>
              <w:t>重视企业精神文明建设、企业发展、科技进步，本年度获得市级文明单位的加1分，获得省级文明单位的加2分；获得科技进步奖的每项加0.5分；获得专利的每项加0.5分；</w:t>
            </w:r>
            <w:r>
              <w:rPr>
                <w:rFonts w:hint="eastAsia" w:ascii="仿宋" w:hAnsi="仿宋" w:eastAsia="仿宋"/>
                <w:szCs w:val="21"/>
              </w:rPr>
              <w:t xml:space="preserve"> 企业在国家级刊物上发表论文的每篇加0.5分；企业在浙江省《全过程工程咨询与监理》杂志或省协会网站上发表文章的每篇加0.5分；企业在浙江省《全过程工程咨询与监理》杂志或省协会网站上发表简讯的每篇加0.5分；参加行业</w:t>
            </w:r>
            <w:r>
              <w:rPr>
                <w:rFonts w:hint="eastAsia" w:ascii="仿宋" w:hAnsi="仿宋" w:eastAsia="仿宋"/>
                <w:color w:val="000000"/>
                <w:szCs w:val="21"/>
              </w:rPr>
              <w:t>专业教材编写的每人次加0.5分；企业信息化建设完善加0.5分。（总分减去基础分8分后超过10分加1分，超过15分加2分）</w:t>
            </w:r>
          </w:p>
        </w:tc>
        <w:tc>
          <w:tcPr>
            <w:tcW w:w="1984" w:type="dxa"/>
            <w:vMerge w:val="continue"/>
            <w:tcBorders>
              <w:left w:val="single" w:color="auto" w:sz="4" w:space="0"/>
              <w:right w:val="single" w:color="auto" w:sz="4" w:space="0"/>
            </w:tcBorders>
            <w:noWrap w:val="0"/>
            <w:vAlign w:val="top"/>
          </w:tcPr>
          <w:p>
            <w:pPr>
              <w:spacing w:line="240" w:lineRule="exact"/>
              <w:ind w:right="25" w:rightChars="12"/>
              <w:rPr>
                <w:rFonts w:hint="eastAsia" w:ascii="仿宋" w:hAnsi="仿宋" w:eastAsia="仿宋"/>
                <w:szCs w:val="21"/>
              </w:rPr>
            </w:pPr>
          </w:p>
        </w:tc>
        <w:tc>
          <w:tcPr>
            <w:tcW w:w="1134" w:type="dxa"/>
            <w:vMerge w:val="continue"/>
            <w:tcBorders>
              <w:left w:val="single" w:color="auto" w:sz="4" w:space="0"/>
              <w:right w:val="single" w:color="auto" w:sz="4" w:space="0"/>
            </w:tcBorders>
            <w:noWrap w:val="0"/>
            <w:vAlign w:val="top"/>
          </w:tcPr>
          <w:p>
            <w:pPr>
              <w:spacing w:line="240" w:lineRule="exact"/>
              <w:ind w:right="25" w:rightChars="12"/>
              <w:rPr>
                <w:rFonts w:hint="eastAsia" w:ascii="仿宋" w:hAnsi="仿宋" w:eastAsia="仿宋"/>
                <w:sz w:val="22"/>
                <w:szCs w:val="21"/>
              </w:rPr>
            </w:pPr>
          </w:p>
        </w:tc>
        <w:tc>
          <w:tcPr>
            <w:tcW w:w="5245" w:type="dxa"/>
            <w:vMerge w:val="continue"/>
            <w:tcBorders>
              <w:left w:val="single" w:color="auto" w:sz="4" w:space="0"/>
              <w:right w:val="single" w:color="auto" w:sz="4" w:space="0"/>
            </w:tcBorders>
            <w:noWrap w:val="0"/>
            <w:vAlign w:val="top"/>
          </w:tcPr>
          <w:p>
            <w:pPr>
              <w:tabs>
                <w:tab w:val="left" w:pos="1410"/>
                <w:tab w:val="left" w:pos="3399"/>
              </w:tabs>
              <w:spacing w:line="240" w:lineRule="exact"/>
              <w:rPr>
                <w:rFonts w:hint="eastAsia" w:ascii="仿宋" w:hAnsi="仿宋" w:eastAsia="仿宋"/>
                <w:szCs w:val="21"/>
              </w:rPr>
            </w:pPr>
          </w:p>
        </w:tc>
        <w:tc>
          <w:tcPr>
            <w:tcW w:w="793" w:type="dxa"/>
            <w:tcBorders>
              <w:top w:val="single" w:color="auto" w:sz="4" w:space="0"/>
              <w:left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7" w:hRule="atLeast"/>
        </w:trPr>
        <w:tc>
          <w:tcPr>
            <w:tcW w:w="453" w:type="dxa"/>
            <w:vMerge w:val="continue"/>
            <w:tcBorders>
              <w:left w:val="single" w:color="auto" w:sz="4" w:space="0"/>
              <w:right w:val="single" w:color="auto" w:sz="4" w:space="0"/>
            </w:tcBorders>
            <w:noWrap w:val="0"/>
            <w:vAlign w:val="center"/>
          </w:tcPr>
          <w:p>
            <w:pPr>
              <w:ind w:right="25" w:rightChars="12"/>
              <w:jc w:val="center"/>
              <w:rPr>
                <w:rFonts w:hint="eastAsia" w:ascii="仿宋" w:hAnsi="仿宋" w:eastAsia="仿宋"/>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ind w:right="25" w:rightChars="12"/>
              <w:jc w:val="center"/>
              <w:rPr>
                <w:rFonts w:hint="eastAsia" w:ascii="仿宋" w:hAnsi="仿宋" w:eastAsia="仿宋"/>
                <w:szCs w:val="21"/>
              </w:rPr>
            </w:pPr>
            <w:r>
              <w:rPr>
                <w:rFonts w:hint="eastAsia" w:ascii="仿宋" w:hAnsi="仿宋" w:eastAsia="仿宋"/>
                <w:szCs w:val="21"/>
              </w:rPr>
              <w:t>8</w:t>
            </w:r>
          </w:p>
        </w:tc>
        <w:tc>
          <w:tcPr>
            <w:tcW w:w="4989" w:type="dxa"/>
            <w:tcBorders>
              <w:top w:val="single" w:color="auto" w:sz="4" w:space="0"/>
              <w:left w:val="single" w:color="auto" w:sz="4" w:space="0"/>
              <w:bottom w:val="single" w:color="auto" w:sz="4" w:space="0"/>
              <w:right w:val="single" w:color="auto" w:sz="4" w:space="0"/>
            </w:tcBorders>
            <w:noWrap w:val="0"/>
            <w:vAlign w:val="top"/>
          </w:tcPr>
          <w:p>
            <w:pPr>
              <w:spacing w:before="156" w:beforeLines="50"/>
              <w:ind w:right="25" w:rightChars="12"/>
              <w:rPr>
                <w:rFonts w:hint="eastAsia" w:ascii="仿宋" w:hAnsi="仿宋" w:eastAsia="仿宋"/>
                <w:color w:val="000000"/>
                <w:szCs w:val="21"/>
              </w:rPr>
            </w:pPr>
            <w:r>
              <w:rPr>
                <w:rFonts w:hint="eastAsia" w:ascii="仿宋" w:hAnsi="仿宋" w:eastAsia="仿宋"/>
                <w:color w:val="000000"/>
                <w:szCs w:val="21"/>
              </w:rPr>
              <w:t>企业资质规模，企业有监理甲级资质2项的得1分，3项的得2分，4项的得3分，5项及以上或拥有综合资质的得4分。除监理资质外其他国家级资质或资信每多一项甲级资质或资信加3分，多一项乙级资质或资信加2分，多一项丙级资质或资信加1分。</w:t>
            </w:r>
          </w:p>
          <w:p>
            <w:pPr>
              <w:spacing w:before="156" w:beforeLines="50"/>
              <w:ind w:right="25" w:rightChars="12"/>
              <w:rPr>
                <w:rFonts w:hint="eastAsia" w:ascii="仿宋" w:hAnsi="仿宋" w:eastAsia="仿宋"/>
                <w:szCs w:val="21"/>
              </w:rPr>
            </w:pPr>
            <w:r>
              <w:rPr>
                <w:rFonts w:hint="eastAsia" w:ascii="仿宋" w:hAnsi="仿宋" w:eastAsia="仿宋"/>
                <w:color w:val="000000"/>
                <w:szCs w:val="21"/>
              </w:rPr>
              <w:t>本栏最高分不得超过8分。</w:t>
            </w: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1.监理资质：</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2.人防监理资质：</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3.造价咨询资质：</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4.工程咨询资信：</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5.招标代理资信：</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6.其他：</w:t>
            </w: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1.</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2.</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3.</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4.</w:t>
            </w:r>
            <w:r>
              <w:rPr>
                <w:rFonts w:hint="eastAsia" w:ascii="仿宋" w:hAnsi="仿宋" w:eastAsia="仿宋"/>
                <w:sz w:val="22"/>
                <w:szCs w:val="21"/>
                <w:u w:val="single"/>
              </w:rPr>
              <w:t xml:space="preserve"> </w:t>
            </w:r>
            <w:r>
              <w:rPr>
                <w:rFonts w:hint="eastAsia" w:ascii="仿宋" w:hAnsi="仿宋" w:eastAsia="仿宋"/>
                <w:sz w:val="22"/>
                <w:szCs w:val="21"/>
              </w:rPr>
              <w:t>分</w:t>
            </w:r>
          </w:p>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5.</w:t>
            </w:r>
            <w:r>
              <w:rPr>
                <w:rFonts w:hint="eastAsia" w:ascii="仿宋" w:hAnsi="仿宋" w:eastAsia="仿宋"/>
                <w:sz w:val="22"/>
                <w:szCs w:val="21"/>
                <w:u w:val="single"/>
              </w:rPr>
              <w:t xml:space="preserve"> </w:t>
            </w:r>
            <w:r>
              <w:rPr>
                <w:rFonts w:hint="eastAsia" w:ascii="仿宋" w:hAnsi="仿宋" w:eastAsia="仿宋"/>
                <w:sz w:val="22"/>
                <w:szCs w:val="21"/>
              </w:rPr>
              <w:t>分</w:t>
            </w:r>
          </w:p>
          <w:p>
            <w:pPr>
              <w:spacing w:before="156" w:beforeLines="50" w:line="240" w:lineRule="exact"/>
              <w:ind w:right="25" w:rightChars="12"/>
              <w:jc w:val="center"/>
              <w:rPr>
                <w:rFonts w:hint="eastAsia" w:ascii="仿宋" w:hAnsi="仿宋" w:eastAsia="仿宋"/>
                <w:szCs w:val="21"/>
              </w:rPr>
            </w:pPr>
            <w:r>
              <w:rPr>
                <w:rFonts w:hint="eastAsia" w:ascii="仿宋" w:hAnsi="仿宋" w:eastAsia="仿宋"/>
                <w:szCs w:val="21"/>
              </w:rPr>
              <w:t>合</w:t>
            </w:r>
            <w:r>
              <w:rPr>
                <w:rFonts w:hint="eastAsia" w:ascii="仿宋" w:hAnsi="仿宋" w:eastAsia="仿宋"/>
                <w:sz w:val="22"/>
                <w:szCs w:val="21"/>
              </w:rPr>
              <w:t>计</w:t>
            </w:r>
            <w:r>
              <w:rPr>
                <w:rFonts w:hint="eastAsia" w:ascii="仿宋" w:hAnsi="仿宋" w:eastAsia="仿宋"/>
                <w:sz w:val="22"/>
                <w:szCs w:val="21"/>
                <w:u w:val="single"/>
              </w:rPr>
              <w:t xml:space="preserve"> </w:t>
            </w:r>
            <w:r>
              <w:rPr>
                <w:rFonts w:hint="eastAsia" w:ascii="仿宋" w:hAnsi="仿宋" w:eastAsia="仿宋"/>
                <w:sz w:val="22"/>
                <w:szCs w:val="21"/>
              </w:rPr>
              <w:t>分</w:t>
            </w:r>
          </w:p>
        </w:tc>
        <w:tc>
          <w:tcPr>
            <w:tcW w:w="5245" w:type="dxa"/>
            <w:tcBorders>
              <w:top w:val="single" w:color="auto" w:sz="4" w:space="0"/>
              <w:left w:val="single" w:color="auto" w:sz="4" w:space="0"/>
              <w:bottom w:val="single" w:color="auto" w:sz="4" w:space="0"/>
              <w:right w:val="single" w:color="auto" w:sz="4" w:space="0"/>
            </w:tcBorders>
            <w:noWrap w:val="0"/>
            <w:vAlign w:val="top"/>
          </w:tcPr>
          <w:p>
            <w:pPr>
              <w:spacing w:line="240" w:lineRule="exact"/>
              <w:ind w:right="25" w:rightChars="12"/>
              <w:rPr>
                <w:rFonts w:hint="eastAsia" w:ascii="仿宋" w:hAnsi="仿宋" w:eastAsia="仿宋"/>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bCs/>
                <w:szCs w:val="21"/>
              </w:rPr>
            </w:pPr>
            <w:r>
              <w:rPr>
                <w:rFonts w:hint="eastAsia" w:ascii="仿宋" w:hAnsi="仿宋" w:eastAsia="仿宋"/>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7" w:hRule="atLeast"/>
        </w:trPr>
        <w:tc>
          <w:tcPr>
            <w:tcW w:w="453" w:type="dxa"/>
            <w:vMerge w:val="continue"/>
            <w:tcBorders>
              <w:left w:val="single" w:color="auto" w:sz="4" w:space="0"/>
              <w:right w:val="single" w:color="auto" w:sz="4" w:space="0"/>
            </w:tcBorders>
            <w:noWrap w:val="0"/>
            <w:vAlign w:val="center"/>
          </w:tcPr>
          <w:p>
            <w:pPr>
              <w:ind w:right="25" w:rightChars="12"/>
              <w:jc w:val="center"/>
              <w:rPr>
                <w:rFonts w:hint="eastAsia" w:ascii="仿宋" w:hAnsi="仿宋" w:eastAsia="仿宋"/>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ind w:right="25" w:rightChars="12"/>
              <w:jc w:val="center"/>
              <w:rPr>
                <w:rFonts w:hint="eastAsia" w:ascii="仿宋" w:hAnsi="仿宋" w:eastAsia="仿宋"/>
                <w:szCs w:val="21"/>
              </w:rPr>
            </w:pPr>
            <w:r>
              <w:rPr>
                <w:rFonts w:hint="eastAsia" w:ascii="仿宋" w:hAnsi="仿宋" w:eastAsia="仿宋"/>
                <w:szCs w:val="21"/>
              </w:rPr>
              <w:t>2</w:t>
            </w:r>
            <w:bookmarkStart w:id="0" w:name="_GoBack"/>
            <w:bookmarkEnd w:id="0"/>
          </w:p>
        </w:tc>
        <w:tc>
          <w:tcPr>
            <w:tcW w:w="4989" w:type="dxa"/>
            <w:tcBorders>
              <w:top w:val="single" w:color="auto" w:sz="4" w:space="0"/>
              <w:left w:val="single" w:color="auto" w:sz="4" w:space="0"/>
              <w:bottom w:val="single" w:color="auto" w:sz="4" w:space="0"/>
              <w:right w:val="single" w:color="auto" w:sz="4" w:space="0"/>
            </w:tcBorders>
            <w:noWrap w:val="0"/>
            <w:vAlign w:val="top"/>
          </w:tcPr>
          <w:p>
            <w:pPr>
              <w:spacing w:before="156" w:beforeLines="50"/>
              <w:ind w:right="25" w:rightChars="12"/>
              <w:rPr>
                <w:rFonts w:hint="eastAsia" w:ascii="仿宋" w:hAnsi="仿宋" w:eastAsia="仿宋"/>
                <w:szCs w:val="21"/>
              </w:rPr>
            </w:pPr>
            <w:r>
              <w:rPr>
                <w:rFonts w:hint="eastAsia" w:ascii="仿宋" w:hAnsi="仿宋" w:eastAsia="仿宋"/>
                <w:szCs w:val="21"/>
              </w:rPr>
              <w:t>本年度工商评定的省或市级重合同守信用单位AAA级企业的加2分、AA级企业的加1.5分、A级企业的1分；</w:t>
            </w:r>
          </w:p>
          <w:p>
            <w:pPr>
              <w:spacing w:before="156" w:beforeLines="50"/>
              <w:ind w:right="25" w:rightChars="12"/>
              <w:rPr>
                <w:rFonts w:hint="eastAsia" w:ascii="仿宋" w:hAnsi="仿宋" w:eastAsia="仿宋"/>
                <w:szCs w:val="21"/>
              </w:rPr>
            </w:pPr>
            <w:r>
              <w:rPr>
                <w:rFonts w:hint="eastAsia" w:ascii="仿宋" w:hAnsi="仿宋" w:eastAsia="仿宋"/>
                <w:szCs w:val="21"/>
              </w:rPr>
              <w:t>本栏最高分不得超过2分。</w:t>
            </w: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1.工商评定情况：</w:t>
            </w: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1.</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合</w:t>
            </w:r>
            <w:r>
              <w:rPr>
                <w:rFonts w:hint="eastAsia" w:ascii="仿宋" w:hAnsi="仿宋" w:eastAsia="仿宋"/>
                <w:sz w:val="22"/>
                <w:szCs w:val="21"/>
              </w:rPr>
              <w:t>计</w:t>
            </w:r>
            <w:r>
              <w:rPr>
                <w:rFonts w:hint="eastAsia" w:ascii="仿宋" w:hAnsi="仿宋" w:eastAsia="仿宋"/>
                <w:sz w:val="22"/>
                <w:szCs w:val="21"/>
                <w:u w:val="single"/>
              </w:rPr>
              <w:t xml:space="preserve"> </w:t>
            </w:r>
            <w:r>
              <w:rPr>
                <w:rFonts w:hint="eastAsia" w:ascii="仿宋" w:hAnsi="仿宋" w:eastAsia="仿宋"/>
                <w:sz w:val="22"/>
                <w:szCs w:val="21"/>
              </w:rPr>
              <w:t>分</w:t>
            </w:r>
          </w:p>
        </w:tc>
        <w:tc>
          <w:tcPr>
            <w:tcW w:w="5245" w:type="dxa"/>
            <w:tcBorders>
              <w:top w:val="single" w:color="auto" w:sz="4" w:space="0"/>
              <w:left w:val="single" w:color="auto" w:sz="4" w:space="0"/>
              <w:bottom w:val="single" w:color="auto" w:sz="4" w:space="0"/>
              <w:right w:val="single" w:color="auto" w:sz="4" w:space="0"/>
            </w:tcBorders>
            <w:noWrap w:val="0"/>
            <w:vAlign w:val="top"/>
          </w:tcPr>
          <w:p>
            <w:pPr>
              <w:spacing w:line="240" w:lineRule="exact"/>
              <w:ind w:right="25" w:rightChars="12"/>
              <w:rPr>
                <w:rFonts w:hint="eastAsia" w:ascii="仿宋" w:hAnsi="仿宋" w:eastAsia="仿宋"/>
                <w:szCs w:val="21"/>
              </w:rPr>
            </w:pPr>
            <w:r>
              <w:rPr>
                <w:rFonts w:hint="eastAsia" w:ascii="仿宋" w:hAnsi="仿宋" w:eastAsia="仿宋"/>
                <w:szCs w:val="21"/>
              </w:rPr>
              <w:t xml:space="preserve"> </w:t>
            </w:r>
          </w:p>
        </w:tc>
        <w:tc>
          <w:tcPr>
            <w:tcW w:w="7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bCs/>
                <w:szCs w:val="21"/>
              </w:rPr>
            </w:pPr>
            <w:r>
              <w:rPr>
                <w:rFonts w:hint="eastAsia" w:ascii="仿宋" w:hAnsi="仿宋" w:eastAsia="仿宋"/>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7" w:hRule="atLeast"/>
        </w:trPr>
        <w:tc>
          <w:tcPr>
            <w:tcW w:w="453" w:type="dxa"/>
            <w:vMerge w:val="continue"/>
            <w:tcBorders>
              <w:left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r>
              <w:rPr>
                <w:rFonts w:hint="eastAsia" w:ascii="仿宋" w:hAnsi="仿宋" w:eastAsia="仿宋"/>
                <w:szCs w:val="21"/>
              </w:rPr>
              <w:t>4</w:t>
            </w:r>
          </w:p>
        </w:tc>
        <w:tc>
          <w:tcPr>
            <w:tcW w:w="4989"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在本地区企业中实力强、发展快、质量优、效益好，甲级企业本年度产值在2000万元以上的得1分；产值每增加2000万元加1分，省外产值每增加1000万元加1分；国外产值每增加500万元加1分。（（</w:t>
            </w:r>
            <w:r>
              <w:rPr>
                <w:rFonts w:hint="eastAsia" w:ascii="仿宋" w:hAnsi="仿宋" w:eastAsia="仿宋"/>
                <w:b/>
                <w:bCs w:val="0"/>
                <w:szCs w:val="21"/>
              </w:rPr>
              <w:t>以</w:t>
            </w:r>
            <w:r>
              <w:rPr>
                <w:rFonts w:hint="eastAsia" w:ascii="仿宋" w:hAnsi="仿宋" w:eastAsia="仿宋"/>
                <w:b/>
                <w:bCs w:val="0"/>
                <w:szCs w:val="21"/>
                <w:lang w:eastAsia="zh-CN"/>
              </w:rPr>
              <w:t>财务审计报告或</w:t>
            </w:r>
            <w:r>
              <w:rPr>
                <w:rFonts w:hint="eastAsia" w:ascii="仿宋" w:hAnsi="仿宋" w:eastAsia="仿宋"/>
                <w:b w:val="0"/>
                <w:bCs/>
                <w:szCs w:val="21"/>
              </w:rPr>
              <w:t>统计数据为准，</w:t>
            </w:r>
            <w:r>
              <w:rPr>
                <w:rFonts w:hint="eastAsia" w:ascii="仿宋" w:hAnsi="仿宋" w:eastAsia="仿宋"/>
                <w:b/>
                <w:bCs w:val="0"/>
                <w:szCs w:val="21"/>
              </w:rPr>
              <w:t>要上报</w:t>
            </w:r>
            <w:r>
              <w:rPr>
                <w:rFonts w:hint="eastAsia" w:ascii="仿宋" w:hAnsi="仿宋" w:eastAsia="仿宋"/>
                <w:b/>
                <w:bCs w:val="0"/>
                <w:szCs w:val="21"/>
                <w:lang w:eastAsia="zh-CN"/>
              </w:rPr>
              <w:t>财务审计报告或</w:t>
            </w:r>
            <w:r>
              <w:rPr>
                <w:rFonts w:hint="eastAsia" w:ascii="仿宋" w:hAnsi="仿宋" w:eastAsia="仿宋"/>
                <w:b w:val="0"/>
                <w:bCs/>
                <w:szCs w:val="21"/>
              </w:rPr>
              <w:t>统计网站的截图）</w:t>
            </w:r>
            <w:r>
              <w:rPr>
                <w:rFonts w:hint="eastAsia" w:ascii="仿宋" w:hAnsi="仿宋" w:eastAsia="仿宋"/>
                <w:szCs w:val="21"/>
              </w:rPr>
              <w:t>）</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本栏最高分不得超过4分。</w:t>
            </w: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1.产值</w:t>
            </w:r>
            <w:r>
              <w:rPr>
                <w:rFonts w:hint="eastAsia" w:ascii="仿宋" w:hAnsi="仿宋" w:eastAsia="仿宋"/>
                <w:szCs w:val="21"/>
                <w:u w:val="single"/>
              </w:rPr>
              <w:t xml:space="preserve">    </w:t>
            </w:r>
            <w:r>
              <w:rPr>
                <w:rFonts w:hint="eastAsia" w:ascii="仿宋" w:hAnsi="仿宋" w:eastAsia="仿宋"/>
                <w:szCs w:val="21"/>
              </w:rPr>
              <w:t>万元</w:t>
            </w: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1.</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合</w:t>
            </w:r>
            <w:r>
              <w:rPr>
                <w:rFonts w:hint="eastAsia" w:ascii="仿宋" w:hAnsi="仿宋" w:eastAsia="仿宋"/>
                <w:sz w:val="22"/>
                <w:szCs w:val="21"/>
              </w:rPr>
              <w:t>计</w:t>
            </w:r>
            <w:r>
              <w:rPr>
                <w:rFonts w:hint="eastAsia" w:ascii="仿宋" w:hAnsi="仿宋" w:eastAsia="仿宋"/>
                <w:sz w:val="22"/>
                <w:szCs w:val="21"/>
                <w:u w:val="single"/>
              </w:rPr>
              <w:t xml:space="preserve"> </w:t>
            </w:r>
            <w:r>
              <w:rPr>
                <w:rFonts w:hint="eastAsia" w:ascii="仿宋" w:hAnsi="仿宋" w:eastAsia="仿宋"/>
                <w:sz w:val="22"/>
                <w:szCs w:val="21"/>
              </w:rPr>
              <w:t>分</w:t>
            </w:r>
          </w:p>
        </w:tc>
        <w:tc>
          <w:tcPr>
            <w:tcW w:w="5245"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453" w:type="dxa"/>
            <w:vMerge w:val="continue"/>
            <w:tcBorders>
              <w:left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r>
              <w:rPr>
                <w:rFonts w:hint="eastAsia" w:ascii="仿宋" w:hAnsi="仿宋" w:eastAsia="仿宋"/>
                <w:szCs w:val="21"/>
              </w:rPr>
              <w:t>2</w:t>
            </w:r>
          </w:p>
        </w:tc>
        <w:tc>
          <w:tcPr>
            <w:tcW w:w="4989"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全国注册监理工程师人数按资质标准要求超过20人的加1分，超过40人加2分（以住建部网站或者中国建设监理协会网站数据为准，要上报网站截图）</w:t>
            </w: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1.全国注册监理工程师人数：</w:t>
            </w: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1.</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合</w:t>
            </w:r>
            <w:r>
              <w:rPr>
                <w:rFonts w:hint="eastAsia" w:ascii="仿宋" w:hAnsi="仿宋" w:eastAsia="仿宋"/>
                <w:sz w:val="22"/>
                <w:szCs w:val="21"/>
              </w:rPr>
              <w:t>计</w:t>
            </w:r>
            <w:r>
              <w:rPr>
                <w:rFonts w:hint="eastAsia" w:ascii="仿宋" w:hAnsi="仿宋" w:eastAsia="仿宋"/>
                <w:sz w:val="22"/>
                <w:szCs w:val="21"/>
                <w:u w:val="single"/>
              </w:rPr>
              <w:t xml:space="preserve"> </w:t>
            </w:r>
            <w:r>
              <w:rPr>
                <w:rFonts w:hint="eastAsia" w:ascii="仿宋" w:hAnsi="仿宋" w:eastAsia="仿宋"/>
                <w:sz w:val="22"/>
                <w:szCs w:val="21"/>
              </w:rPr>
              <w:t>分</w:t>
            </w:r>
          </w:p>
        </w:tc>
        <w:tc>
          <w:tcPr>
            <w:tcW w:w="5245"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7" w:hRule="atLeast"/>
        </w:trPr>
        <w:tc>
          <w:tcPr>
            <w:tcW w:w="453" w:type="dxa"/>
            <w:vMerge w:val="continue"/>
            <w:tcBorders>
              <w:left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r>
              <w:rPr>
                <w:rFonts w:hint="eastAsia" w:ascii="仿宋" w:hAnsi="仿宋" w:eastAsia="仿宋"/>
                <w:szCs w:val="21"/>
              </w:rPr>
              <w:t>4</w:t>
            </w:r>
          </w:p>
        </w:tc>
        <w:tc>
          <w:tcPr>
            <w:tcW w:w="4989"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有健全的组织机构，通过ISO9000系列认证的得3分。各项管理职能和管理制度齐全，企业管理规范化，办公条件现代化，监理资料管理有序，归档规范的得1分。</w:t>
            </w:r>
            <w:r>
              <w:rPr>
                <w:rFonts w:hint="eastAsia" w:ascii="仿宋" w:hAnsi="仿宋" w:eastAsia="仿宋"/>
                <w:bCs/>
                <w:szCs w:val="21"/>
              </w:rPr>
              <w:t>（以公司管理制度目录，组织机构图，办公照片为基础资料）</w:t>
            </w: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1.ISO9000认证通过</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2.办公信息化建设等</w:t>
            </w: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1.</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2.</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jc w:val="center"/>
              <w:rPr>
                <w:rFonts w:hint="eastAsia" w:ascii="仿宋" w:hAnsi="仿宋" w:eastAsia="仿宋"/>
                <w:szCs w:val="21"/>
              </w:rPr>
            </w:pPr>
            <w:r>
              <w:rPr>
                <w:rFonts w:hint="eastAsia" w:ascii="仿宋" w:hAnsi="仿宋" w:eastAsia="仿宋"/>
                <w:szCs w:val="21"/>
              </w:rPr>
              <w:t>合</w:t>
            </w:r>
            <w:r>
              <w:rPr>
                <w:rFonts w:hint="eastAsia" w:ascii="仿宋" w:hAnsi="仿宋" w:eastAsia="仿宋"/>
                <w:sz w:val="22"/>
                <w:szCs w:val="21"/>
              </w:rPr>
              <w:t>计</w:t>
            </w:r>
            <w:r>
              <w:rPr>
                <w:rFonts w:hint="eastAsia" w:ascii="仿宋" w:hAnsi="仿宋" w:eastAsia="仿宋"/>
                <w:sz w:val="22"/>
                <w:szCs w:val="21"/>
                <w:u w:val="single"/>
              </w:rPr>
              <w:t xml:space="preserve"> </w:t>
            </w:r>
            <w:r>
              <w:rPr>
                <w:rFonts w:hint="eastAsia" w:ascii="仿宋" w:hAnsi="仿宋" w:eastAsia="仿宋"/>
                <w:sz w:val="22"/>
                <w:szCs w:val="21"/>
              </w:rPr>
              <w:t>分</w:t>
            </w:r>
          </w:p>
        </w:tc>
        <w:tc>
          <w:tcPr>
            <w:tcW w:w="5245"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1.ISO9000认证情况：</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2.办公信息化建设情况：</w:t>
            </w:r>
          </w:p>
        </w:tc>
        <w:tc>
          <w:tcPr>
            <w:tcW w:w="7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453" w:type="dxa"/>
            <w:vMerge w:val="continue"/>
            <w:tcBorders>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r>
              <w:rPr>
                <w:rFonts w:hint="eastAsia" w:ascii="仿宋" w:hAnsi="仿宋" w:eastAsia="仿宋"/>
                <w:szCs w:val="21"/>
              </w:rPr>
              <w:t>2</w:t>
            </w:r>
          </w:p>
        </w:tc>
        <w:tc>
          <w:tcPr>
            <w:tcW w:w="4989"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社会职责，</w:t>
            </w:r>
            <w:r>
              <w:rPr>
                <w:rFonts w:hint="eastAsia" w:ascii="仿宋" w:hAnsi="仿宋" w:eastAsia="仿宋"/>
                <w:color w:val="000000"/>
                <w:szCs w:val="21"/>
              </w:rPr>
              <w:t>本年度</w:t>
            </w:r>
            <w:r>
              <w:rPr>
                <w:rFonts w:hint="eastAsia" w:ascii="仿宋" w:hAnsi="仿宋" w:eastAsia="仿宋"/>
                <w:szCs w:val="21"/>
              </w:rPr>
              <w:t>积极参加捐赠活动的每次加0.5分（包括教育捐赠、灾害捐赠等不同形式的内容）。（</w:t>
            </w:r>
            <w:r>
              <w:rPr>
                <w:rFonts w:hint="eastAsia" w:ascii="仿宋" w:hAnsi="仿宋" w:eastAsia="仿宋"/>
                <w:bCs/>
                <w:szCs w:val="21"/>
              </w:rPr>
              <w:t>以捐赠发票、捐赠证书、捐赠合同等资料为基础资料</w:t>
            </w:r>
            <w:r>
              <w:rPr>
                <w:rFonts w:hint="eastAsia" w:ascii="仿宋" w:hAnsi="仿宋" w:eastAsia="仿宋"/>
                <w:szCs w:val="21"/>
              </w:rPr>
              <w:t>）</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本栏最高分不得超过2分。</w:t>
            </w: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1.公益活动次数：</w:t>
            </w: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1.</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合</w:t>
            </w:r>
            <w:r>
              <w:rPr>
                <w:rFonts w:hint="eastAsia" w:ascii="仿宋" w:hAnsi="仿宋" w:eastAsia="仿宋"/>
                <w:sz w:val="22"/>
                <w:szCs w:val="21"/>
              </w:rPr>
              <w:t>计</w:t>
            </w:r>
            <w:r>
              <w:rPr>
                <w:rFonts w:hint="eastAsia" w:ascii="仿宋" w:hAnsi="仿宋" w:eastAsia="仿宋"/>
                <w:sz w:val="22"/>
                <w:szCs w:val="21"/>
                <w:u w:val="single"/>
              </w:rPr>
              <w:t xml:space="preserve"> </w:t>
            </w:r>
            <w:r>
              <w:rPr>
                <w:rFonts w:hint="eastAsia" w:ascii="仿宋" w:hAnsi="仿宋" w:eastAsia="仿宋"/>
                <w:sz w:val="22"/>
                <w:szCs w:val="21"/>
              </w:rPr>
              <w:t>分</w:t>
            </w:r>
          </w:p>
        </w:tc>
        <w:tc>
          <w:tcPr>
            <w:tcW w:w="5245"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1.捐款活动内容：</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 xml:space="preserve">2.凭证落款时间： </w:t>
            </w:r>
          </w:p>
        </w:tc>
        <w:tc>
          <w:tcPr>
            <w:tcW w:w="7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453" w:type="dxa"/>
            <w:vMerge w:val="restart"/>
            <w:tcBorders>
              <w:top w:val="single" w:color="auto" w:sz="4" w:space="0"/>
              <w:left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lang w:eastAsia="zh-CN"/>
              </w:rPr>
            </w:pPr>
            <w:r>
              <w:rPr>
                <w:rFonts w:hint="eastAsia" w:ascii="仿宋" w:hAnsi="仿宋" w:eastAsia="仿宋"/>
                <w:szCs w:val="21"/>
                <w:lang w:eastAsia="zh-CN"/>
              </w:rPr>
              <w:t>优秀业绩</w:t>
            </w: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r>
              <w:rPr>
                <w:rFonts w:hint="eastAsia" w:ascii="仿宋" w:hAnsi="仿宋" w:eastAsia="仿宋"/>
                <w:szCs w:val="21"/>
              </w:rPr>
              <w:t>10</w:t>
            </w:r>
          </w:p>
        </w:tc>
        <w:tc>
          <w:tcPr>
            <w:tcW w:w="4989"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color w:val="000000"/>
                <w:szCs w:val="21"/>
              </w:rPr>
            </w:pPr>
            <w:r>
              <w:rPr>
                <w:rFonts w:hint="eastAsia" w:ascii="仿宋" w:hAnsi="仿宋" w:eastAsia="仿宋"/>
                <w:color w:val="000000"/>
                <w:szCs w:val="21"/>
              </w:rPr>
              <w:t>甲级资质企业本年度内竣工的监理工程一等工程的每项加3分，二等工程的每项加0.5分，且一等项目不得少于1个；乙级资质企业本年度内竣工的监理工程二等工程的每项加3分，三等工程的每项加0.5分，且二等项目不得少于2个；丙级资质企业本年度内竣工的监理工程三等工程的每项加3分，且不得少于3个以上；</w:t>
            </w:r>
          </w:p>
          <w:p>
            <w:pPr>
              <w:spacing w:before="156" w:beforeLines="50" w:line="240" w:lineRule="exact"/>
              <w:ind w:right="25" w:rightChars="12"/>
              <w:rPr>
                <w:rFonts w:hint="eastAsia" w:ascii="仿宋" w:hAnsi="仿宋" w:eastAsia="仿宋"/>
                <w:color w:val="000000"/>
                <w:szCs w:val="21"/>
              </w:rPr>
            </w:pPr>
            <w:r>
              <w:rPr>
                <w:rFonts w:hint="eastAsia" w:ascii="仿宋" w:hAnsi="仿宋" w:eastAsia="仿宋"/>
                <w:color w:val="000000"/>
                <w:szCs w:val="21"/>
              </w:rPr>
              <w:t>本栏最高不得高于10分</w:t>
            </w: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1.本年度竣工一等工程数量：</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2.本年度竣工二等工程数量：</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3.本年度竣工三等工程数量：</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甲级企业不需提供三等项目</w:t>
            </w: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1.</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合</w:t>
            </w:r>
            <w:r>
              <w:rPr>
                <w:rFonts w:hint="eastAsia" w:ascii="仿宋" w:hAnsi="仿宋" w:eastAsia="仿宋"/>
                <w:sz w:val="22"/>
                <w:szCs w:val="21"/>
              </w:rPr>
              <w:t>计</w:t>
            </w:r>
            <w:r>
              <w:rPr>
                <w:rFonts w:hint="eastAsia" w:ascii="仿宋" w:hAnsi="仿宋" w:eastAsia="仿宋"/>
                <w:sz w:val="22"/>
                <w:szCs w:val="21"/>
                <w:u w:val="single"/>
              </w:rPr>
              <w:t xml:space="preserve"> </w:t>
            </w:r>
            <w:r>
              <w:rPr>
                <w:rFonts w:hint="eastAsia" w:ascii="仿宋" w:hAnsi="仿宋" w:eastAsia="仿宋"/>
                <w:sz w:val="22"/>
                <w:szCs w:val="21"/>
              </w:rPr>
              <w:t>分</w:t>
            </w:r>
          </w:p>
        </w:tc>
        <w:tc>
          <w:tcPr>
            <w:tcW w:w="5245"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 xml:space="preserve">1.项目名称:   开竣工时间：  项目类别：（如房建、市政等） 项目指标： </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 xml:space="preserve">2.项目名称:   开竣工时间：  项目类别：（如房建、市政等） 项目指标： </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 xml:space="preserve">3.项目名称:   开竣工时间：  项目类别：（如房建、市政等） 项目指标： </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 xml:space="preserve">4.项目名称:   开竣工时间：  项目类别：（如房建、市政等） 项目指标： </w:t>
            </w:r>
          </w:p>
        </w:tc>
        <w:tc>
          <w:tcPr>
            <w:tcW w:w="7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7" w:hRule="atLeast"/>
        </w:trPr>
        <w:tc>
          <w:tcPr>
            <w:tcW w:w="453" w:type="dxa"/>
            <w:vMerge w:val="continue"/>
            <w:tcBorders>
              <w:left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r>
              <w:rPr>
                <w:rFonts w:hint="eastAsia" w:ascii="仿宋" w:hAnsi="仿宋" w:eastAsia="仿宋"/>
                <w:szCs w:val="21"/>
              </w:rPr>
              <w:t>14</w:t>
            </w:r>
          </w:p>
        </w:tc>
        <w:tc>
          <w:tcPr>
            <w:tcW w:w="4989"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cs="Arial"/>
                <w:color w:val="000000"/>
                <w:szCs w:val="21"/>
              </w:rPr>
            </w:pPr>
            <w:r>
              <w:rPr>
                <w:rFonts w:hint="eastAsia" w:ascii="仿宋" w:hAnsi="仿宋" w:eastAsia="仿宋"/>
                <w:color w:val="000000"/>
                <w:szCs w:val="21"/>
              </w:rPr>
              <w:t>所监理的工程本年度曾获得国家级、省(部)级、市级奖项的；每项分别</w:t>
            </w:r>
            <w:r>
              <w:rPr>
                <w:rFonts w:hint="eastAsia" w:ascii="仿宋" w:hAnsi="仿宋" w:eastAsia="仿宋" w:cs="Arial"/>
                <w:color w:val="000000"/>
                <w:szCs w:val="21"/>
              </w:rPr>
              <w:t>各得6、4、2分，同一工程同类奖项按最高项得分（如：某工程获得市标化工程同时又获得省标化工程，则该工程得4分），同一工程不同类奖项可以重复得分（如某工程获得省标化工程同时又获得钱江杯，则该工程得8分）。（国家奖项包括鲁班奖，国家优质金奖、优质银奖，詹天佑奖，</w:t>
            </w:r>
            <w:r>
              <w:rPr>
                <w:rFonts w:hint="eastAsia" w:ascii="仿宋_GB2312" w:hAnsi="宋体" w:eastAsia="仿宋_GB2312" w:cs="宋体"/>
                <w:b/>
                <w:bCs w:val="0"/>
                <w:kern w:val="0"/>
                <w:szCs w:val="21"/>
              </w:rPr>
              <w:t>中国钢结构金奖</w:t>
            </w:r>
            <w:r>
              <w:rPr>
                <w:rFonts w:hint="eastAsia" w:ascii="仿宋_GB2312" w:hAnsi="宋体" w:eastAsia="仿宋_GB2312" w:cs="宋体"/>
                <w:b w:val="0"/>
                <w:bCs/>
                <w:kern w:val="0"/>
                <w:szCs w:val="21"/>
                <w:lang w:eastAsia="zh-CN"/>
              </w:rPr>
              <w:t>，</w:t>
            </w:r>
            <w:r>
              <w:rPr>
                <w:rFonts w:hint="eastAsia" w:ascii="仿宋" w:hAnsi="仿宋" w:eastAsia="仿宋" w:cs="Arial"/>
                <w:color w:val="000000"/>
                <w:szCs w:val="21"/>
              </w:rPr>
              <w:t>中国市政金奖，各专业部委发放的奖；省级奖项包括钱江杯，其他省份等同于钱江杯的奖项，省标化，省级市政金奖；市级奖项包括西湖杯，其他地区等同于西湖杯的奖项，设区市级标化，市级市政金奖）</w:t>
            </w:r>
          </w:p>
          <w:p>
            <w:pPr>
              <w:spacing w:before="156" w:beforeLines="50" w:line="240" w:lineRule="exact"/>
              <w:ind w:right="25" w:rightChars="12"/>
              <w:rPr>
                <w:rFonts w:hint="eastAsia" w:ascii="仿宋" w:hAnsi="仿宋" w:eastAsia="仿宋"/>
                <w:color w:val="000000"/>
                <w:szCs w:val="21"/>
              </w:rPr>
            </w:pPr>
            <w:r>
              <w:rPr>
                <w:rFonts w:hint="eastAsia" w:ascii="仿宋" w:hAnsi="仿宋" w:eastAsia="仿宋" w:cs="Arial"/>
                <w:color w:val="000000"/>
                <w:szCs w:val="21"/>
              </w:rPr>
              <w:t>本栏最高不得超过14分。</w:t>
            </w: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1.国家级奖项</w:t>
            </w:r>
            <w:r>
              <w:rPr>
                <w:rFonts w:hint="eastAsia" w:ascii="仿宋" w:hAnsi="仿宋" w:eastAsia="仿宋"/>
                <w:szCs w:val="21"/>
                <w:u w:val="single"/>
              </w:rPr>
              <w:t xml:space="preserve">  </w:t>
            </w:r>
            <w:r>
              <w:rPr>
                <w:rFonts w:hint="eastAsia" w:ascii="仿宋" w:hAnsi="仿宋" w:eastAsia="仿宋"/>
                <w:szCs w:val="21"/>
              </w:rPr>
              <w:t>项</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2.省级奖项</w:t>
            </w:r>
            <w:r>
              <w:rPr>
                <w:rFonts w:hint="eastAsia" w:ascii="仿宋" w:hAnsi="仿宋" w:eastAsia="仿宋"/>
                <w:szCs w:val="21"/>
                <w:u w:val="single"/>
              </w:rPr>
              <w:t xml:space="preserve">  </w:t>
            </w:r>
            <w:r>
              <w:rPr>
                <w:rFonts w:hint="eastAsia" w:ascii="仿宋" w:hAnsi="仿宋" w:eastAsia="仿宋"/>
                <w:szCs w:val="21"/>
              </w:rPr>
              <w:t>项</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3.市级奖项</w:t>
            </w:r>
            <w:r>
              <w:rPr>
                <w:rFonts w:hint="eastAsia" w:ascii="仿宋" w:hAnsi="仿宋" w:eastAsia="仿宋"/>
                <w:szCs w:val="21"/>
                <w:u w:val="single"/>
              </w:rPr>
              <w:t xml:space="preserve">  </w:t>
            </w:r>
            <w:r>
              <w:rPr>
                <w:rFonts w:hint="eastAsia" w:ascii="仿宋" w:hAnsi="仿宋" w:eastAsia="仿宋"/>
                <w:szCs w:val="21"/>
              </w:rPr>
              <w:t>项</w:t>
            </w: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1.</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2.</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3.</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jc w:val="center"/>
              <w:rPr>
                <w:rFonts w:hint="eastAsia" w:ascii="仿宋" w:hAnsi="仿宋" w:eastAsia="仿宋"/>
                <w:szCs w:val="21"/>
              </w:rPr>
            </w:pPr>
            <w:r>
              <w:rPr>
                <w:rFonts w:hint="eastAsia" w:ascii="仿宋" w:hAnsi="仿宋" w:eastAsia="仿宋"/>
                <w:szCs w:val="21"/>
              </w:rPr>
              <w:t>合</w:t>
            </w:r>
            <w:r>
              <w:rPr>
                <w:rFonts w:hint="eastAsia" w:ascii="仿宋" w:hAnsi="仿宋" w:eastAsia="仿宋"/>
                <w:sz w:val="22"/>
                <w:szCs w:val="21"/>
              </w:rPr>
              <w:t>计</w:t>
            </w:r>
            <w:r>
              <w:rPr>
                <w:rFonts w:hint="eastAsia" w:ascii="仿宋" w:hAnsi="仿宋" w:eastAsia="仿宋"/>
                <w:sz w:val="22"/>
                <w:szCs w:val="21"/>
                <w:u w:val="single"/>
              </w:rPr>
              <w:t xml:space="preserve"> </w:t>
            </w:r>
            <w:r>
              <w:rPr>
                <w:rFonts w:hint="eastAsia" w:ascii="仿宋" w:hAnsi="仿宋" w:eastAsia="仿宋"/>
                <w:sz w:val="22"/>
                <w:szCs w:val="21"/>
              </w:rPr>
              <w:t>分</w:t>
            </w:r>
          </w:p>
        </w:tc>
        <w:tc>
          <w:tcPr>
            <w:tcW w:w="5245"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 xml:space="preserve">1.项目名称：    奖项名称： </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2.项目名称：    奖项名称：</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 xml:space="preserve">3.项目名称：    奖项名称： </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4.项目名称：    奖项名称：</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 xml:space="preserve">5.项目名称：    奖项名称： </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 xml:space="preserve">6.项目名称：    奖项名称：   </w:t>
            </w:r>
          </w:p>
        </w:tc>
        <w:tc>
          <w:tcPr>
            <w:tcW w:w="7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53" w:type="dxa"/>
            <w:vMerge w:val="continue"/>
            <w:tcBorders>
              <w:left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p>
        </w:tc>
        <w:tc>
          <w:tcPr>
            <w:tcW w:w="567" w:type="dxa"/>
            <w:vMerge w:val="restart"/>
            <w:tcBorders>
              <w:top w:val="single" w:color="auto" w:sz="4" w:space="0"/>
              <w:left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r>
              <w:rPr>
                <w:rFonts w:hint="eastAsia" w:ascii="仿宋" w:hAnsi="仿宋" w:eastAsia="仿宋"/>
                <w:szCs w:val="21"/>
              </w:rPr>
              <w:t>附加项二</w:t>
            </w:r>
          </w:p>
        </w:tc>
        <w:tc>
          <w:tcPr>
            <w:tcW w:w="4989" w:type="dxa"/>
            <w:vMerge w:val="restart"/>
            <w:tcBorders>
              <w:top w:val="single" w:color="auto" w:sz="4" w:space="0"/>
              <w:left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cs="Arial"/>
                <w:color w:val="000000"/>
                <w:szCs w:val="21"/>
              </w:rPr>
            </w:pPr>
            <w:r>
              <w:rPr>
                <w:rFonts w:hint="eastAsia" w:ascii="仿宋" w:hAnsi="仿宋" w:eastAsia="仿宋"/>
                <w:color w:val="000000"/>
                <w:szCs w:val="21"/>
              </w:rPr>
              <w:t>所监理的工程本年度曾获得国家级、省(部)级、市级奖项的；每项分别</w:t>
            </w:r>
            <w:r>
              <w:rPr>
                <w:rFonts w:hint="eastAsia" w:ascii="仿宋" w:hAnsi="仿宋" w:eastAsia="仿宋" w:cs="Arial"/>
                <w:color w:val="000000"/>
                <w:szCs w:val="21"/>
              </w:rPr>
              <w:t>各得6、4、2分，同一工程同类奖项按最高项得分（如：某工程获得市标化工程同时又获得省标化工程，则该工程得4分），同一工程不同类奖项可以重复得分（如某工程获得省标化工程同时又获得钱江杯，则该工程得8分）。</w:t>
            </w:r>
          </w:p>
          <w:p>
            <w:pPr>
              <w:spacing w:before="156" w:beforeLines="50" w:line="240" w:lineRule="exact"/>
              <w:ind w:right="25" w:rightChars="12"/>
              <w:rPr>
                <w:rFonts w:hint="eastAsia" w:ascii="仿宋" w:hAnsi="仿宋" w:eastAsia="仿宋"/>
                <w:color w:val="000000"/>
                <w:szCs w:val="21"/>
              </w:rPr>
            </w:pPr>
            <w:r>
              <w:rPr>
                <w:rFonts w:hint="eastAsia" w:ascii="仿宋" w:hAnsi="仿宋" w:eastAsia="仿宋"/>
                <w:color w:val="000000"/>
                <w:szCs w:val="21"/>
              </w:rPr>
              <w:t>（总分减去基础分</w:t>
            </w:r>
            <w:r>
              <w:rPr>
                <w:rFonts w:ascii="仿宋" w:hAnsi="仿宋" w:eastAsia="仿宋"/>
                <w:color w:val="000000"/>
                <w:szCs w:val="21"/>
              </w:rPr>
              <w:t>14</w:t>
            </w:r>
            <w:r>
              <w:rPr>
                <w:rFonts w:hint="eastAsia" w:ascii="仿宋" w:hAnsi="仿宋" w:eastAsia="仿宋"/>
                <w:color w:val="000000"/>
                <w:szCs w:val="21"/>
              </w:rPr>
              <w:t>分后超过30分的加3分，超过50分的加5分，超过70分的加8分。</w:t>
            </w: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p>
        </w:tc>
        <w:tc>
          <w:tcPr>
            <w:tcW w:w="5245" w:type="dxa"/>
            <w:tcBorders>
              <w:top w:val="single" w:color="auto" w:sz="4" w:space="0"/>
              <w:left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p>
        </w:tc>
        <w:tc>
          <w:tcPr>
            <w:tcW w:w="793" w:type="dxa"/>
            <w:vMerge w:val="restart"/>
            <w:tcBorders>
              <w:top w:val="single" w:color="auto" w:sz="4" w:space="0"/>
              <w:left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trPr>
        <w:tc>
          <w:tcPr>
            <w:tcW w:w="453" w:type="dxa"/>
            <w:vMerge w:val="continue"/>
            <w:tcBorders>
              <w:left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p>
        </w:tc>
        <w:tc>
          <w:tcPr>
            <w:tcW w:w="567" w:type="dxa"/>
            <w:vMerge w:val="continue"/>
            <w:tcBorders>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p>
        </w:tc>
        <w:tc>
          <w:tcPr>
            <w:tcW w:w="4989" w:type="dxa"/>
            <w:vMerge w:val="continue"/>
            <w:tcBorders>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p>
        </w:tc>
        <w:tc>
          <w:tcPr>
            <w:tcW w:w="5245" w:type="dxa"/>
            <w:tcBorders>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p>
        </w:tc>
        <w:tc>
          <w:tcPr>
            <w:tcW w:w="793" w:type="dxa"/>
            <w:vMerge w:val="continue"/>
            <w:tcBorders>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trPr>
        <w:tc>
          <w:tcPr>
            <w:tcW w:w="453" w:type="dxa"/>
            <w:vMerge w:val="continue"/>
            <w:tcBorders>
              <w:left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r>
              <w:rPr>
                <w:rFonts w:hint="eastAsia" w:ascii="仿宋" w:hAnsi="仿宋" w:eastAsia="仿宋"/>
                <w:szCs w:val="21"/>
              </w:rPr>
              <w:t>6</w:t>
            </w:r>
          </w:p>
        </w:tc>
        <w:tc>
          <w:tcPr>
            <w:tcW w:w="4989"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color w:val="000000"/>
                <w:szCs w:val="21"/>
              </w:rPr>
            </w:pPr>
            <w:r>
              <w:rPr>
                <w:rFonts w:hint="eastAsia" w:ascii="仿宋" w:hAnsi="仿宋" w:eastAsia="仿宋"/>
                <w:color w:val="000000"/>
                <w:szCs w:val="21"/>
              </w:rPr>
              <w:t>本年度在大型重点设施、基础建设、高精尖等建设中取得优异成绩的企业，每一项增加1分</w:t>
            </w:r>
            <w:r>
              <w:rPr>
                <w:rFonts w:hint="eastAsia" w:ascii="仿宋" w:hAnsi="仿宋" w:eastAsia="仿宋"/>
                <w:b w:val="0"/>
                <w:bCs/>
                <w:color w:val="000000"/>
                <w:szCs w:val="21"/>
              </w:rPr>
              <w:t>（以</w:t>
            </w:r>
            <w:r>
              <w:rPr>
                <w:rFonts w:hint="eastAsia" w:ascii="仿宋" w:hAnsi="仿宋" w:eastAsia="仿宋"/>
                <w:b/>
                <w:bCs w:val="0"/>
                <w:color w:val="000000"/>
                <w:szCs w:val="21"/>
                <w:lang w:eastAsia="zh-CN"/>
              </w:rPr>
              <w:t>本年度</w:t>
            </w:r>
            <w:r>
              <w:rPr>
                <w:rFonts w:hint="eastAsia" w:ascii="仿宋" w:hAnsi="仿宋" w:eastAsia="仿宋"/>
                <w:b w:val="0"/>
                <w:bCs/>
                <w:color w:val="000000"/>
                <w:szCs w:val="21"/>
              </w:rPr>
              <w:t>省、市</w:t>
            </w:r>
            <w:r>
              <w:rPr>
                <w:rFonts w:hint="eastAsia" w:ascii="仿宋" w:hAnsi="仿宋" w:eastAsia="仿宋"/>
                <w:b w:val="0"/>
                <w:bCs/>
                <w:color w:val="000000"/>
                <w:szCs w:val="21"/>
                <w:lang w:eastAsia="zh-CN"/>
              </w:rPr>
              <w:t>、</w:t>
            </w:r>
            <w:r>
              <w:rPr>
                <w:rFonts w:hint="eastAsia" w:ascii="仿宋" w:hAnsi="仿宋" w:eastAsia="仿宋"/>
                <w:b/>
                <w:bCs w:val="0"/>
                <w:color w:val="000000"/>
                <w:szCs w:val="21"/>
                <w:lang w:eastAsia="zh-CN"/>
              </w:rPr>
              <w:t>县（区）</w:t>
            </w:r>
            <w:r>
              <w:rPr>
                <w:rFonts w:hint="eastAsia" w:ascii="仿宋" w:hAnsi="仿宋" w:eastAsia="仿宋"/>
                <w:b w:val="0"/>
                <w:bCs/>
                <w:color w:val="000000"/>
                <w:szCs w:val="21"/>
              </w:rPr>
              <w:t>发改委发放的重点工程文件为根据</w:t>
            </w:r>
            <w:r>
              <w:rPr>
                <w:rFonts w:hint="eastAsia" w:ascii="仿宋" w:hAnsi="仿宋" w:eastAsia="仿宋"/>
                <w:b w:val="0"/>
                <w:bCs/>
                <w:color w:val="000000"/>
                <w:szCs w:val="21"/>
                <w:lang w:eastAsia="zh-CN"/>
              </w:rPr>
              <w:t>，</w:t>
            </w:r>
            <w:r>
              <w:rPr>
                <w:rFonts w:hint="eastAsia" w:ascii="仿宋" w:hAnsi="仿宋" w:eastAsia="仿宋"/>
                <w:b/>
                <w:bCs w:val="0"/>
                <w:color w:val="000000"/>
                <w:szCs w:val="21"/>
                <w:lang w:eastAsia="zh-CN"/>
              </w:rPr>
              <w:t>且为重点项目主体部分的监理内容</w:t>
            </w:r>
            <w:r>
              <w:rPr>
                <w:rFonts w:hint="eastAsia" w:ascii="仿宋" w:hAnsi="仿宋" w:eastAsia="仿宋"/>
                <w:b w:val="0"/>
                <w:bCs/>
                <w:color w:val="000000"/>
                <w:szCs w:val="21"/>
              </w:rPr>
              <w:t>）</w:t>
            </w:r>
            <w:r>
              <w:rPr>
                <w:rFonts w:hint="eastAsia" w:ascii="仿宋" w:hAnsi="仿宋" w:eastAsia="仿宋"/>
                <w:color w:val="000000"/>
                <w:szCs w:val="21"/>
              </w:rPr>
              <w:t>；单项合同额在1000万元以上的加1分，单项合同额每增加1000万元，得分增加1分。</w:t>
            </w:r>
          </w:p>
          <w:p>
            <w:pPr>
              <w:spacing w:before="156" w:beforeLines="50" w:line="240" w:lineRule="exact"/>
              <w:ind w:right="25" w:rightChars="12"/>
              <w:rPr>
                <w:rFonts w:hint="eastAsia" w:ascii="仿宋" w:hAnsi="仿宋" w:eastAsia="仿宋"/>
                <w:color w:val="000000"/>
                <w:szCs w:val="21"/>
              </w:rPr>
            </w:pPr>
            <w:r>
              <w:rPr>
                <w:rFonts w:hint="eastAsia" w:ascii="仿宋" w:hAnsi="仿宋" w:eastAsia="仿宋"/>
                <w:color w:val="000000"/>
                <w:szCs w:val="21"/>
              </w:rPr>
              <w:t>本栏最高不超过6分。</w:t>
            </w: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1.省级、市级重点工程数量：</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2.</w:t>
            </w:r>
            <w:r>
              <w:rPr>
                <w:rFonts w:hint="eastAsia" w:ascii="Segoe UI Symbol" w:hAnsi="Segoe UI Symbol" w:eastAsia="仿宋"/>
                <w:szCs w:val="21"/>
              </w:rPr>
              <w:t>单项</w:t>
            </w:r>
            <w:r>
              <w:rPr>
                <w:rFonts w:hint="eastAsia" w:ascii="仿宋" w:hAnsi="仿宋" w:eastAsia="仿宋"/>
                <w:szCs w:val="21"/>
              </w:rPr>
              <w:t>合同额1000万以上项目数量：</w:t>
            </w: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1.</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2.</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jc w:val="center"/>
              <w:rPr>
                <w:rFonts w:hint="eastAsia" w:ascii="仿宋" w:hAnsi="仿宋" w:eastAsia="仿宋"/>
                <w:szCs w:val="21"/>
              </w:rPr>
            </w:pPr>
            <w:r>
              <w:rPr>
                <w:rFonts w:hint="eastAsia" w:ascii="仿宋" w:hAnsi="仿宋" w:eastAsia="仿宋"/>
                <w:szCs w:val="21"/>
              </w:rPr>
              <w:t>合</w:t>
            </w:r>
            <w:r>
              <w:rPr>
                <w:rFonts w:hint="eastAsia" w:ascii="仿宋" w:hAnsi="仿宋" w:eastAsia="仿宋"/>
                <w:sz w:val="22"/>
                <w:szCs w:val="21"/>
              </w:rPr>
              <w:t>计</w:t>
            </w:r>
            <w:r>
              <w:rPr>
                <w:rFonts w:hint="eastAsia" w:ascii="仿宋" w:hAnsi="仿宋" w:eastAsia="仿宋"/>
                <w:sz w:val="22"/>
                <w:szCs w:val="21"/>
                <w:u w:val="single"/>
              </w:rPr>
              <w:t xml:space="preserve"> </w:t>
            </w:r>
            <w:r>
              <w:rPr>
                <w:rFonts w:hint="eastAsia" w:ascii="仿宋" w:hAnsi="仿宋" w:eastAsia="仿宋"/>
                <w:sz w:val="22"/>
                <w:szCs w:val="21"/>
              </w:rPr>
              <w:t>分</w:t>
            </w:r>
          </w:p>
        </w:tc>
        <w:tc>
          <w:tcPr>
            <w:tcW w:w="5245"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 xml:space="preserve">1.重点工程项目名称：  项目时间： </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2.</w:t>
            </w:r>
            <w:r>
              <w:rPr>
                <w:rFonts w:hint="eastAsia" w:ascii="Segoe UI Symbol" w:hAnsi="Segoe UI Symbol" w:eastAsia="仿宋"/>
                <w:szCs w:val="21"/>
              </w:rPr>
              <w:t>单项</w:t>
            </w:r>
            <w:r>
              <w:rPr>
                <w:rFonts w:hint="eastAsia" w:ascii="仿宋" w:hAnsi="仿宋" w:eastAsia="仿宋"/>
                <w:szCs w:val="21"/>
              </w:rPr>
              <w:t xml:space="preserve">合同额1000万以上项目名称：  项目时间： </w:t>
            </w:r>
          </w:p>
        </w:tc>
        <w:tc>
          <w:tcPr>
            <w:tcW w:w="7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bCs/>
                <w:szCs w:val="21"/>
              </w:rPr>
            </w:pPr>
            <w:r>
              <w:rPr>
                <w:rFonts w:hint="eastAsia" w:ascii="仿宋" w:hAnsi="仿宋" w:eastAsia="仿宋"/>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453" w:type="dxa"/>
            <w:vMerge w:val="continue"/>
            <w:tcBorders>
              <w:left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color w:val="000000"/>
                <w:szCs w:val="21"/>
              </w:rPr>
            </w:pPr>
          </w:p>
        </w:tc>
        <w:tc>
          <w:tcPr>
            <w:tcW w:w="567" w:type="dxa"/>
            <w:vMerge w:val="restart"/>
            <w:tcBorders>
              <w:top w:val="single" w:color="auto" w:sz="4" w:space="0"/>
              <w:left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color w:val="000000"/>
                <w:szCs w:val="21"/>
              </w:rPr>
            </w:pPr>
            <w:r>
              <w:rPr>
                <w:rFonts w:hint="eastAsia" w:ascii="仿宋" w:hAnsi="仿宋" w:eastAsia="仿宋"/>
                <w:color w:val="000000"/>
                <w:szCs w:val="21"/>
              </w:rPr>
              <w:t>附加项三</w:t>
            </w:r>
          </w:p>
        </w:tc>
        <w:tc>
          <w:tcPr>
            <w:tcW w:w="4989" w:type="dxa"/>
            <w:vMerge w:val="restart"/>
            <w:tcBorders>
              <w:top w:val="single" w:color="auto" w:sz="4" w:space="0"/>
              <w:left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color w:val="000000"/>
                <w:szCs w:val="21"/>
              </w:rPr>
            </w:pPr>
            <w:r>
              <w:rPr>
                <w:rFonts w:hint="eastAsia" w:ascii="仿宋" w:hAnsi="仿宋" w:eastAsia="仿宋"/>
                <w:color w:val="000000"/>
                <w:szCs w:val="21"/>
              </w:rPr>
              <w:t>本年度在大型重点设施、基础建设、高精尖等建设中取得优异成绩的企业，每一项增加1分</w:t>
            </w:r>
            <w:r>
              <w:rPr>
                <w:rFonts w:hint="eastAsia" w:ascii="仿宋" w:hAnsi="仿宋" w:eastAsia="仿宋"/>
                <w:b w:val="0"/>
                <w:bCs/>
                <w:color w:val="000000"/>
                <w:szCs w:val="21"/>
              </w:rPr>
              <w:t>（以</w:t>
            </w:r>
            <w:r>
              <w:rPr>
                <w:rFonts w:hint="eastAsia" w:ascii="仿宋" w:hAnsi="仿宋" w:eastAsia="仿宋"/>
                <w:b/>
                <w:bCs w:val="0"/>
                <w:color w:val="000000"/>
                <w:szCs w:val="21"/>
                <w:lang w:eastAsia="zh-CN"/>
              </w:rPr>
              <w:t>本年度</w:t>
            </w:r>
            <w:r>
              <w:rPr>
                <w:rFonts w:hint="eastAsia" w:ascii="仿宋" w:hAnsi="仿宋" w:eastAsia="仿宋"/>
                <w:b w:val="0"/>
                <w:bCs/>
                <w:color w:val="000000"/>
                <w:szCs w:val="21"/>
              </w:rPr>
              <w:t>省、市</w:t>
            </w:r>
            <w:r>
              <w:rPr>
                <w:rFonts w:hint="eastAsia" w:ascii="仿宋" w:hAnsi="仿宋" w:eastAsia="仿宋"/>
                <w:b w:val="0"/>
                <w:bCs/>
                <w:color w:val="000000"/>
                <w:szCs w:val="21"/>
                <w:lang w:eastAsia="zh-CN"/>
              </w:rPr>
              <w:t>、</w:t>
            </w:r>
            <w:r>
              <w:rPr>
                <w:rFonts w:hint="eastAsia" w:ascii="仿宋" w:hAnsi="仿宋" w:eastAsia="仿宋"/>
                <w:b/>
                <w:bCs w:val="0"/>
                <w:color w:val="000000"/>
                <w:szCs w:val="21"/>
                <w:lang w:eastAsia="zh-CN"/>
              </w:rPr>
              <w:t>县（区）</w:t>
            </w:r>
            <w:r>
              <w:rPr>
                <w:rFonts w:hint="eastAsia" w:ascii="仿宋" w:hAnsi="仿宋" w:eastAsia="仿宋"/>
                <w:b w:val="0"/>
                <w:bCs/>
                <w:color w:val="000000"/>
                <w:szCs w:val="21"/>
              </w:rPr>
              <w:t>发改委发放的重点工程文件为根据</w:t>
            </w:r>
            <w:r>
              <w:rPr>
                <w:rFonts w:hint="eastAsia" w:ascii="仿宋" w:hAnsi="仿宋" w:eastAsia="仿宋"/>
                <w:b w:val="0"/>
                <w:bCs/>
                <w:color w:val="000000"/>
                <w:szCs w:val="21"/>
                <w:lang w:eastAsia="zh-CN"/>
              </w:rPr>
              <w:t>，</w:t>
            </w:r>
            <w:r>
              <w:rPr>
                <w:rFonts w:hint="eastAsia" w:ascii="仿宋" w:hAnsi="仿宋" w:eastAsia="仿宋"/>
                <w:b/>
                <w:bCs w:val="0"/>
                <w:color w:val="000000"/>
                <w:szCs w:val="21"/>
                <w:lang w:eastAsia="zh-CN"/>
              </w:rPr>
              <w:t>且为重点项目主体部分的监理内容</w:t>
            </w:r>
            <w:r>
              <w:rPr>
                <w:rFonts w:hint="eastAsia" w:ascii="仿宋" w:hAnsi="仿宋" w:eastAsia="仿宋"/>
                <w:b w:val="0"/>
                <w:bCs/>
                <w:color w:val="000000"/>
                <w:szCs w:val="21"/>
              </w:rPr>
              <w:t>）</w:t>
            </w:r>
            <w:r>
              <w:rPr>
                <w:rFonts w:hint="eastAsia" w:ascii="仿宋" w:hAnsi="仿宋" w:eastAsia="仿宋"/>
                <w:color w:val="000000"/>
                <w:szCs w:val="21"/>
              </w:rPr>
              <w:t>；单项合同额在1000万元以上的加1分，单项合同额每增加1000万元，得分增加1分。</w:t>
            </w:r>
          </w:p>
          <w:p>
            <w:pPr>
              <w:spacing w:before="156" w:beforeLines="50" w:line="240" w:lineRule="exact"/>
              <w:ind w:right="25" w:rightChars="12"/>
              <w:rPr>
                <w:rFonts w:hint="eastAsia" w:ascii="仿宋" w:hAnsi="仿宋" w:eastAsia="仿宋"/>
                <w:color w:val="000000"/>
                <w:szCs w:val="21"/>
              </w:rPr>
            </w:pPr>
            <w:r>
              <w:rPr>
                <w:rFonts w:hint="eastAsia" w:ascii="仿宋" w:hAnsi="仿宋" w:eastAsia="仿宋"/>
                <w:color w:val="000000"/>
                <w:szCs w:val="21"/>
              </w:rPr>
              <w:t>（总分减去基础分</w:t>
            </w:r>
            <w:r>
              <w:rPr>
                <w:rFonts w:ascii="仿宋" w:hAnsi="仿宋" w:eastAsia="仿宋"/>
                <w:color w:val="000000"/>
                <w:szCs w:val="21"/>
              </w:rPr>
              <w:t>6</w:t>
            </w:r>
            <w:r>
              <w:rPr>
                <w:rFonts w:hint="eastAsia" w:ascii="仿宋" w:hAnsi="仿宋" w:eastAsia="仿宋"/>
                <w:color w:val="000000"/>
                <w:szCs w:val="21"/>
              </w:rPr>
              <w:t>分后超过5分的加2分，超10分的加5分。）</w:t>
            </w:r>
          </w:p>
        </w:tc>
        <w:tc>
          <w:tcPr>
            <w:tcW w:w="1984" w:type="dxa"/>
            <w:vMerge w:val="restart"/>
            <w:tcBorders>
              <w:top w:val="single" w:color="auto" w:sz="4" w:space="0"/>
              <w:left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color w:val="FF0000"/>
                <w:szCs w:val="21"/>
              </w:rPr>
            </w:pPr>
            <w:r>
              <w:rPr>
                <w:rFonts w:hint="eastAsia" w:ascii="仿宋" w:hAnsi="仿宋" w:eastAsia="仿宋"/>
                <w:color w:val="FF0000"/>
                <w:szCs w:val="21"/>
              </w:rPr>
              <w:t xml:space="preserve"> </w:t>
            </w:r>
          </w:p>
        </w:tc>
        <w:tc>
          <w:tcPr>
            <w:tcW w:w="1134" w:type="dxa"/>
            <w:vMerge w:val="restart"/>
            <w:tcBorders>
              <w:top w:val="single" w:color="auto" w:sz="4" w:space="0"/>
              <w:left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color w:val="FF0000"/>
                <w:szCs w:val="21"/>
              </w:rPr>
            </w:pPr>
            <w:r>
              <w:rPr>
                <w:rFonts w:hint="eastAsia" w:ascii="仿宋" w:hAnsi="仿宋" w:eastAsia="仿宋"/>
                <w:color w:val="FF0000"/>
                <w:szCs w:val="21"/>
              </w:rPr>
              <w:t xml:space="preserve"> </w:t>
            </w:r>
          </w:p>
        </w:tc>
        <w:tc>
          <w:tcPr>
            <w:tcW w:w="5245" w:type="dxa"/>
            <w:tcBorders>
              <w:top w:val="single" w:color="auto" w:sz="4" w:space="0"/>
              <w:left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 xml:space="preserve"> </w:t>
            </w:r>
          </w:p>
        </w:tc>
        <w:tc>
          <w:tcPr>
            <w:tcW w:w="793" w:type="dxa"/>
            <w:vMerge w:val="restart"/>
            <w:tcBorders>
              <w:top w:val="single" w:color="auto" w:sz="4" w:space="0"/>
              <w:left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bCs/>
                <w:szCs w:val="21"/>
              </w:rPr>
            </w:pPr>
            <w:r>
              <w:rPr>
                <w:rFonts w:hint="eastAsia" w:ascii="仿宋" w:hAnsi="仿宋" w:eastAsia="仿宋"/>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trPr>
        <w:tc>
          <w:tcPr>
            <w:tcW w:w="453" w:type="dxa"/>
            <w:vMerge w:val="continue"/>
            <w:tcBorders>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p>
        </w:tc>
        <w:tc>
          <w:tcPr>
            <w:tcW w:w="567" w:type="dxa"/>
            <w:vMerge w:val="continue"/>
            <w:tcBorders>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p>
        </w:tc>
        <w:tc>
          <w:tcPr>
            <w:tcW w:w="4989" w:type="dxa"/>
            <w:vMerge w:val="continue"/>
            <w:tcBorders>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color w:val="FF0000"/>
                <w:szCs w:val="21"/>
              </w:rPr>
            </w:pPr>
          </w:p>
        </w:tc>
        <w:tc>
          <w:tcPr>
            <w:tcW w:w="1984" w:type="dxa"/>
            <w:vMerge w:val="continue"/>
            <w:tcBorders>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p>
        </w:tc>
        <w:tc>
          <w:tcPr>
            <w:tcW w:w="1134" w:type="dxa"/>
            <w:vMerge w:val="continue"/>
            <w:tcBorders>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color w:val="FF0000"/>
                <w:szCs w:val="21"/>
              </w:rPr>
            </w:pPr>
          </w:p>
        </w:tc>
        <w:tc>
          <w:tcPr>
            <w:tcW w:w="5245" w:type="dxa"/>
            <w:tcBorders>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p>
        </w:tc>
        <w:tc>
          <w:tcPr>
            <w:tcW w:w="793" w:type="dxa"/>
            <w:vMerge w:val="continue"/>
            <w:tcBorders>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453" w:type="dxa"/>
            <w:vMerge w:val="restart"/>
            <w:tcBorders>
              <w:top w:val="single" w:color="auto" w:sz="4" w:space="0"/>
              <w:left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r>
              <w:rPr>
                <w:rFonts w:hint="eastAsia" w:ascii="仿宋" w:hAnsi="仿宋" w:eastAsia="仿宋"/>
                <w:szCs w:val="21"/>
              </w:rPr>
              <w:t>市场行为</w:t>
            </w: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r>
              <w:rPr>
                <w:rFonts w:hint="eastAsia" w:ascii="仿宋" w:hAnsi="仿宋" w:eastAsia="仿宋"/>
                <w:szCs w:val="21"/>
              </w:rPr>
              <w:t>2</w:t>
            </w:r>
          </w:p>
        </w:tc>
        <w:tc>
          <w:tcPr>
            <w:tcW w:w="4989"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市场行为规范，严格遵守行业自律公约，坚持公平竞争，维护行业声誉；</w:t>
            </w: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1.</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合</w:t>
            </w:r>
            <w:r>
              <w:rPr>
                <w:rFonts w:hint="eastAsia" w:ascii="仿宋" w:hAnsi="仿宋" w:eastAsia="仿宋"/>
                <w:sz w:val="22"/>
                <w:szCs w:val="21"/>
              </w:rPr>
              <w:t>计</w:t>
            </w:r>
            <w:r>
              <w:rPr>
                <w:rFonts w:hint="eastAsia" w:ascii="仿宋" w:hAnsi="仿宋" w:eastAsia="仿宋"/>
                <w:sz w:val="22"/>
                <w:szCs w:val="21"/>
                <w:u w:val="single"/>
              </w:rPr>
              <w:t xml:space="preserve"> </w:t>
            </w:r>
            <w:r>
              <w:rPr>
                <w:rFonts w:hint="eastAsia" w:ascii="仿宋" w:hAnsi="仿宋" w:eastAsia="仿宋"/>
                <w:sz w:val="22"/>
                <w:szCs w:val="21"/>
              </w:rPr>
              <w:t>分</w:t>
            </w:r>
          </w:p>
        </w:tc>
        <w:tc>
          <w:tcPr>
            <w:tcW w:w="5245"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bCs/>
                <w:szCs w:val="21"/>
              </w:rPr>
            </w:pPr>
            <w:r>
              <w:rPr>
                <w:rFonts w:hint="eastAsia" w:ascii="仿宋" w:hAnsi="仿宋" w:eastAsia="仿宋"/>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453" w:type="dxa"/>
            <w:vMerge w:val="continue"/>
            <w:tcBorders>
              <w:left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r>
              <w:rPr>
                <w:rFonts w:hint="eastAsia" w:ascii="仿宋" w:hAnsi="仿宋" w:eastAsia="仿宋"/>
                <w:szCs w:val="21"/>
              </w:rPr>
              <w:t>2</w:t>
            </w:r>
          </w:p>
        </w:tc>
        <w:tc>
          <w:tcPr>
            <w:tcW w:w="4989"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未超越资质等级许可的范围承担工程监理业务的得2分，未转让工程监理业务的得2分，如有该项行为不得分，并倒扣本项指标分值。</w:t>
            </w: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1.</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合</w:t>
            </w:r>
            <w:r>
              <w:rPr>
                <w:rFonts w:hint="eastAsia" w:ascii="仿宋" w:hAnsi="仿宋" w:eastAsia="仿宋"/>
                <w:sz w:val="22"/>
                <w:szCs w:val="21"/>
              </w:rPr>
              <w:t>计</w:t>
            </w:r>
            <w:r>
              <w:rPr>
                <w:rFonts w:hint="eastAsia" w:ascii="仿宋" w:hAnsi="仿宋" w:eastAsia="仿宋"/>
                <w:sz w:val="22"/>
                <w:szCs w:val="21"/>
                <w:u w:val="single"/>
              </w:rPr>
              <w:t xml:space="preserve"> </w:t>
            </w:r>
            <w:r>
              <w:rPr>
                <w:rFonts w:hint="eastAsia" w:ascii="仿宋" w:hAnsi="仿宋" w:eastAsia="仿宋"/>
                <w:sz w:val="22"/>
                <w:szCs w:val="21"/>
              </w:rPr>
              <w:t>分</w:t>
            </w:r>
          </w:p>
        </w:tc>
        <w:tc>
          <w:tcPr>
            <w:tcW w:w="5245"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bCs/>
                <w:szCs w:val="21"/>
              </w:rPr>
            </w:pPr>
            <w:r>
              <w:rPr>
                <w:rFonts w:hint="eastAsia" w:ascii="仿宋" w:hAnsi="仿宋" w:eastAsia="仿宋"/>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453" w:type="dxa"/>
            <w:vMerge w:val="continue"/>
            <w:tcBorders>
              <w:left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r>
              <w:rPr>
                <w:rFonts w:hint="eastAsia" w:ascii="仿宋" w:hAnsi="仿宋" w:eastAsia="仿宋"/>
                <w:szCs w:val="21"/>
              </w:rPr>
              <w:t>2</w:t>
            </w:r>
          </w:p>
        </w:tc>
        <w:tc>
          <w:tcPr>
            <w:tcW w:w="4989"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未允许其他单位或个人以本单位名义承揽工程监理业务，未有该项行为得2分，如有该项行为不得分，并倒扣本项指标分值。</w:t>
            </w: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1.</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合</w:t>
            </w:r>
            <w:r>
              <w:rPr>
                <w:rFonts w:hint="eastAsia" w:ascii="仿宋" w:hAnsi="仿宋" w:eastAsia="仿宋"/>
                <w:sz w:val="22"/>
                <w:szCs w:val="21"/>
              </w:rPr>
              <w:t>计</w:t>
            </w:r>
            <w:r>
              <w:rPr>
                <w:rFonts w:hint="eastAsia" w:ascii="仿宋" w:hAnsi="仿宋" w:eastAsia="仿宋"/>
                <w:sz w:val="22"/>
                <w:szCs w:val="21"/>
                <w:u w:val="single"/>
              </w:rPr>
              <w:t xml:space="preserve"> </w:t>
            </w:r>
            <w:r>
              <w:rPr>
                <w:rFonts w:hint="eastAsia" w:ascii="仿宋" w:hAnsi="仿宋" w:eastAsia="仿宋"/>
                <w:sz w:val="22"/>
                <w:szCs w:val="21"/>
              </w:rPr>
              <w:t>分</w:t>
            </w:r>
          </w:p>
        </w:tc>
        <w:tc>
          <w:tcPr>
            <w:tcW w:w="5245"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bCs/>
                <w:szCs w:val="21"/>
              </w:rPr>
            </w:pPr>
            <w:r>
              <w:rPr>
                <w:rFonts w:hint="eastAsia" w:ascii="仿宋" w:hAnsi="仿宋" w:eastAsia="仿宋"/>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453" w:type="dxa"/>
            <w:vMerge w:val="continue"/>
            <w:tcBorders>
              <w:left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r>
              <w:rPr>
                <w:rFonts w:hint="eastAsia" w:ascii="仿宋" w:hAnsi="仿宋" w:eastAsia="仿宋"/>
                <w:szCs w:val="21"/>
              </w:rPr>
              <w:t>2</w:t>
            </w:r>
          </w:p>
        </w:tc>
        <w:tc>
          <w:tcPr>
            <w:tcW w:w="4989"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未与投标人或招标人互相串通投标的，未有该项行为得2分，如有该项行为不得分，并倒扣本项指标分值。</w:t>
            </w: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1.</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合</w:t>
            </w:r>
            <w:r>
              <w:rPr>
                <w:rFonts w:hint="eastAsia" w:ascii="仿宋" w:hAnsi="仿宋" w:eastAsia="仿宋"/>
                <w:sz w:val="22"/>
                <w:szCs w:val="21"/>
              </w:rPr>
              <w:t>计</w:t>
            </w:r>
            <w:r>
              <w:rPr>
                <w:rFonts w:hint="eastAsia" w:ascii="仿宋" w:hAnsi="仿宋" w:eastAsia="仿宋"/>
                <w:sz w:val="22"/>
                <w:szCs w:val="21"/>
                <w:u w:val="single"/>
              </w:rPr>
              <w:t xml:space="preserve"> </w:t>
            </w:r>
            <w:r>
              <w:rPr>
                <w:rFonts w:hint="eastAsia" w:ascii="仿宋" w:hAnsi="仿宋" w:eastAsia="仿宋"/>
                <w:sz w:val="22"/>
                <w:szCs w:val="21"/>
              </w:rPr>
              <w:t>分</w:t>
            </w:r>
          </w:p>
        </w:tc>
        <w:tc>
          <w:tcPr>
            <w:tcW w:w="5245"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bCs/>
                <w:szCs w:val="21"/>
              </w:rPr>
            </w:pPr>
            <w:r>
              <w:rPr>
                <w:rFonts w:hint="eastAsia" w:ascii="仿宋" w:hAnsi="仿宋" w:eastAsia="仿宋"/>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2" w:hRule="atLeast"/>
        </w:trPr>
        <w:tc>
          <w:tcPr>
            <w:tcW w:w="453" w:type="dxa"/>
            <w:vMerge w:val="continue"/>
            <w:tcBorders>
              <w:left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r>
              <w:rPr>
                <w:rFonts w:hint="eastAsia" w:ascii="仿宋" w:hAnsi="仿宋" w:eastAsia="仿宋"/>
                <w:szCs w:val="21"/>
              </w:rPr>
              <w:t>2</w:t>
            </w:r>
          </w:p>
        </w:tc>
        <w:tc>
          <w:tcPr>
            <w:tcW w:w="4989"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未与被监理工程的施工承包单位以及建筑材料、建筑构配件和设备供应单位有隶属关系或者其他利害关系的，未有该项行为得2分，如有该项行为不得分，并倒扣本项指标分值。</w:t>
            </w: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1.</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合</w:t>
            </w:r>
            <w:r>
              <w:rPr>
                <w:rFonts w:hint="eastAsia" w:ascii="仿宋" w:hAnsi="仿宋" w:eastAsia="仿宋"/>
                <w:sz w:val="22"/>
                <w:szCs w:val="21"/>
              </w:rPr>
              <w:t>计</w:t>
            </w:r>
            <w:r>
              <w:rPr>
                <w:rFonts w:hint="eastAsia" w:ascii="仿宋" w:hAnsi="仿宋" w:eastAsia="仿宋"/>
                <w:sz w:val="22"/>
                <w:szCs w:val="21"/>
                <w:u w:val="single"/>
              </w:rPr>
              <w:t xml:space="preserve"> </w:t>
            </w:r>
            <w:r>
              <w:rPr>
                <w:rFonts w:hint="eastAsia" w:ascii="仿宋" w:hAnsi="仿宋" w:eastAsia="仿宋"/>
                <w:sz w:val="22"/>
                <w:szCs w:val="21"/>
              </w:rPr>
              <w:t>分</w:t>
            </w:r>
          </w:p>
        </w:tc>
        <w:tc>
          <w:tcPr>
            <w:tcW w:w="5245"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bCs/>
                <w:szCs w:val="21"/>
              </w:rPr>
            </w:pPr>
            <w:r>
              <w:rPr>
                <w:rFonts w:hint="eastAsia" w:ascii="仿宋" w:hAnsi="仿宋" w:eastAsia="仿宋"/>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453" w:type="dxa"/>
            <w:vMerge w:val="continue"/>
            <w:tcBorders>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lang w:eastAsia="zh-CN"/>
              </w:rPr>
            </w:pPr>
            <w:r>
              <w:rPr>
                <w:rFonts w:hint="eastAsia" w:ascii="仿宋" w:hAnsi="仿宋" w:eastAsia="仿宋"/>
                <w:szCs w:val="21"/>
                <w:lang w:val="en-US" w:eastAsia="zh-CN"/>
              </w:rPr>
              <w:t>5</w:t>
            </w:r>
          </w:p>
        </w:tc>
        <w:tc>
          <w:tcPr>
            <w:tcW w:w="4989"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cs="宋体"/>
                <w:b/>
                <w:bCs/>
                <w:kern w:val="0"/>
                <w:szCs w:val="21"/>
                <w:lang w:eastAsia="zh-CN"/>
              </w:rPr>
            </w:pPr>
            <w:r>
              <w:rPr>
                <w:rFonts w:hint="eastAsia" w:ascii="仿宋" w:hAnsi="仿宋" w:eastAsia="仿宋"/>
                <w:color w:val="000000"/>
                <w:szCs w:val="21"/>
              </w:rPr>
              <w:t>全面履行合同，受到县级建设行政主管部门表扬的每项加0.5分，受市级建设行政主管部门表扬的每项加1分，受省级建设行政主管部门表扬的每项加1.5分，受国家建设行政主管部门表扬的每项加2分，最高不得超过5分；上</w:t>
            </w:r>
            <w:r>
              <w:rPr>
                <w:rFonts w:hint="eastAsia" w:ascii="仿宋" w:hAnsi="仿宋" w:eastAsia="仿宋" w:cs="仿宋_GB2312"/>
                <w:color w:val="000000"/>
                <w:szCs w:val="21"/>
              </w:rPr>
              <w:t>年度</w:t>
            </w:r>
            <w:r>
              <w:rPr>
                <w:rFonts w:hint="eastAsia" w:ascii="仿宋" w:hAnsi="仿宋" w:eastAsia="仿宋"/>
                <w:color w:val="000000"/>
                <w:szCs w:val="21"/>
              </w:rPr>
              <w:t>有违规行为，有不良行为记录,受到主管部门有过错通报，每项分别各扣除0.5分。</w:t>
            </w:r>
            <w:r>
              <w:rPr>
                <w:rFonts w:hint="eastAsia" w:ascii="仿宋" w:hAnsi="仿宋" w:eastAsia="仿宋" w:cs="宋体"/>
                <w:b/>
                <w:bCs/>
                <w:kern w:val="0"/>
                <w:szCs w:val="21"/>
              </w:rPr>
              <w:t>表彰奖励内容与工程建设活动不直接相关的，</w:t>
            </w:r>
            <w:r>
              <w:rPr>
                <w:rFonts w:hint="eastAsia" w:ascii="仿宋" w:hAnsi="仿宋" w:eastAsia="仿宋" w:cs="宋体"/>
                <w:b/>
                <w:bCs/>
                <w:kern w:val="0"/>
                <w:szCs w:val="21"/>
                <w:lang w:val="en-US" w:eastAsia="zh-CN"/>
              </w:rPr>
              <w:t>但发放单位为政府部门的</w:t>
            </w:r>
            <w:r>
              <w:rPr>
                <w:rFonts w:hint="eastAsia" w:ascii="仿宋" w:hAnsi="仿宋" w:eastAsia="仿宋" w:cs="宋体"/>
                <w:b/>
                <w:bCs/>
                <w:kern w:val="0"/>
                <w:szCs w:val="21"/>
              </w:rPr>
              <w:t>按对应分值减半记分</w:t>
            </w:r>
            <w:r>
              <w:rPr>
                <w:rFonts w:hint="eastAsia" w:ascii="仿宋" w:hAnsi="仿宋" w:eastAsia="仿宋" w:cs="宋体"/>
                <w:b/>
                <w:bCs/>
                <w:kern w:val="0"/>
                <w:szCs w:val="21"/>
                <w:lang w:eastAsia="zh-CN"/>
              </w:rPr>
              <w:t>。</w:t>
            </w:r>
            <w:r>
              <w:rPr>
                <w:rFonts w:hint="eastAsia" w:ascii="仿宋" w:hAnsi="仿宋" w:eastAsia="仿宋"/>
                <w:b/>
                <w:bCs/>
                <w:color w:val="000000"/>
                <w:szCs w:val="21"/>
                <w:lang w:eastAsia="zh-CN"/>
              </w:rPr>
              <w:t>（住房城乡建设部门包括：省建设厅、各级建设局、建管局、建委）</w:t>
            </w:r>
          </w:p>
          <w:p>
            <w:pPr>
              <w:spacing w:before="156" w:beforeLines="50" w:line="240" w:lineRule="exact"/>
              <w:ind w:right="25" w:rightChars="12"/>
              <w:rPr>
                <w:rFonts w:hint="eastAsia" w:ascii="仿宋" w:hAnsi="仿宋" w:eastAsia="仿宋"/>
                <w:color w:val="000000"/>
                <w:szCs w:val="21"/>
              </w:rPr>
            </w:pPr>
            <w:r>
              <w:rPr>
                <w:rFonts w:hint="eastAsia" w:ascii="仿宋" w:hAnsi="仿宋" w:eastAsia="仿宋"/>
                <w:color w:val="000000"/>
                <w:szCs w:val="21"/>
              </w:rPr>
              <w:t xml:space="preserve"> 本项</w:t>
            </w:r>
            <w:r>
              <w:rPr>
                <w:rFonts w:hint="eastAsia" w:ascii="仿宋" w:hAnsi="仿宋" w:eastAsia="仿宋"/>
                <w:color w:val="000000"/>
                <w:szCs w:val="21"/>
                <w:lang w:val="en-US" w:eastAsia="zh-CN"/>
              </w:rPr>
              <w:t>最高分为5</w:t>
            </w:r>
            <w:r>
              <w:rPr>
                <w:rFonts w:hint="eastAsia" w:ascii="仿宋" w:hAnsi="仿宋" w:eastAsia="仿宋"/>
                <w:color w:val="000000"/>
                <w:szCs w:val="21"/>
              </w:rPr>
              <w:t>分。</w:t>
            </w: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1.省级表扬次数：</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2.市级表扬次数：</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2.区县级表扬次数：</w:t>
            </w: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1.</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2.</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3.</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jc w:val="center"/>
              <w:rPr>
                <w:rFonts w:hint="eastAsia" w:ascii="仿宋" w:hAnsi="仿宋" w:eastAsia="仿宋"/>
                <w:szCs w:val="21"/>
              </w:rPr>
            </w:pPr>
            <w:r>
              <w:rPr>
                <w:rFonts w:hint="eastAsia" w:ascii="仿宋" w:hAnsi="仿宋" w:eastAsia="仿宋"/>
                <w:szCs w:val="21"/>
              </w:rPr>
              <w:t>合</w:t>
            </w:r>
            <w:r>
              <w:rPr>
                <w:rFonts w:hint="eastAsia" w:ascii="仿宋" w:hAnsi="仿宋" w:eastAsia="仿宋"/>
                <w:sz w:val="22"/>
                <w:szCs w:val="21"/>
              </w:rPr>
              <w:t>计</w:t>
            </w:r>
            <w:r>
              <w:rPr>
                <w:rFonts w:hint="eastAsia" w:ascii="仿宋" w:hAnsi="仿宋" w:eastAsia="仿宋"/>
                <w:sz w:val="22"/>
                <w:szCs w:val="21"/>
                <w:u w:val="single"/>
              </w:rPr>
              <w:t xml:space="preserve"> </w:t>
            </w:r>
            <w:r>
              <w:rPr>
                <w:rFonts w:hint="eastAsia" w:ascii="仿宋" w:hAnsi="仿宋" w:eastAsia="仿宋"/>
                <w:sz w:val="22"/>
                <w:szCs w:val="21"/>
              </w:rPr>
              <w:t>分</w:t>
            </w:r>
          </w:p>
        </w:tc>
        <w:tc>
          <w:tcPr>
            <w:tcW w:w="5245"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1.表扬文件内容名称（根据发文名称填写）：  表扬文件发放单位名称：   表扬时间：</w:t>
            </w:r>
          </w:p>
        </w:tc>
        <w:tc>
          <w:tcPr>
            <w:tcW w:w="7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bCs/>
                <w:szCs w:val="21"/>
              </w:rPr>
            </w:pPr>
            <w:r>
              <w:rPr>
                <w:rFonts w:hint="eastAsia" w:ascii="仿宋" w:hAnsi="仿宋" w:eastAsia="仿宋"/>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trPr>
        <w:tc>
          <w:tcPr>
            <w:tcW w:w="453" w:type="dxa"/>
            <w:vMerge w:val="restar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rFonts w:hint="eastAsia" w:ascii="仿宋" w:hAnsi="仿宋" w:eastAsia="仿宋"/>
                <w:szCs w:val="21"/>
              </w:rPr>
            </w:pPr>
            <w:r>
              <w:rPr>
                <w:rFonts w:hint="eastAsia" w:ascii="仿宋" w:hAnsi="仿宋" w:eastAsia="仿宋"/>
                <w:szCs w:val="21"/>
              </w:rPr>
              <w:t>安</w:t>
            </w:r>
          </w:p>
          <w:p>
            <w:pPr>
              <w:spacing w:line="240" w:lineRule="exact"/>
              <w:ind w:left="-105" w:leftChars="-50" w:right="-105" w:rightChars="-50"/>
              <w:jc w:val="center"/>
              <w:rPr>
                <w:rFonts w:hint="eastAsia" w:ascii="仿宋" w:hAnsi="仿宋" w:eastAsia="仿宋"/>
                <w:szCs w:val="21"/>
              </w:rPr>
            </w:pPr>
            <w:r>
              <w:rPr>
                <w:rFonts w:hint="eastAsia" w:ascii="仿宋" w:hAnsi="仿宋" w:eastAsia="仿宋"/>
                <w:szCs w:val="21"/>
              </w:rPr>
              <w:t>全</w:t>
            </w:r>
          </w:p>
          <w:p>
            <w:pPr>
              <w:spacing w:line="240" w:lineRule="exact"/>
              <w:ind w:left="-105" w:leftChars="-50" w:right="-105" w:rightChars="-50"/>
              <w:jc w:val="center"/>
              <w:rPr>
                <w:rFonts w:hint="eastAsia" w:ascii="仿宋" w:hAnsi="仿宋" w:eastAsia="仿宋"/>
                <w:szCs w:val="21"/>
              </w:rPr>
            </w:pPr>
            <w:r>
              <w:rPr>
                <w:rFonts w:hint="eastAsia" w:ascii="仿宋" w:hAnsi="仿宋" w:eastAsia="仿宋"/>
                <w:szCs w:val="21"/>
              </w:rPr>
              <w:t>管</w:t>
            </w:r>
          </w:p>
          <w:p>
            <w:pPr>
              <w:spacing w:line="240" w:lineRule="exact"/>
              <w:ind w:left="-105" w:leftChars="-50" w:right="-105" w:rightChars="-50"/>
              <w:jc w:val="center"/>
              <w:rPr>
                <w:rFonts w:hint="eastAsia" w:ascii="仿宋" w:hAnsi="仿宋" w:eastAsia="仿宋"/>
                <w:szCs w:val="21"/>
              </w:rPr>
            </w:pPr>
            <w:r>
              <w:rPr>
                <w:rFonts w:hint="eastAsia" w:ascii="仿宋" w:hAnsi="仿宋" w:eastAsia="仿宋"/>
                <w:szCs w:val="21"/>
              </w:rPr>
              <w:t>理</w:t>
            </w: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hint="eastAsia" w:ascii="仿宋" w:hAnsi="仿宋" w:eastAsia="仿宋"/>
                <w:szCs w:val="21"/>
              </w:rPr>
            </w:pPr>
            <w:r>
              <w:rPr>
                <w:rFonts w:hint="eastAsia" w:ascii="仿宋" w:hAnsi="仿宋" w:eastAsia="仿宋"/>
                <w:szCs w:val="21"/>
              </w:rPr>
              <w:t>否决条件</w:t>
            </w:r>
          </w:p>
        </w:tc>
        <w:tc>
          <w:tcPr>
            <w:tcW w:w="4989"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color w:val="000000"/>
                <w:szCs w:val="21"/>
              </w:rPr>
            </w:pPr>
            <w:r>
              <w:rPr>
                <w:rFonts w:hint="eastAsia" w:ascii="仿宋" w:hAnsi="仿宋" w:eastAsia="仿宋"/>
                <w:color w:val="000000"/>
                <w:szCs w:val="21"/>
              </w:rPr>
              <w:t>本年度到本年度评审公布发文时间发生有3人以上死亡安全事故，监理企业负主要责任、次要责任、连带责任的，及发生重大质量问题，或因重大质量问题造成严重社会影响的一票否决，取消该企业的评优资格。</w:t>
            </w: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p>
        </w:tc>
        <w:tc>
          <w:tcPr>
            <w:tcW w:w="5245"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bCs/>
                <w:szCs w:val="21"/>
              </w:rPr>
            </w:pPr>
            <w:r>
              <w:rPr>
                <w:rFonts w:hint="eastAsia" w:ascii="仿宋" w:hAnsi="仿宋" w:eastAsia="仿宋"/>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trPr>
        <w:tc>
          <w:tcPr>
            <w:tcW w:w="453" w:type="dxa"/>
            <w:vMerge w:val="continue"/>
            <w:tcBorders>
              <w:left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r>
              <w:rPr>
                <w:rFonts w:hint="eastAsia" w:ascii="仿宋" w:hAnsi="仿宋" w:eastAsia="仿宋"/>
                <w:szCs w:val="21"/>
              </w:rPr>
              <w:t xml:space="preserve"> 10</w:t>
            </w:r>
          </w:p>
        </w:tc>
        <w:tc>
          <w:tcPr>
            <w:tcW w:w="4989"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color w:val="000000"/>
                <w:szCs w:val="21"/>
              </w:rPr>
            </w:pPr>
            <w:r>
              <w:rPr>
                <w:rFonts w:hint="eastAsia" w:ascii="仿宋" w:hAnsi="仿宋" w:eastAsia="仿宋"/>
                <w:color w:val="000000"/>
                <w:szCs w:val="21"/>
              </w:rPr>
              <w:t>本年度到本年度评审公布发文时间有3人以下人员死亡安全事故的，监理企业负主要责任、次要责任、连带责任的，本项不得分；监管不力的，每项分别扣2分，本项最低为0分。</w:t>
            </w: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p>
        </w:tc>
        <w:tc>
          <w:tcPr>
            <w:tcW w:w="5245"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1.事故项目名称：   人员伤亡情况</w:t>
            </w:r>
          </w:p>
          <w:p>
            <w:pPr>
              <w:spacing w:before="156" w:beforeLines="50" w:line="240" w:lineRule="exact"/>
              <w:ind w:right="25" w:rightChars="12"/>
              <w:rPr>
                <w:rFonts w:hint="eastAsia" w:ascii="宋体" w:hAnsi="宋体"/>
                <w:sz w:val="24"/>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bCs/>
                <w:szCs w:val="21"/>
              </w:rPr>
            </w:pPr>
            <w:r>
              <w:rPr>
                <w:rFonts w:hint="eastAsia" w:ascii="仿宋" w:hAnsi="仿宋" w:eastAsia="仿宋"/>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453" w:type="dxa"/>
            <w:vMerge w:val="continue"/>
            <w:tcBorders>
              <w:left w:val="single" w:color="auto" w:sz="4" w:space="0"/>
              <w:bottom w:val="single" w:color="auto" w:sz="4" w:space="0"/>
              <w:right w:val="single" w:color="auto" w:sz="4" w:space="0"/>
            </w:tcBorders>
            <w:noWrap w:val="0"/>
            <w:vAlign w:val="center"/>
          </w:tcPr>
          <w:p>
            <w:pPr>
              <w:ind w:right="25" w:rightChars="12"/>
              <w:jc w:val="center"/>
              <w:rPr>
                <w:rFonts w:hint="eastAsia" w:ascii="仿宋" w:hAnsi="仿宋" w:eastAsia="仿宋"/>
                <w:szCs w:val="21"/>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ind w:right="25" w:rightChars="12"/>
              <w:jc w:val="center"/>
              <w:rPr>
                <w:rFonts w:hint="eastAsia" w:ascii="仿宋" w:hAnsi="仿宋" w:eastAsia="仿宋"/>
                <w:szCs w:val="21"/>
                <w:lang w:eastAsia="zh-CN"/>
              </w:rPr>
            </w:pPr>
            <w:r>
              <w:rPr>
                <w:rFonts w:hint="eastAsia" w:ascii="仿宋" w:hAnsi="仿宋" w:eastAsia="仿宋"/>
                <w:szCs w:val="21"/>
                <w:lang w:val="en-US" w:eastAsia="zh-CN"/>
              </w:rPr>
              <w:t>2</w:t>
            </w:r>
          </w:p>
        </w:tc>
        <w:tc>
          <w:tcPr>
            <w:tcW w:w="4989"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b/>
                <w:bCs/>
                <w:color w:val="000000"/>
                <w:szCs w:val="21"/>
                <w:lang w:eastAsia="zh-CN"/>
              </w:rPr>
            </w:pPr>
            <w:r>
              <w:rPr>
                <w:rFonts w:hint="eastAsia" w:ascii="仿宋" w:hAnsi="仿宋" w:eastAsia="仿宋"/>
                <w:color w:val="000000"/>
                <w:szCs w:val="21"/>
              </w:rPr>
              <w:t>本年度</w:t>
            </w:r>
            <w:r>
              <w:rPr>
                <w:rFonts w:hint="eastAsia" w:ascii="仿宋" w:hAnsi="仿宋" w:eastAsia="仿宋"/>
                <w:szCs w:val="21"/>
              </w:rPr>
              <w:t>所监理项目因安全生产受建设行政主管部门通报表扬的。其中</w:t>
            </w:r>
            <w:r>
              <w:rPr>
                <w:rFonts w:hint="eastAsia" w:ascii="仿宋" w:hAnsi="仿宋" w:eastAsia="仿宋"/>
                <w:color w:val="000000"/>
                <w:szCs w:val="21"/>
              </w:rPr>
              <w:t>受到县级建设行政主管部门表扬的每项加0.5分，受市级建设行政主管部门表扬的每项加1分，受省级建设行政主管部门表扬的每项加1.5分，受国家建设行政主管部门表扬的每项加2分，</w:t>
            </w:r>
            <w:r>
              <w:rPr>
                <w:rFonts w:hint="eastAsia" w:ascii="仿宋" w:hAnsi="仿宋" w:eastAsia="仿宋" w:cs="宋体"/>
                <w:b/>
                <w:bCs/>
                <w:kern w:val="0"/>
                <w:szCs w:val="21"/>
              </w:rPr>
              <w:t>表彰奖励内容与工程</w:t>
            </w:r>
            <w:r>
              <w:rPr>
                <w:rFonts w:hint="eastAsia" w:ascii="仿宋" w:hAnsi="仿宋" w:eastAsia="仿宋" w:cs="宋体"/>
                <w:b/>
                <w:bCs/>
                <w:kern w:val="0"/>
                <w:szCs w:val="21"/>
                <w:lang w:eastAsia="zh-CN"/>
              </w:rPr>
              <w:t>安全生产活动</w:t>
            </w:r>
            <w:r>
              <w:rPr>
                <w:rFonts w:hint="eastAsia" w:ascii="仿宋" w:hAnsi="仿宋" w:eastAsia="仿宋" w:cs="宋体"/>
                <w:b/>
                <w:bCs/>
                <w:kern w:val="0"/>
                <w:szCs w:val="21"/>
              </w:rPr>
              <w:t>不直接相关的，按对应分值减半记分</w:t>
            </w:r>
            <w:r>
              <w:rPr>
                <w:rFonts w:hint="eastAsia" w:ascii="仿宋" w:hAnsi="仿宋" w:eastAsia="仿宋" w:cs="宋体"/>
                <w:b/>
                <w:bCs/>
                <w:kern w:val="0"/>
                <w:szCs w:val="21"/>
                <w:lang w:eastAsia="zh-CN"/>
              </w:rPr>
              <w:t>。</w:t>
            </w:r>
            <w:r>
              <w:rPr>
                <w:rFonts w:hint="eastAsia" w:ascii="仿宋" w:hAnsi="仿宋" w:eastAsia="仿宋"/>
                <w:b/>
                <w:bCs/>
                <w:color w:val="000000"/>
                <w:szCs w:val="21"/>
                <w:lang w:eastAsia="zh-CN"/>
              </w:rPr>
              <w:t>此项表扬和市场行业表扬不得重复计分。（住房城乡建设部门包括：省建设厅、各级建设局、建管局、建委）</w:t>
            </w:r>
          </w:p>
          <w:p>
            <w:pPr>
              <w:spacing w:before="156" w:beforeLines="50" w:line="240" w:lineRule="exact"/>
              <w:ind w:right="25" w:rightChars="12"/>
              <w:rPr>
                <w:rFonts w:hint="eastAsia" w:ascii="仿宋" w:hAnsi="仿宋" w:eastAsia="仿宋"/>
                <w:szCs w:val="21"/>
              </w:rPr>
            </w:pPr>
            <w:r>
              <w:rPr>
                <w:rFonts w:hint="eastAsia" w:ascii="仿宋" w:hAnsi="仿宋" w:eastAsia="仿宋"/>
                <w:color w:val="000000"/>
                <w:szCs w:val="21"/>
              </w:rPr>
              <w:t>本栏最高不得超过</w:t>
            </w:r>
            <w:r>
              <w:rPr>
                <w:rFonts w:hint="eastAsia" w:ascii="仿宋" w:hAnsi="仿宋" w:eastAsia="仿宋"/>
                <w:color w:val="000000"/>
                <w:szCs w:val="21"/>
                <w:lang w:val="en-US" w:eastAsia="zh-CN"/>
              </w:rPr>
              <w:t>2</w:t>
            </w:r>
            <w:r>
              <w:rPr>
                <w:rFonts w:hint="eastAsia" w:ascii="仿宋" w:hAnsi="仿宋" w:eastAsia="仿宋"/>
                <w:color w:val="000000"/>
                <w:szCs w:val="21"/>
              </w:rPr>
              <w:t>分。</w:t>
            </w: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1.国家级表扬次数：</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2.省级表扬次数：</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3.市级表扬次数：</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4.区县级表扬次数：</w:t>
            </w: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1.</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2.</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3.</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4.</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jc w:val="center"/>
              <w:rPr>
                <w:rFonts w:hint="eastAsia" w:ascii="仿宋" w:hAnsi="仿宋" w:eastAsia="仿宋"/>
                <w:szCs w:val="21"/>
              </w:rPr>
            </w:pPr>
            <w:r>
              <w:rPr>
                <w:rFonts w:hint="eastAsia" w:ascii="仿宋" w:hAnsi="仿宋" w:eastAsia="仿宋"/>
                <w:szCs w:val="21"/>
              </w:rPr>
              <w:t>合</w:t>
            </w:r>
            <w:r>
              <w:rPr>
                <w:rFonts w:hint="eastAsia" w:ascii="仿宋" w:hAnsi="仿宋" w:eastAsia="仿宋"/>
                <w:sz w:val="22"/>
                <w:szCs w:val="21"/>
              </w:rPr>
              <w:t>计</w:t>
            </w:r>
            <w:r>
              <w:rPr>
                <w:rFonts w:hint="eastAsia" w:ascii="仿宋" w:hAnsi="仿宋" w:eastAsia="仿宋"/>
                <w:sz w:val="22"/>
                <w:szCs w:val="21"/>
                <w:u w:val="single"/>
              </w:rPr>
              <w:t xml:space="preserve"> </w:t>
            </w:r>
            <w:r>
              <w:rPr>
                <w:rFonts w:hint="eastAsia" w:ascii="仿宋" w:hAnsi="仿宋" w:eastAsia="仿宋"/>
                <w:sz w:val="22"/>
                <w:szCs w:val="21"/>
              </w:rPr>
              <w:t>分</w:t>
            </w:r>
          </w:p>
        </w:tc>
        <w:tc>
          <w:tcPr>
            <w:tcW w:w="5245"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1.表扬文件内容名称（根据发文名称填写）：  表扬文件发放单位名称：   表扬时间：</w:t>
            </w:r>
          </w:p>
        </w:tc>
        <w:tc>
          <w:tcPr>
            <w:tcW w:w="7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bCs/>
                <w:szCs w:val="21"/>
              </w:rPr>
            </w:pPr>
            <w:r>
              <w:rPr>
                <w:rFonts w:hint="eastAsia" w:ascii="仿宋" w:hAnsi="仿宋" w:eastAsia="仿宋"/>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453" w:type="dxa"/>
            <w:vMerge w:val="restart"/>
            <w:tcBorders>
              <w:top w:val="single" w:color="auto" w:sz="4" w:space="0"/>
              <w:left w:val="single" w:color="auto" w:sz="4" w:space="0"/>
              <w:right w:val="single" w:color="auto" w:sz="4" w:space="0"/>
            </w:tcBorders>
            <w:noWrap w:val="0"/>
            <w:vAlign w:val="center"/>
          </w:tcPr>
          <w:p>
            <w:pPr>
              <w:ind w:right="25" w:rightChars="12"/>
              <w:jc w:val="center"/>
              <w:rPr>
                <w:rFonts w:hint="eastAsia" w:ascii="仿宋" w:hAnsi="仿宋" w:eastAsia="仿宋"/>
                <w:szCs w:val="21"/>
              </w:rPr>
            </w:pPr>
            <w:r>
              <w:rPr>
                <w:rFonts w:hint="eastAsia" w:ascii="仿宋" w:hAnsi="仿宋" w:eastAsia="仿宋"/>
                <w:szCs w:val="21"/>
              </w:rPr>
              <w:t>其他</w:t>
            </w:r>
          </w:p>
        </w:tc>
        <w:tc>
          <w:tcPr>
            <w:tcW w:w="567" w:type="dxa"/>
            <w:tcBorders>
              <w:top w:val="single" w:color="auto" w:sz="4" w:space="0"/>
              <w:left w:val="single" w:color="auto" w:sz="4" w:space="0"/>
              <w:bottom w:val="single" w:color="auto" w:sz="4" w:space="0"/>
              <w:right w:val="single" w:color="auto" w:sz="4" w:space="0"/>
            </w:tcBorders>
            <w:noWrap w:val="0"/>
            <w:vAlign w:val="center"/>
          </w:tcPr>
          <w:p>
            <w:pPr>
              <w:ind w:right="25" w:rightChars="12"/>
              <w:jc w:val="center"/>
              <w:rPr>
                <w:rFonts w:hint="eastAsia" w:ascii="仿宋" w:hAnsi="仿宋" w:eastAsia="仿宋"/>
                <w:szCs w:val="21"/>
              </w:rPr>
            </w:pPr>
            <w:r>
              <w:rPr>
                <w:rFonts w:hint="eastAsia" w:ascii="仿宋" w:hAnsi="仿宋" w:eastAsia="仿宋"/>
                <w:szCs w:val="21"/>
              </w:rPr>
              <w:t>3</w:t>
            </w:r>
          </w:p>
        </w:tc>
        <w:tc>
          <w:tcPr>
            <w:tcW w:w="4989"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color w:val="000000"/>
                <w:szCs w:val="21"/>
              </w:rPr>
              <w:t>本年度</w:t>
            </w:r>
            <w:r>
              <w:rPr>
                <w:rFonts w:hint="eastAsia" w:ascii="仿宋" w:hAnsi="仿宋" w:eastAsia="仿宋"/>
                <w:szCs w:val="21"/>
              </w:rPr>
              <w:t>企业有行贿受贿或其他违纪违规事实存在，未达到党纪、政纪及司法处理程度的扣3分；受到党纪政纪处理的扣3分；受到司法刑事处理的扣3分。最高扣分不超过3分。</w:t>
            </w: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1.</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合</w:t>
            </w:r>
            <w:r>
              <w:rPr>
                <w:rFonts w:hint="eastAsia" w:ascii="仿宋" w:hAnsi="仿宋" w:eastAsia="仿宋"/>
                <w:sz w:val="22"/>
                <w:szCs w:val="21"/>
              </w:rPr>
              <w:t>计</w:t>
            </w:r>
            <w:r>
              <w:rPr>
                <w:rFonts w:hint="eastAsia" w:ascii="仿宋" w:hAnsi="仿宋" w:eastAsia="仿宋"/>
                <w:sz w:val="22"/>
                <w:szCs w:val="21"/>
                <w:u w:val="single"/>
              </w:rPr>
              <w:t xml:space="preserve"> </w:t>
            </w:r>
            <w:r>
              <w:rPr>
                <w:rFonts w:hint="eastAsia" w:ascii="仿宋" w:hAnsi="仿宋" w:eastAsia="仿宋"/>
                <w:sz w:val="22"/>
                <w:szCs w:val="21"/>
              </w:rPr>
              <w:t>分</w:t>
            </w:r>
          </w:p>
        </w:tc>
        <w:tc>
          <w:tcPr>
            <w:tcW w:w="5245"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bCs/>
                <w:szCs w:val="21"/>
              </w:rPr>
            </w:pPr>
            <w:r>
              <w:rPr>
                <w:rFonts w:hint="eastAsia" w:ascii="仿宋" w:hAnsi="仿宋" w:eastAsia="仿宋"/>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453" w:type="dxa"/>
            <w:vMerge w:val="continue"/>
            <w:tcBorders>
              <w:left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r>
              <w:rPr>
                <w:rFonts w:hint="eastAsia" w:ascii="仿宋" w:hAnsi="仿宋" w:eastAsia="仿宋"/>
                <w:szCs w:val="21"/>
              </w:rPr>
              <w:t>6</w:t>
            </w:r>
          </w:p>
        </w:tc>
        <w:tc>
          <w:tcPr>
            <w:tcW w:w="4989"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color w:val="000000"/>
                <w:szCs w:val="21"/>
              </w:rPr>
              <w:t>本年度</w:t>
            </w:r>
            <w:r>
              <w:rPr>
                <w:rFonts w:hint="eastAsia" w:ascii="仿宋" w:hAnsi="仿宋" w:eastAsia="仿宋"/>
                <w:szCs w:val="21"/>
              </w:rPr>
              <w:t>遵守协会章程，按时缴纳会费(1分)；为行业的发展主动提出合理化建议(1分)；积极参加协会组织的相关活动（如微课大赛，技能大赛等）（4分），其中每参加一项得1分，每项比赛每获得一个一等奖加1.5分，一个二等奖加1分，一个三等奖加0.5分，最高得4分。</w:t>
            </w:r>
            <w:r>
              <w:rPr>
                <w:rFonts w:hint="eastAsia" w:ascii="仿宋" w:hAnsi="仿宋" w:eastAsia="仿宋"/>
                <w:color w:val="000000"/>
                <w:szCs w:val="21"/>
              </w:rPr>
              <w:t>本栏最高不得超过</w:t>
            </w:r>
            <w:r>
              <w:rPr>
                <w:rFonts w:hint="eastAsia" w:ascii="仿宋" w:hAnsi="仿宋" w:eastAsia="仿宋"/>
                <w:color w:val="000000"/>
                <w:szCs w:val="21"/>
                <w:lang w:val="en-US" w:eastAsia="zh-CN"/>
              </w:rPr>
              <w:t>6</w:t>
            </w:r>
            <w:r>
              <w:rPr>
                <w:rFonts w:hint="eastAsia" w:ascii="仿宋" w:hAnsi="仿宋" w:eastAsia="仿宋"/>
                <w:color w:val="000000"/>
                <w:szCs w:val="21"/>
              </w:rPr>
              <w:t>分。</w:t>
            </w: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1.</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2.</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3.</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jc w:val="center"/>
              <w:rPr>
                <w:rFonts w:hint="eastAsia" w:ascii="仿宋" w:hAnsi="仿宋" w:eastAsia="仿宋"/>
                <w:szCs w:val="21"/>
              </w:rPr>
            </w:pPr>
            <w:r>
              <w:rPr>
                <w:rFonts w:hint="eastAsia" w:ascii="仿宋" w:hAnsi="仿宋" w:eastAsia="仿宋"/>
                <w:szCs w:val="21"/>
              </w:rPr>
              <w:t>合</w:t>
            </w:r>
            <w:r>
              <w:rPr>
                <w:rFonts w:hint="eastAsia" w:ascii="仿宋" w:hAnsi="仿宋" w:eastAsia="仿宋"/>
                <w:sz w:val="22"/>
                <w:szCs w:val="21"/>
              </w:rPr>
              <w:t>计</w:t>
            </w:r>
            <w:r>
              <w:rPr>
                <w:rFonts w:hint="eastAsia" w:ascii="仿宋" w:hAnsi="仿宋" w:eastAsia="仿宋"/>
                <w:sz w:val="22"/>
                <w:szCs w:val="21"/>
                <w:u w:val="single"/>
              </w:rPr>
              <w:t xml:space="preserve"> </w:t>
            </w:r>
            <w:r>
              <w:rPr>
                <w:rFonts w:hint="eastAsia" w:ascii="仿宋" w:hAnsi="仿宋" w:eastAsia="仿宋"/>
                <w:sz w:val="22"/>
                <w:szCs w:val="21"/>
              </w:rPr>
              <w:t>分</w:t>
            </w:r>
          </w:p>
        </w:tc>
        <w:tc>
          <w:tcPr>
            <w:tcW w:w="5245"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 xml:space="preserve">１、按时缴纳会费：缴纳时间： </w:t>
            </w:r>
          </w:p>
          <w:p>
            <w:pPr>
              <w:spacing w:before="156" w:beforeLines="50" w:line="240" w:lineRule="exact"/>
              <w:ind w:right="25" w:rightChars="12"/>
              <w:rPr>
                <w:rFonts w:ascii="仿宋" w:hAnsi="仿宋" w:eastAsia="仿宋"/>
                <w:szCs w:val="21"/>
              </w:rPr>
            </w:pPr>
            <w:r>
              <w:rPr>
                <w:rFonts w:hint="eastAsia" w:ascii="仿宋" w:hAnsi="仿宋" w:eastAsia="仿宋"/>
                <w:szCs w:val="21"/>
              </w:rPr>
              <w:t xml:space="preserve">2、参加协会活动：名称   时间： </w:t>
            </w:r>
          </w:p>
          <w:p>
            <w:pPr>
              <w:spacing w:before="156" w:beforeLines="50" w:line="240" w:lineRule="exact"/>
              <w:ind w:right="25" w:rightChars="12"/>
              <w:rPr>
                <w:rFonts w:ascii="仿宋" w:hAnsi="仿宋" w:eastAsia="仿宋"/>
                <w:szCs w:val="21"/>
              </w:rPr>
            </w:pPr>
            <w:r>
              <w:rPr>
                <w:rFonts w:hint="eastAsia" w:ascii="仿宋" w:hAnsi="仿宋" w:eastAsia="仿宋"/>
                <w:szCs w:val="21"/>
              </w:rPr>
              <w:t>3、提出的合理化建议内容：  时间：</w:t>
            </w:r>
          </w:p>
          <w:p>
            <w:pPr>
              <w:spacing w:before="156" w:beforeLines="50" w:line="240" w:lineRule="exact"/>
              <w:ind w:right="25" w:rightChars="12"/>
              <w:rPr>
                <w:rFonts w:hint="eastAsia" w:ascii="仿宋" w:hAnsi="仿宋" w:eastAsia="仿宋"/>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bCs/>
                <w:szCs w:val="21"/>
              </w:rPr>
            </w:pPr>
            <w:r>
              <w:rPr>
                <w:rFonts w:hint="eastAsia" w:ascii="仿宋" w:hAnsi="仿宋" w:eastAsia="仿宋"/>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453" w:type="dxa"/>
            <w:vMerge w:val="continue"/>
            <w:tcBorders>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r>
              <w:rPr>
                <w:rFonts w:hint="eastAsia" w:ascii="仿宋" w:hAnsi="仿宋" w:eastAsia="仿宋"/>
                <w:szCs w:val="21"/>
              </w:rPr>
              <w:t>4</w:t>
            </w:r>
          </w:p>
        </w:tc>
        <w:tc>
          <w:tcPr>
            <w:tcW w:w="4989" w:type="dxa"/>
            <w:tcBorders>
              <w:top w:val="single" w:color="auto" w:sz="4" w:space="0"/>
              <w:left w:val="single" w:color="auto" w:sz="4" w:space="0"/>
              <w:bottom w:val="single" w:color="auto" w:sz="4" w:space="0"/>
              <w:right w:val="single" w:color="auto" w:sz="4" w:space="0"/>
            </w:tcBorders>
            <w:noWrap w:val="0"/>
            <w:vAlign w:val="top"/>
          </w:tcPr>
          <w:p>
            <w:pPr>
              <w:pStyle w:val="4"/>
              <w:spacing w:before="0" w:beforeAutospacing="0" w:after="0" w:afterAutospacing="0" w:line="240" w:lineRule="auto"/>
              <w:ind w:firstLine="480" w:firstLineChars="200"/>
              <w:rPr>
                <w:rFonts w:hint="eastAsia" w:ascii="仿宋" w:hAnsi="仿宋" w:eastAsia="仿宋" w:cstheme="minorBidi"/>
                <w:b/>
                <w:bCs/>
                <w:color w:val="000000"/>
                <w:kern w:val="2"/>
                <w:sz w:val="21"/>
                <w:szCs w:val="21"/>
                <w:lang w:val="en-US" w:eastAsia="zh-CN" w:bidi="ar-SA"/>
              </w:rPr>
            </w:pPr>
            <w:r>
              <w:rPr>
                <w:rFonts w:hint="eastAsia" w:ascii="仿宋" w:hAnsi="仿宋" w:eastAsia="仿宋"/>
                <w:color w:val="000000"/>
                <w:szCs w:val="21"/>
              </w:rPr>
              <w:t>本年度积极开拓省外、国外市场，且无违规行为及不良行为记录的，监理合同总额大于100 万元的加1分；合同总额大于200 万元的加2分；合同总额大于</w:t>
            </w:r>
            <w:r>
              <w:rPr>
                <w:rFonts w:ascii="仿宋" w:hAnsi="仿宋" w:eastAsia="仿宋"/>
                <w:color w:val="000000"/>
                <w:szCs w:val="21"/>
              </w:rPr>
              <w:t>300</w:t>
            </w:r>
            <w:r>
              <w:rPr>
                <w:rFonts w:hint="eastAsia" w:ascii="仿宋" w:hAnsi="仿宋" w:eastAsia="仿宋"/>
                <w:color w:val="000000"/>
                <w:szCs w:val="21"/>
              </w:rPr>
              <w:t>万元的加3分；合同总额大于</w:t>
            </w:r>
            <w:r>
              <w:rPr>
                <w:rFonts w:ascii="仿宋" w:hAnsi="仿宋" w:eastAsia="仿宋"/>
                <w:color w:val="000000"/>
                <w:szCs w:val="21"/>
              </w:rPr>
              <w:t>4</w:t>
            </w:r>
            <w:r>
              <w:rPr>
                <w:rFonts w:hint="eastAsia" w:ascii="仿宋" w:hAnsi="仿宋" w:eastAsia="仿宋"/>
                <w:color w:val="000000"/>
                <w:szCs w:val="21"/>
              </w:rPr>
              <w:t>00万元的加4分。本栏最高不得超过</w:t>
            </w:r>
            <w:r>
              <w:rPr>
                <w:rFonts w:ascii="仿宋" w:hAnsi="仿宋" w:eastAsia="仿宋"/>
                <w:color w:val="000000"/>
                <w:szCs w:val="21"/>
              </w:rPr>
              <w:t>4</w:t>
            </w:r>
            <w:r>
              <w:rPr>
                <w:rFonts w:hint="eastAsia" w:ascii="仿宋" w:hAnsi="仿宋" w:eastAsia="仿宋"/>
                <w:color w:val="000000"/>
                <w:szCs w:val="21"/>
              </w:rPr>
              <w:t>分。</w:t>
            </w:r>
            <w:r>
              <w:rPr>
                <w:rFonts w:hint="eastAsia" w:ascii="仿宋" w:hAnsi="仿宋" w:eastAsia="仿宋" w:cstheme="minorBidi"/>
                <w:b/>
                <w:bCs/>
                <w:color w:val="000000"/>
                <w:kern w:val="2"/>
                <w:sz w:val="21"/>
                <w:szCs w:val="21"/>
                <w:lang w:val="en-US" w:eastAsia="zh-CN" w:bidi="ar-SA"/>
              </w:rPr>
              <w:t>合同总额可累加，省外合同所涉及的房屋建筑与市政公用工程必须在全国建筑市场监管公共服务平台（平台网址JZSC.MOHURD.GOV.CN)可查询，其他网站均不认可；水利水电、交通、电力工程等专业工程必须在国家相应专业部委官方网站可查询，其他网站均不认可。</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240" w:lineRule="auto"/>
              <w:textAlignment w:val="auto"/>
              <w:rPr>
                <w:rFonts w:hint="eastAsia" w:ascii="仿宋" w:hAnsi="仿宋" w:eastAsia="仿宋" w:cstheme="minorBidi"/>
                <w:b/>
                <w:bCs/>
                <w:color w:val="000000"/>
                <w:kern w:val="2"/>
                <w:sz w:val="21"/>
                <w:szCs w:val="21"/>
                <w:lang w:val="en-US" w:eastAsia="zh-CN" w:bidi="ar-SA"/>
              </w:rPr>
            </w:pPr>
            <w:r>
              <w:rPr>
                <w:rFonts w:hint="eastAsia" w:ascii="仿宋" w:hAnsi="仿宋" w:eastAsia="仿宋" w:cstheme="minorBidi"/>
                <w:b/>
                <w:bCs/>
                <w:color w:val="000000"/>
                <w:kern w:val="2"/>
                <w:sz w:val="21"/>
                <w:szCs w:val="21"/>
                <w:lang w:val="en-US" w:eastAsia="zh-CN" w:bidi="ar-SA"/>
              </w:rPr>
              <w:t xml:space="preserve"> </w:t>
            </w:r>
          </w:p>
          <w:p>
            <w:pPr>
              <w:spacing w:before="156" w:beforeLines="50" w:line="240" w:lineRule="exact"/>
              <w:ind w:right="25" w:rightChars="12"/>
              <w:rPr>
                <w:rFonts w:hint="eastAsia" w:ascii="仿宋" w:hAnsi="仿宋" w:eastAsia="仿宋"/>
                <w:color w:val="000000"/>
                <w:szCs w:val="21"/>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1.合同金额：</w:t>
            </w: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1.</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2.</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jc w:val="center"/>
              <w:rPr>
                <w:rFonts w:hint="eastAsia" w:ascii="仿宋" w:hAnsi="仿宋" w:eastAsia="仿宋"/>
                <w:sz w:val="22"/>
                <w:szCs w:val="21"/>
              </w:rPr>
            </w:pPr>
            <w:r>
              <w:rPr>
                <w:rFonts w:hint="eastAsia" w:ascii="仿宋" w:hAnsi="仿宋" w:eastAsia="仿宋"/>
                <w:sz w:val="22"/>
                <w:szCs w:val="21"/>
              </w:rPr>
              <w:t>3.</w:t>
            </w:r>
            <w:r>
              <w:rPr>
                <w:rFonts w:hint="eastAsia" w:ascii="仿宋" w:hAnsi="仿宋" w:eastAsia="仿宋"/>
                <w:szCs w:val="21"/>
                <w:u w:val="single"/>
              </w:rPr>
              <w:t xml:space="preserve"> </w:t>
            </w:r>
            <w:r>
              <w:rPr>
                <w:rFonts w:hint="eastAsia" w:ascii="仿宋" w:hAnsi="仿宋" w:eastAsia="仿宋"/>
                <w:sz w:val="22"/>
                <w:szCs w:val="21"/>
              </w:rPr>
              <w:t>分</w:t>
            </w: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合</w:t>
            </w:r>
            <w:r>
              <w:rPr>
                <w:rFonts w:hint="eastAsia" w:ascii="仿宋" w:hAnsi="仿宋" w:eastAsia="仿宋"/>
                <w:sz w:val="22"/>
                <w:szCs w:val="21"/>
              </w:rPr>
              <w:t>计</w:t>
            </w:r>
            <w:r>
              <w:rPr>
                <w:rFonts w:hint="eastAsia" w:ascii="仿宋" w:hAnsi="仿宋" w:eastAsia="仿宋"/>
                <w:sz w:val="22"/>
                <w:szCs w:val="21"/>
                <w:u w:val="single"/>
              </w:rPr>
              <w:t xml:space="preserve"> </w:t>
            </w:r>
            <w:r>
              <w:rPr>
                <w:rFonts w:hint="eastAsia" w:ascii="仿宋" w:hAnsi="仿宋" w:eastAsia="仿宋"/>
                <w:sz w:val="22"/>
                <w:szCs w:val="21"/>
              </w:rPr>
              <w:t>分</w:t>
            </w:r>
          </w:p>
        </w:tc>
        <w:tc>
          <w:tcPr>
            <w:tcW w:w="5245"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 xml:space="preserve">1.省外项目名称：  合同金额： 合同信息可查官网网址： </w:t>
            </w:r>
          </w:p>
          <w:p>
            <w:pPr>
              <w:spacing w:before="156" w:beforeLines="50" w:line="240" w:lineRule="exact"/>
              <w:ind w:right="25" w:rightChars="12"/>
              <w:rPr>
                <w:rFonts w:hint="eastAsia" w:ascii="仿宋" w:hAnsi="仿宋" w:eastAsia="仿宋"/>
                <w:szCs w:val="21"/>
              </w:rPr>
            </w:pPr>
          </w:p>
          <w:p>
            <w:pPr>
              <w:spacing w:before="156" w:beforeLines="50" w:line="240" w:lineRule="exact"/>
              <w:ind w:right="25" w:rightChars="12"/>
              <w:rPr>
                <w:rFonts w:hint="eastAsia" w:ascii="仿宋" w:hAnsi="仿宋" w:eastAsia="仿宋"/>
                <w:szCs w:val="21"/>
              </w:rPr>
            </w:pPr>
            <w:r>
              <w:rPr>
                <w:rFonts w:hint="eastAsia" w:ascii="仿宋" w:hAnsi="仿宋" w:eastAsia="仿宋"/>
                <w:szCs w:val="21"/>
              </w:rPr>
              <w:t xml:space="preserve"> </w:t>
            </w:r>
          </w:p>
        </w:tc>
        <w:tc>
          <w:tcPr>
            <w:tcW w:w="7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bCs/>
                <w:szCs w:val="21"/>
              </w:rPr>
            </w:pPr>
            <w:r>
              <w:rPr>
                <w:rFonts w:hint="eastAsia" w:ascii="仿宋" w:hAnsi="仿宋" w:eastAsia="仿宋"/>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45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default" w:ascii="仿宋" w:hAnsi="仿宋" w:eastAsia="仿宋"/>
                <w:szCs w:val="21"/>
                <w:lang w:val="en-US" w:eastAsia="zh-CN"/>
              </w:rPr>
            </w:pPr>
            <w:r>
              <w:rPr>
                <w:rFonts w:hint="eastAsia" w:ascii="仿宋" w:hAnsi="仿宋" w:eastAsia="仿宋"/>
                <w:szCs w:val="21"/>
                <w:lang w:val="en-US" w:eastAsia="zh-CN"/>
              </w:rPr>
              <w:t>100</w:t>
            </w:r>
          </w:p>
        </w:tc>
        <w:tc>
          <w:tcPr>
            <w:tcW w:w="498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rPr>
                <w:rFonts w:hint="eastAsia" w:ascii="仿宋" w:hAnsi="仿宋" w:eastAsia="仿宋"/>
                <w:color w:val="000000"/>
                <w:szCs w:val="21"/>
              </w:rPr>
            </w:pPr>
            <w:r>
              <w:rPr>
                <w:rFonts w:hint="eastAsia" w:ascii="仿宋" w:hAnsi="仿宋" w:eastAsia="仿宋"/>
                <w:color w:val="000000"/>
                <w:szCs w:val="21"/>
              </w:rPr>
              <w:t>合计</w:t>
            </w: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line="240" w:lineRule="exact"/>
              <w:ind w:right="25" w:rightChars="12"/>
              <w:rPr>
                <w:rFonts w:hint="eastAsia" w:ascii="仿宋" w:hAnsi="仿宋" w:eastAsia="仿宋"/>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240" w:lineRule="exact"/>
              <w:ind w:right="25" w:rightChars="12"/>
              <w:rPr>
                <w:rFonts w:hint="eastAsia" w:ascii="仿宋" w:hAnsi="仿宋" w:eastAsia="仿宋"/>
                <w:szCs w:val="21"/>
              </w:rPr>
            </w:pPr>
          </w:p>
        </w:tc>
        <w:tc>
          <w:tcPr>
            <w:tcW w:w="5245" w:type="dxa"/>
            <w:tcBorders>
              <w:top w:val="single" w:color="auto" w:sz="4" w:space="0"/>
              <w:left w:val="single" w:color="auto" w:sz="4" w:space="0"/>
              <w:bottom w:val="single" w:color="auto" w:sz="4" w:space="0"/>
              <w:right w:val="single" w:color="auto" w:sz="4" w:space="0"/>
            </w:tcBorders>
            <w:noWrap w:val="0"/>
            <w:vAlign w:val="top"/>
          </w:tcPr>
          <w:p>
            <w:pPr>
              <w:spacing w:line="240" w:lineRule="exact"/>
              <w:ind w:right="25" w:rightChars="12"/>
              <w:rPr>
                <w:rFonts w:hint="eastAsia" w:ascii="仿宋" w:hAnsi="仿宋" w:eastAsia="仿宋"/>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right="25" w:rightChars="12"/>
              <w:jc w:val="center"/>
              <w:rPr>
                <w:rFonts w:hint="eastAsia" w:ascii="仿宋" w:hAnsi="仿宋" w:eastAsia="仿宋"/>
                <w:bCs/>
                <w:color w:val="FF0000"/>
                <w:szCs w:val="21"/>
              </w:rPr>
            </w:pPr>
            <w:r>
              <w:rPr>
                <w:rFonts w:hint="eastAsia" w:ascii="仿宋" w:hAnsi="仿宋" w:eastAsia="仿宋"/>
                <w:bCs/>
                <w:szCs w:val="21"/>
              </w:rPr>
              <w:t xml:space="preserve"> </w:t>
            </w:r>
          </w:p>
        </w:tc>
      </w:tr>
    </w:tbl>
    <w:p>
      <w:pPr>
        <w:widowControl/>
        <w:rPr>
          <w:rFonts w:ascii="宋体" w:hAnsi="宋体" w:cs="宋体"/>
          <w:color w:val="000000"/>
          <w:kern w:val="0"/>
          <w:sz w:val="28"/>
          <w:szCs w:val="28"/>
        </w:rPr>
        <w:sectPr>
          <w:pgSz w:w="16838" w:h="11906" w:orient="landscape"/>
          <w:pgMar w:top="720" w:right="720" w:bottom="720" w:left="720" w:header="851" w:footer="992" w:gutter="0"/>
          <w:cols w:space="720" w:num="1"/>
          <w:docGrid w:type="lines" w:linePitch="312" w:charSpace="0"/>
        </w:sectPr>
      </w:pPr>
    </w:p>
    <w:p>
      <w:pPr>
        <w:widowControl/>
        <w:rPr>
          <w:rFonts w:ascii="宋体" w:hAnsi="宋体" w:cs="宋体"/>
          <w:color w:val="000000"/>
          <w:kern w:val="0"/>
          <w:sz w:val="28"/>
          <w:szCs w:val="28"/>
        </w:rPr>
      </w:pPr>
      <w:r>
        <w:rPr>
          <w:rFonts w:hint="eastAsia" w:ascii="宋体" w:hAnsi="宋体" w:cs="宋体"/>
          <w:color w:val="000000"/>
          <w:kern w:val="0"/>
          <w:sz w:val="28"/>
          <w:szCs w:val="28"/>
        </w:rPr>
        <w:t>附件二：</w:t>
      </w:r>
    </w:p>
    <w:p>
      <w:pPr>
        <w:rPr>
          <w:rFonts w:ascii="仿宋_GB2312" w:hAnsi="宋体" w:eastAsia="仿宋_GB2312"/>
          <w:szCs w:val="21"/>
        </w:rPr>
      </w:pPr>
    </w:p>
    <w:tbl>
      <w:tblPr>
        <w:tblStyle w:val="5"/>
        <w:tblW w:w="15168" w:type="dxa"/>
        <w:tblInd w:w="-15" w:type="dxa"/>
        <w:tblLayout w:type="autofit"/>
        <w:tblCellMar>
          <w:top w:w="0" w:type="dxa"/>
          <w:left w:w="0" w:type="dxa"/>
          <w:bottom w:w="0" w:type="dxa"/>
          <w:right w:w="0" w:type="dxa"/>
        </w:tblCellMar>
      </w:tblPr>
      <w:tblGrid>
        <w:gridCol w:w="450"/>
        <w:gridCol w:w="1681"/>
        <w:gridCol w:w="1907"/>
        <w:gridCol w:w="1767"/>
        <w:gridCol w:w="2088"/>
        <w:gridCol w:w="2214"/>
        <w:gridCol w:w="1815"/>
        <w:gridCol w:w="1738"/>
        <w:gridCol w:w="1508"/>
      </w:tblGrid>
      <w:tr>
        <w:tblPrEx>
          <w:tblCellMar>
            <w:top w:w="0" w:type="dxa"/>
            <w:left w:w="0" w:type="dxa"/>
            <w:bottom w:w="0" w:type="dxa"/>
            <w:right w:w="0" w:type="dxa"/>
          </w:tblCellMar>
        </w:tblPrEx>
        <w:trPr>
          <w:gridAfter w:val="2"/>
          <w:wAfter w:w="3246" w:type="dxa"/>
          <w:trHeight w:val="909" w:hRule="atLeast"/>
        </w:trPr>
        <w:tc>
          <w:tcPr>
            <w:tcW w:w="11922" w:type="dxa"/>
            <w:gridSpan w:val="7"/>
            <w:tcBorders>
              <w:top w:val="nil"/>
              <w:left w:val="nil"/>
              <w:bottom w:val="nil"/>
            </w:tcBorders>
            <w:shd w:val="clear" w:color="000000" w:fill="FFFFFF"/>
            <w:noWrap w:val="0"/>
            <w:vAlign w:val="top"/>
          </w:tcPr>
          <w:p>
            <w:pPr>
              <w:widowControl/>
              <w:jc w:val="center"/>
              <w:rPr>
                <w:rFonts w:hint="eastAsia"/>
                <w:bCs/>
                <w:kern w:val="44"/>
                <w:sz w:val="32"/>
                <w:szCs w:val="32"/>
              </w:rPr>
            </w:pPr>
            <w:r>
              <w:rPr>
                <w:rFonts w:hint="eastAsia"/>
                <w:bCs/>
                <w:kern w:val="44"/>
                <w:sz w:val="32"/>
                <w:szCs w:val="32"/>
              </w:rPr>
              <w:t>年度浙江省优秀监理企业申报表（按省外监理业务量排序评分法申报）</w:t>
            </w:r>
          </w:p>
          <w:p>
            <w:pPr>
              <w:widowControl/>
              <w:jc w:val="center"/>
              <w:rPr>
                <w:rFonts w:hint="eastAsia"/>
                <w:bCs/>
                <w:kern w:val="44"/>
                <w:sz w:val="28"/>
                <w:szCs w:val="28"/>
              </w:rPr>
            </w:pPr>
            <w:r>
              <w:rPr>
                <w:rFonts w:hint="eastAsia"/>
                <w:bCs/>
                <w:kern w:val="44"/>
                <w:sz w:val="28"/>
                <w:szCs w:val="28"/>
              </w:rPr>
              <w:t xml:space="preserve">申报企业（盖章）： </w:t>
            </w:r>
            <w:r>
              <w:rPr>
                <w:bCs/>
                <w:kern w:val="44"/>
                <w:sz w:val="28"/>
                <w:szCs w:val="28"/>
              </w:rPr>
              <w:t xml:space="preserve">                             </w:t>
            </w:r>
            <w:r>
              <w:rPr>
                <w:rFonts w:hint="eastAsia"/>
                <w:bCs/>
                <w:kern w:val="44"/>
                <w:sz w:val="28"/>
                <w:szCs w:val="28"/>
              </w:rPr>
              <w:t xml:space="preserve">联系人： </w:t>
            </w:r>
            <w:r>
              <w:rPr>
                <w:bCs/>
                <w:kern w:val="44"/>
                <w:sz w:val="28"/>
                <w:szCs w:val="28"/>
              </w:rPr>
              <w:t xml:space="preserve">                  </w:t>
            </w:r>
            <w:r>
              <w:rPr>
                <w:rFonts w:hint="eastAsia"/>
                <w:bCs/>
                <w:kern w:val="44"/>
                <w:sz w:val="28"/>
                <w:szCs w:val="28"/>
              </w:rPr>
              <w:t>联系电话：</w:t>
            </w:r>
          </w:p>
        </w:tc>
      </w:tr>
      <w:tr>
        <w:tblPrEx>
          <w:tblCellMar>
            <w:top w:w="0" w:type="dxa"/>
            <w:left w:w="0" w:type="dxa"/>
            <w:bottom w:w="0" w:type="dxa"/>
            <w:right w:w="0" w:type="dxa"/>
          </w:tblCellMar>
        </w:tblPrEx>
        <w:trPr>
          <w:trHeight w:val="623" w:hRule="atLeast"/>
        </w:trPr>
        <w:tc>
          <w:tcPr>
            <w:tcW w:w="0" w:type="auto"/>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jc w:val="center"/>
              <w:rPr>
                <w:rFonts w:hint="eastAsia"/>
              </w:rPr>
            </w:pPr>
            <w:r>
              <w:rPr>
                <w:rFonts w:hint="eastAsia"/>
              </w:rPr>
              <w:t>序号</w:t>
            </w:r>
          </w:p>
        </w:tc>
        <w:tc>
          <w:tcPr>
            <w:tcW w:w="1681" w:type="dxa"/>
            <w:vMerge w:val="restart"/>
            <w:tcBorders>
              <w:top w:val="single" w:color="auto" w:sz="4" w:space="0"/>
              <w:left w:val="nil"/>
              <w:right w:val="single" w:color="auto" w:sz="4" w:space="0"/>
            </w:tcBorders>
            <w:noWrap/>
            <w:tcMar>
              <w:top w:w="15" w:type="dxa"/>
              <w:left w:w="15" w:type="dxa"/>
              <w:bottom w:w="0" w:type="dxa"/>
              <w:right w:w="15" w:type="dxa"/>
            </w:tcMar>
            <w:vAlign w:val="center"/>
          </w:tcPr>
          <w:p>
            <w:pPr>
              <w:jc w:val="center"/>
              <w:rPr>
                <w:rFonts w:hint="eastAsia"/>
              </w:rPr>
            </w:pPr>
            <w:r>
              <w:rPr>
                <w:rFonts w:hint="eastAsia"/>
              </w:rPr>
              <w:t>单位</w:t>
            </w:r>
          </w:p>
        </w:tc>
        <w:tc>
          <w:tcPr>
            <w:tcW w:w="1907" w:type="dxa"/>
            <w:vMerge w:val="restart"/>
            <w:tcBorders>
              <w:top w:val="single" w:color="auto" w:sz="4" w:space="0"/>
              <w:left w:val="nil"/>
              <w:right w:val="single" w:color="auto" w:sz="4" w:space="0"/>
            </w:tcBorders>
            <w:noWrap w:val="0"/>
            <w:tcMar>
              <w:top w:w="15" w:type="dxa"/>
              <w:left w:w="15" w:type="dxa"/>
              <w:bottom w:w="0" w:type="dxa"/>
              <w:right w:w="15" w:type="dxa"/>
            </w:tcMar>
            <w:vAlign w:val="center"/>
          </w:tcPr>
          <w:p>
            <w:pPr>
              <w:jc w:val="center"/>
              <w:rPr>
                <w:rFonts w:hint="eastAsia"/>
              </w:rPr>
            </w:pPr>
            <w:r>
              <w:rPr>
                <w:rFonts w:hint="eastAsia"/>
              </w:rPr>
              <w:t>项目名称</w:t>
            </w:r>
          </w:p>
        </w:tc>
        <w:tc>
          <w:tcPr>
            <w:tcW w:w="1767" w:type="dxa"/>
            <w:vMerge w:val="restart"/>
            <w:tcBorders>
              <w:top w:val="single" w:color="auto" w:sz="4" w:space="0"/>
              <w:left w:val="nil"/>
              <w:right w:val="single" w:color="auto" w:sz="4" w:space="0"/>
            </w:tcBorders>
            <w:noWrap/>
            <w:tcMar>
              <w:top w:w="15" w:type="dxa"/>
              <w:left w:w="15" w:type="dxa"/>
              <w:bottom w:w="0" w:type="dxa"/>
              <w:right w:w="15" w:type="dxa"/>
            </w:tcMar>
            <w:vAlign w:val="center"/>
          </w:tcPr>
          <w:p>
            <w:pPr>
              <w:jc w:val="center"/>
              <w:rPr>
                <w:rFonts w:hint="eastAsia"/>
              </w:rPr>
            </w:pPr>
            <w:r>
              <w:rPr>
                <w:rFonts w:hint="eastAsia"/>
              </w:rPr>
              <w:t>金额（万元）</w:t>
            </w:r>
          </w:p>
        </w:tc>
        <w:tc>
          <w:tcPr>
            <w:tcW w:w="2088" w:type="dxa"/>
            <w:vMerge w:val="restart"/>
            <w:tcBorders>
              <w:top w:val="single" w:color="auto" w:sz="4" w:space="0"/>
              <w:left w:val="nil"/>
              <w:right w:val="single" w:color="auto" w:sz="4" w:space="0"/>
            </w:tcBorders>
            <w:noWrap/>
            <w:tcMar>
              <w:top w:w="15" w:type="dxa"/>
              <w:left w:w="15" w:type="dxa"/>
              <w:bottom w:w="0" w:type="dxa"/>
              <w:right w:w="15" w:type="dxa"/>
            </w:tcMar>
            <w:vAlign w:val="center"/>
          </w:tcPr>
          <w:p>
            <w:pPr>
              <w:jc w:val="center"/>
              <w:rPr>
                <w:rFonts w:hint="eastAsia"/>
              </w:rPr>
            </w:pPr>
            <w:r>
              <w:rPr>
                <w:rFonts w:hint="eastAsia"/>
              </w:rPr>
              <w:t>签订日期</w:t>
            </w:r>
          </w:p>
        </w:tc>
        <w:tc>
          <w:tcPr>
            <w:tcW w:w="2214" w:type="dxa"/>
            <w:vMerge w:val="restart"/>
            <w:tcBorders>
              <w:top w:val="single" w:color="auto" w:sz="4" w:space="0"/>
              <w:left w:val="nil"/>
              <w:right w:val="single" w:color="auto" w:sz="4" w:space="0"/>
            </w:tcBorders>
            <w:noWrap w:val="0"/>
            <w:tcMar>
              <w:top w:w="15" w:type="dxa"/>
              <w:left w:w="15" w:type="dxa"/>
              <w:bottom w:w="0" w:type="dxa"/>
              <w:right w:w="15" w:type="dxa"/>
            </w:tcMar>
            <w:vAlign w:val="center"/>
          </w:tcPr>
          <w:p>
            <w:pPr>
              <w:jc w:val="center"/>
              <w:rPr>
                <w:rFonts w:hint="eastAsia"/>
              </w:rPr>
            </w:pPr>
            <w:r>
              <w:rPr>
                <w:rFonts w:hint="eastAsia"/>
              </w:rPr>
              <w:t>项目信息官网网址</w:t>
            </w:r>
          </w:p>
        </w:tc>
        <w:tc>
          <w:tcPr>
            <w:tcW w:w="3553" w:type="dxa"/>
            <w:gridSpan w:val="2"/>
            <w:tcBorders>
              <w:top w:val="single" w:color="auto" w:sz="4" w:space="0"/>
              <w:left w:val="nil"/>
              <w:bottom w:val="single" w:color="auto" w:sz="4" w:space="0"/>
              <w:right w:val="single" w:color="auto" w:sz="4" w:space="0"/>
            </w:tcBorders>
            <w:noWrap w:val="0"/>
            <w:vAlign w:val="center"/>
          </w:tcPr>
          <w:p>
            <w:pPr>
              <w:jc w:val="center"/>
              <w:rPr>
                <w:rFonts w:hint="eastAsia"/>
              </w:rPr>
            </w:pPr>
            <w:r>
              <w:rPr>
                <w:rFonts w:hint="eastAsia"/>
              </w:rPr>
              <w:t>省外获奖情况</w:t>
            </w:r>
          </w:p>
        </w:tc>
        <w:tc>
          <w:tcPr>
            <w:tcW w:w="1508" w:type="dxa"/>
            <w:vMerge w:val="restart"/>
            <w:tcBorders>
              <w:top w:val="single" w:color="auto" w:sz="4" w:space="0"/>
              <w:left w:val="nil"/>
              <w:right w:val="single" w:color="auto" w:sz="4" w:space="0"/>
            </w:tcBorders>
            <w:noWrap w:val="0"/>
            <w:vAlign w:val="center"/>
          </w:tcPr>
          <w:p>
            <w:pPr>
              <w:jc w:val="center"/>
              <w:rPr>
                <w:rFonts w:hint="eastAsia"/>
              </w:rPr>
            </w:pPr>
            <w:r>
              <w:rPr>
                <w:rFonts w:hint="eastAsia"/>
              </w:rPr>
              <w:t>备注</w:t>
            </w:r>
          </w:p>
        </w:tc>
      </w:tr>
      <w:tr>
        <w:tblPrEx>
          <w:tblCellMar>
            <w:top w:w="0" w:type="dxa"/>
            <w:left w:w="0" w:type="dxa"/>
            <w:bottom w:w="0" w:type="dxa"/>
            <w:right w:w="0" w:type="dxa"/>
          </w:tblCellMar>
        </w:tblPrEx>
        <w:trPr>
          <w:trHeight w:val="684" w:hRule="atLeast"/>
        </w:trPr>
        <w:tc>
          <w:tcPr>
            <w:tcW w:w="0" w:type="auto"/>
            <w:vMerge w:val="continue"/>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rPr>
            </w:pPr>
          </w:p>
        </w:tc>
        <w:tc>
          <w:tcPr>
            <w:tcW w:w="1681" w:type="dxa"/>
            <w:vMerge w:val="continue"/>
            <w:tcBorders>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rPr>
            </w:pPr>
          </w:p>
        </w:tc>
        <w:tc>
          <w:tcPr>
            <w:tcW w:w="1907" w:type="dxa"/>
            <w:vMerge w:val="continue"/>
            <w:tcBorders>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rPr>
            </w:pPr>
          </w:p>
        </w:tc>
        <w:tc>
          <w:tcPr>
            <w:tcW w:w="1767" w:type="dxa"/>
            <w:vMerge w:val="continue"/>
            <w:tcBorders>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rPr>
            </w:pPr>
          </w:p>
        </w:tc>
        <w:tc>
          <w:tcPr>
            <w:tcW w:w="2088" w:type="dxa"/>
            <w:vMerge w:val="continue"/>
            <w:tcBorders>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rPr>
            </w:pPr>
          </w:p>
        </w:tc>
        <w:tc>
          <w:tcPr>
            <w:tcW w:w="2214" w:type="dxa"/>
            <w:vMerge w:val="continue"/>
            <w:tcBorders>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rPr>
            </w:pPr>
          </w:p>
        </w:tc>
        <w:tc>
          <w:tcPr>
            <w:tcW w:w="1815" w:type="dxa"/>
            <w:tcBorders>
              <w:top w:val="single" w:color="auto" w:sz="4" w:space="0"/>
              <w:left w:val="nil"/>
              <w:bottom w:val="single" w:color="auto" w:sz="4" w:space="0"/>
              <w:right w:val="single" w:color="auto" w:sz="4" w:space="0"/>
            </w:tcBorders>
            <w:noWrap w:val="0"/>
            <w:vAlign w:val="center"/>
          </w:tcPr>
          <w:p>
            <w:pPr>
              <w:jc w:val="center"/>
              <w:rPr>
                <w:rFonts w:hint="eastAsia"/>
              </w:rPr>
            </w:pPr>
            <w:r>
              <w:rPr>
                <w:rFonts w:hint="eastAsia"/>
              </w:rPr>
              <w:t>项目名称</w:t>
            </w:r>
          </w:p>
        </w:tc>
        <w:tc>
          <w:tcPr>
            <w:tcW w:w="1738" w:type="dxa"/>
            <w:tcBorders>
              <w:top w:val="single" w:color="auto" w:sz="4" w:space="0"/>
              <w:left w:val="nil"/>
              <w:bottom w:val="single" w:color="auto" w:sz="4" w:space="0"/>
              <w:right w:val="single" w:color="auto" w:sz="4" w:space="0"/>
            </w:tcBorders>
            <w:noWrap w:val="0"/>
            <w:vAlign w:val="center"/>
          </w:tcPr>
          <w:p>
            <w:pPr>
              <w:jc w:val="center"/>
            </w:pPr>
            <w:r>
              <w:rPr>
                <w:rFonts w:hint="eastAsia"/>
              </w:rPr>
              <w:t>奖项名称及</w:t>
            </w:r>
          </w:p>
          <w:p>
            <w:pPr>
              <w:jc w:val="center"/>
              <w:rPr>
                <w:rFonts w:hint="eastAsia"/>
              </w:rPr>
            </w:pPr>
            <w:r>
              <w:rPr>
                <w:rFonts w:hint="eastAsia"/>
              </w:rPr>
              <w:t>等级</w:t>
            </w:r>
          </w:p>
        </w:tc>
        <w:tc>
          <w:tcPr>
            <w:tcW w:w="1508" w:type="dxa"/>
            <w:vMerge w:val="continue"/>
            <w:tcBorders>
              <w:left w:val="nil"/>
              <w:bottom w:val="single" w:color="auto" w:sz="4" w:space="0"/>
              <w:right w:val="single" w:color="auto" w:sz="4" w:space="0"/>
            </w:tcBorders>
            <w:noWrap w:val="0"/>
            <w:vAlign w:val="center"/>
          </w:tcPr>
          <w:p>
            <w:pPr>
              <w:jc w:val="center"/>
              <w:rPr>
                <w:rFonts w:hint="eastAsia"/>
              </w:rPr>
            </w:pPr>
          </w:p>
        </w:tc>
      </w:tr>
      <w:tr>
        <w:tblPrEx>
          <w:tblCellMar>
            <w:top w:w="0" w:type="dxa"/>
            <w:left w:w="0" w:type="dxa"/>
            <w:bottom w:w="0" w:type="dxa"/>
            <w:right w:w="0" w:type="dxa"/>
          </w:tblCellMar>
        </w:tblPrEx>
        <w:trPr>
          <w:trHeight w:val="884" w:hRule="atLeast"/>
        </w:trPr>
        <w:tc>
          <w:tcPr>
            <w:tcW w:w="0" w:type="auto"/>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rPr>
            </w:pPr>
          </w:p>
        </w:tc>
        <w:tc>
          <w:tcPr>
            <w:tcW w:w="1681" w:type="dxa"/>
            <w:tcBorders>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rPr>
            </w:pPr>
          </w:p>
        </w:tc>
        <w:tc>
          <w:tcPr>
            <w:tcW w:w="1907" w:type="dxa"/>
            <w:tcBorders>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color w:val="000000"/>
              </w:rPr>
            </w:pPr>
          </w:p>
        </w:tc>
        <w:tc>
          <w:tcPr>
            <w:tcW w:w="1767" w:type="dxa"/>
            <w:tcBorders>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color w:val="000000"/>
              </w:rPr>
            </w:pPr>
          </w:p>
        </w:tc>
        <w:tc>
          <w:tcPr>
            <w:tcW w:w="2088" w:type="dxa"/>
            <w:tcBorders>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color w:val="000000"/>
              </w:rPr>
            </w:pPr>
          </w:p>
        </w:tc>
        <w:tc>
          <w:tcPr>
            <w:tcW w:w="2214" w:type="dxa"/>
            <w:tcBorders>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rPr>
            </w:pPr>
          </w:p>
        </w:tc>
        <w:tc>
          <w:tcPr>
            <w:tcW w:w="1815"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1738"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1508" w:type="dxa"/>
            <w:tcBorders>
              <w:left w:val="nil"/>
              <w:bottom w:val="single" w:color="auto" w:sz="4" w:space="0"/>
              <w:right w:val="single" w:color="auto" w:sz="4" w:space="0"/>
            </w:tcBorders>
            <w:noWrap w:val="0"/>
            <w:vAlign w:val="center"/>
          </w:tcPr>
          <w:p>
            <w:pPr>
              <w:jc w:val="center"/>
              <w:rPr>
                <w:rFonts w:hint="eastAsia"/>
              </w:rPr>
            </w:pPr>
          </w:p>
        </w:tc>
      </w:tr>
      <w:tr>
        <w:tblPrEx>
          <w:tblCellMar>
            <w:top w:w="0" w:type="dxa"/>
            <w:left w:w="0" w:type="dxa"/>
            <w:bottom w:w="0" w:type="dxa"/>
            <w:right w:w="0" w:type="dxa"/>
          </w:tblCellMar>
        </w:tblPrEx>
        <w:trPr>
          <w:trHeight w:val="982" w:hRule="atLeast"/>
        </w:trPr>
        <w:tc>
          <w:tcPr>
            <w:tcW w:w="0" w:type="auto"/>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rPr>
            </w:pPr>
          </w:p>
        </w:tc>
        <w:tc>
          <w:tcPr>
            <w:tcW w:w="1681" w:type="dxa"/>
            <w:tcBorders>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rPr>
            </w:pPr>
          </w:p>
        </w:tc>
        <w:tc>
          <w:tcPr>
            <w:tcW w:w="1907" w:type="dxa"/>
            <w:tcBorders>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rPr>
            </w:pPr>
          </w:p>
        </w:tc>
        <w:tc>
          <w:tcPr>
            <w:tcW w:w="1767" w:type="dxa"/>
            <w:tcBorders>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rPr>
            </w:pPr>
          </w:p>
        </w:tc>
        <w:tc>
          <w:tcPr>
            <w:tcW w:w="2088" w:type="dxa"/>
            <w:tcBorders>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rPr>
            </w:pPr>
          </w:p>
        </w:tc>
        <w:tc>
          <w:tcPr>
            <w:tcW w:w="2214" w:type="dxa"/>
            <w:tcBorders>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rPr>
            </w:pPr>
          </w:p>
        </w:tc>
        <w:tc>
          <w:tcPr>
            <w:tcW w:w="1815"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1738"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1508" w:type="dxa"/>
            <w:tcBorders>
              <w:left w:val="nil"/>
              <w:bottom w:val="single" w:color="auto" w:sz="4" w:space="0"/>
              <w:right w:val="single" w:color="auto" w:sz="4" w:space="0"/>
            </w:tcBorders>
            <w:noWrap w:val="0"/>
            <w:vAlign w:val="center"/>
          </w:tcPr>
          <w:p>
            <w:pPr>
              <w:jc w:val="center"/>
              <w:rPr>
                <w:rFonts w:hint="eastAsia"/>
              </w:rPr>
            </w:pPr>
          </w:p>
        </w:tc>
      </w:tr>
      <w:tr>
        <w:tblPrEx>
          <w:tblCellMar>
            <w:top w:w="0" w:type="dxa"/>
            <w:left w:w="0" w:type="dxa"/>
            <w:bottom w:w="0" w:type="dxa"/>
            <w:right w:w="0" w:type="dxa"/>
          </w:tblCellMar>
        </w:tblPrEx>
        <w:trPr>
          <w:trHeight w:val="968" w:hRule="atLeast"/>
        </w:trPr>
        <w:tc>
          <w:tcPr>
            <w:tcW w:w="0" w:type="auto"/>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rPr>
            </w:pPr>
          </w:p>
        </w:tc>
        <w:tc>
          <w:tcPr>
            <w:tcW w:w="1681" w:type="dxa"/>
            <w:tcBorders>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rPr>
            </w:pPr>
          </w:p>
        </w:tc>
        <w:tc>
          <w:tcPr>
            <w:tcW w:w="1907" w:type="dxa"/>
            <w:tcBorders>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rPr>
            </w:pPr>
          </w:p>
        </w:tc>
        <w:tc>
          <w:tcPr>
            <w:tcW w:w="1767" w:type="dxa"/>
            <w:tcBorders>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rPr>
            </w:pPr>
          </w:p>
        </w:tc>
        <w:tc>
          <w:tcPr>
            <w:tcW w:w="2088" w:type="dxa"/>
            <w:tcBorders>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rPr>
            </w:pPr>
          </w:p>
        </w:tc>
        <w:tc>
          <w:tcPr>
            <w:tcW w:w="2214" w:type="dxa"/>
            <w:tcBorders>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rPr>
            </w:pPr>
          </w:p>
        </w:tc>
        <w:tc>
          <w:tcPr>
            <w:tcW w:w="1815"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1738"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1508" w:type="dxa"/>
            <w:tcBorders>
              <w:left w:val="nil"/>
              <w:bottom w:val="single" w:color="auto" w:sz="4" w:space="0"/>
              <w:right w:val="single" w:color="auto" w:sz="4" w:space="0"/>
            </w:tcBorders>
            <w:noWrap w:val="0"/>
            <w:vAlign w:val="center"/>
          </w:tcPr>
          <w:p>
            <w:pPr>
              <w:jc w:val="center"/>
              <w:rPr>
                <w:rFonts w:hint="eastAsia"/>
              </w:rPr>
            </w:pPr>
          </w:p>
        </w:tc>
      </w:tr>
    </w:tbl>
    <w:p>
      <w:pPr>
        <w:widowControl/>
        <w:rPr>
          <w:rFonts w:hint="eastAsia"/>
          <w:bCs/>
          <w:kern w:val="44"/>
          <w:sz w:val="28"/>
          <w:szCs w:val="28"/>
        </w:rPr>
      </w:pPr>
    </w:p>
    <w:p>
      <w:pPr>
        <w:widowControl/>
        <w:rPr>
          <w:rFonts w:ascii="宋体" w:hAnsi="宋体" w:cs="宋体"/>
          <w:color w:val="000000"/>
          <w:kern w:val="0"/>
          <w:sz w:val="28"/>
          <w:szCs w:val="28"/>
        </w:rPr>
      </w:pPr>
    </w:p>
    <w:p>
      <w:pPr>
        <w:pStyle w:val="2"/>
        <w:rPr>
          <w:rFonts w:ascii="宋体" w:hAnsi="宋体" w:cs="宋体"/>
          <w:color w:val="000000"/>
          <w:kern w:val="0"/>
          <w:sz w:val="28"/>
          <w:szCs w:val="28"/>
        </w:rPr>
      </w:pPr>
    </w:p>
    <w:p>
      <w:pPr>
        <w:pStyle w:val="2"/>
        <w:rPr>
          <w:rFonts w:ascii="宋体" w:hAnsi="宋体" w:cs="宋体"/>
          <w:color w:val="000000"/>
          <w:kern w:val="0"/>
          <w:sz w:val="28"/>
          <w:szCs w:val="28"/>
        </w:rPr>
      </w:pPr>
    </w:p>
    <w:p>
      <w:pPr>
        <w:pStyle w:val="2"/>
        <w:rPr>
          <w:rFonts w:ascii="宋体" w:hAnsi="宋体" w:cs="宋体"/>
          <w:color w:val="000000"/>
          <w:kern w:val="0"/>
          <w:sz w:val="28"/>
          <w:szCs w:val="28"/>
        </w:rPr>
      </w:pPr>
    </w:p>
    <w:p>
      <w:pPr>
        <w:widowControl/>
        <w:rPr>
          <w:rFonts w:hint="eastAsia" w:ascii="宋体" w:hAnsi="宋体" w:cs="宋体"/>
          <w:color w:val="000000"/>
          <w:kern w:val="0"/>
          <w:sz w:val="28"/>
          <w:szCs w:val="28"/>
        </w:rPr>
      </w:pPr>
      <w:r>
        <w:rPr>
          <w:rFonts w:hint="eastAsia" w:ascii="宋体" w:hAnsi="宋体" w:cs="宋体"/>
          <w:color w:val="000000"/>
          <w:kern w:val="0"/>
          <w:sz w:val="28"/>
          <w:szCs w:val="28"/>
        </w:rPr>
        <w:t>附件三：</w:t>
      </w:r>
    </w:p>
    <w:p>
      <w:pPr>
        <w:widowControl/>
        <w:jc w:val="center"/>
        <w:rPr>
          <w:rFonts w:ascii="宋体" w:hAnsi="宋体" w:cs="宋体"/>
          <w:color w:val="000000"/>
          <w:kern w:val="0"/>
          <w:sz w:val="32"/>
          <w:szCs w:val="32"/>
        </w:rPr>
      </w:pPr>
      <w:r>
        <w:rPr>
          <w:rFonts w:hint="eastAsia" w:ascii="宋体" w:hAnsi="宋体" w:cs="宋体"/>
          <w:color w:val="000000"/>
          <w:kern w:val="0"/>
          <w:sz w:val="32"/>
          <w:szCs w:val="32"/>
          <w:u w:val="single"/>
        </w:rPr>
        <w:t xml:space="preserve"> </w:t>
      </w:r>
      <w:r>
        <w:rPr>
          <w:rFonts w:ascii="宋体" w:hAnsi="宋体" w:cs="宋体"/>
          <w:color w:val="000000"/>
          <w:kern w:val="0"/>
          <w:sz w:val="32"/>
          <w:szCs w:val="32"/>
          <w:u w:val="single"/>
        </w:rPr>
        <w:t xml:space="preserve">        </w:t>
      </w:r>
      <w:r>
        <w:rPr>
          <w:rFonts w:hint="eastAsia" w:ascii="宋体" w:hAnsi="宋体" w:cs="宋体"/>
          <w:color w:val="000000"/>
          <w:kern w:val="0"/>
          <w:sz w:val="32"/>
          <w:szCs w:val="32"/>
        </w:rPr>
        <w:t>年度浙江省优秀总监理工程师申报表</w:t>
      </w:r>
      <w:r>
        <w:rPr>
          <w:rFonts w:hint="eastAsia" w:ascii="宋体" w:hAnsi="宋体"/>
          <w:bCs/>
          <w:kern w:val="44"/>
          <w:sz w:val="32"/>
          <w:szCs w:val="32"/>
        </w:rPr>
        <w:t>（</w:t>
      </w:r>
      <w:r>
        <w:rPr>
          <w:rFonts w:hint="eastAsia" w:ascii="宋体" w:hAnsi="宋体" w:cs="宋体"/>
          <w:bCs/>
          <w:kern w:val="0"/>
          <w:sz w:val="32"/>
          <w:szCs w:val="32"/>
        </w:rPr>
        <w:t>按综合评分法申报</w:t>
      </w:r>
      <w:r>
        <w:rPr>
          <w:rFonts w:hint="eastAsia" w:ascii="宋体" w:hAnsi="宋体"/>
          <w:bCs/>
          <w:kern w:val="44"/>
          <w:sz w:val="32"/>
          <w:szCs w:val="32"/>
        </w:rPr>
        <w:t>）</w:t>
      </w:r>
    </w:p>
    <w:p>
      <w:pPr>
        <w:widowControl/>
        <w:rPr>
          <w:rFonts w:hint="eastAsia" w:ascii="宋体" w:hAnsi="宋体" w:cs="宋体"/>
          <w:color w:val="000000"/>
          <w:kern w:val="0"/>
          <w:sz w:val="32"/>
          <w:szCs w:val="32"/>
        </w:rPr>
      </w:pPr>
      <w:r>
        <w:rPr>
          <w:rFonts w:hint="eastAsia" w:ascii="宋体" w:hAnsi="宋体"/>
          <w:bCs/>
          <w:sz w:val="28"/>
          <w:szCs w:val="28"/>
        </w:rPr>
        <w:t xml:space="preserve">申报企业（盖章）： </w:t>
      </w:r>
      <w:r>
        <w:rPr>
          <w:rFonts w:ascii="宋体" w:hAnsi="宋体"/>
          <w:bCs/>
          <w:sz w:val="28"/>
          <w:szCs w:val="28"/>
        </w:rPr>
        <w:t xml:space="preserve">                             </w:t>
      </w:r>
      <w:r>
        <w:rPr>
          <w:rFonts w:hint="eastAsia" w:ascii="宋体" w:hAnsi="宋体"/>
          <w:bCs/>
          <w:sz w:val="28"/>
          <w:szCs w:val="28"/>
        </w:rPr>
        <w:t xml:space="preserve">联系人： </w:t>
      </w:r>
      <w:r>
        <w:rPr>
          <w:rFonts w:ascii="宋体" w:hAnsi="宋体"/>
          <w:bCs/>
          <w:sz w:val="28"/>
          <w:szCs w:val="28"/>
        </w:rPr>
        <w:t xml:space="preserve">                  </w:t>
      </w:r>
      <w:r>
        <w:rPr>
          <w:rFonts w:hint="eastAsia" w:ascii="宋体" w:hAnsi="宋体"/>
          <w:bCs/>
          <w:sz w:val="28"/>
          <w:szCs w:val="28"/>
        </w:rPr>
        <w:t>联系电话：</w:t>
      </w:r>
    </w:p>
    <w:tbl>
      <w:tblPr>
        <w:tblStyle w:val="5"/>
        <w:tblW w:w="15020" w:type="dxa"/>
        <w:tblInd w:w="113" w:type="dxa"/>
        <w:tblLayout w:type="autofit"/>
        <w:tblCellMar>
          <w:top w:w="0" w:type="dxa"/>
          <w:left w:w="108" w:type="dxa"/>
          <w:bottom w:w="0" w:type="dxa"/>
          <w:right w:w="108" w:type="dxa"/>
        </w:tblCellMar>
      </w:tblPr>
      <w:tblGrid>
        <w:gridCol w:w="400"/>
        <w:gridCol w:w="460"/>
        <w:gridCol w:w="460"/>
        <w:gridCol w:w="560"/>
        <w:gridCol w:w="580"/>
        <w:gridCol w:w="1484"/>
        <w:gridCol w:w="1400"/>
        <w:gridCol w:w="1497"/>
        <w:gridCol w:w="860"/>
        <w:gridCol w:w="941"/>
        <w:gridCol w:w="992"/>
        <w:gridCol w:w="621"/>
        <w:gridCol w:w="1080"/>
        <w:gridCol w:w="1134"/>
        <w:gridCol w:w="1134"/>
        <w:gridCol w:w="1417"/>
      </w:tblGrid>
      <w:tr>
        <w:tblPrEx>
          <w:tblCellMar>
            <w:top w:w="0" w:type="dxa"/>
            <w:left w:w="108" w:type="dxa"/>
            <w:bottom w:w="0" w:type="dxa"/>
            <w:right w:w="108" w:type="dxa"/>
          </w:tblCellMar>
        </w:tblPrEx>
        <w:trPr>
          <w:trHeight w:val="210" w:hRule="atLeast"/>
        </w:trPr>
        <w:tc>
          <w:tcPr>
            <w:tcW w:w="400" w:type="dxa"/>
            <w:vMerge w:val="restart"/>
            <w:tcBorders>
              <w:top w:val="single" w:color="auto" w:sz="4" w:space="0"/>
              <w:left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序号　</w:t>
            </w:r>
          </w:p>
        </w:tc>
        <w:tc>
          <w:tcPr>
            <w:tcW w:w="460" w:type="dxa"/>
            <w:vMerge w:val="restart"/>
            <w:tcBorders>
              <w:top w:val="single" w:color="auto" w:sz="4" w:space="0"/>
              <w:left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姓名　</w:t>
            </w:r>
          </w:p>
        </w:tc>
        <w:tc>
          <w:tcPr>
            <w:tcW w:w="460" w:type="dxa"/>
            <w:vMerge w:val="restart"/>
            <w:tcBorders>
              <w:top w:val="single" w:color="auto" w:sz="4" w:space="0"/>
              <w:left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单位　</w:t>
            </w:r>
          </w:p>
        </w:tc>
        <w:tc>
          <w:tcPr>
            <w:tcW w:w="560" w:type="dxa"/>
            <w:vMerge w:val="restart"/>
            <w:tcBorders>
              <w:top w:val="single" w:color="auto" w:sz="4" w:space="0"/>
              <w:left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自评分　</w:t>
            </w:r>
          </w:p>
        </w:tc>
        <w:tc>
          <w:tcPr>
            <w:tcW w:w="580" w:type="dxa"/>
            <w:vMerge w:val="restart"/>
            <w:tcBorders>
              <w:top w:val="single" w:color="auto" w:sz="4" w:space="0"/>
              <w:left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专家评分　</w:t>
            </w:r>
          </w:p>
        </w:tc>
        <w:tc>
          <w:tcPr>
            <w:tcW w:w="1484"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科技进步奖，专利，编教，专家，教师</w:t>
            </w:r>
          </w:p>
        </w:tc>
        <w:tc>
          <w:tcPr>
            <w:tcW w:w="140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论文</w:t>
            </w:r>
          </w:p>
        </w:tc>
        <w:tc>
          <w:tcPr>
            <w:tcW w:w="1497"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重点工程</w:t>
            </w:r>
          </w:p>
        </w:tc>
        <w:tc>
          <w:tcPr>
            <w:tcW w:w="86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全国注册监理工程师证书</w:t>
            </w:r>
          </w:p>
        </w:tc>
        <w:tc>
          <w:tcPr>
            <w:tcW w:w="2554" w:type="dxa"/>
            <w:gridSpan w:val="3"/>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近五年担任总监项目数</w:t>
            </w:r>
          </w:p>
        </w:tc>
        <w:tc>
          <w:tcPr>
            <w:tcW w:w="3348" w:type="dxa"/>
            <w:gridSpan w:val="3"/>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本年省级以上奖项≥1</w:t>
            </w:r>
          </w:p>
        </w:tc>
        <w:tc>
          <w:tcPr>
            <w:tcW w:w="1417"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其他个人荣誉</w:t>
            </w:r>
          </w:p>
        </w:tc>
      </w:tr>
      <w:tr>
        <w:tblPrEx>
          <w:tblCellMar>
            <w:top w:w="0" w:type="dxa"/>
            <w:left w:w="108" w:type="dxa"/>
            <w:bottom w:w="0" w:type="dxa"/>
            <w:right w:w="108" w:type="dxa"/>
          </w:tblCellMar>
        </w:tblPrEx>
        <w:trPr>
          <w:trHeight w:val="420" w:hRule="atLeast"/>
        </w:trPr>
        <w:tc>
          <w:tcPr>
            <w:tcW w:w="400" w:type="dxa"/>
            <w:vMerge w:val="continue"/>
            <w:tcBorders>
              <w:left w:val="single" w:color="auto" w:sz="4" w:space="0"/>
              <w:right w:val="single" w:color="auto" w:sz="4" w:space="0"/>
            </w:tcBorders>
            <w:shd w:val="clear" w:color="auto" w:fill="auto"/>
            <w:noWrap w:val="0"/>
            <w:vAlign w:val="center"/>
          </w:tcPr>
          <w:p>
            <w:pPr>
              <w:jc w:val="left"/>
              <w:rPr>
                <w:rFonts w:ascii="宋体" w:hAnsi="宋体" w:cs="宋体"/>
                <w:color w:val="000000"/>
                <w:kern w:val="0"/>
                <w:sz w:val="16"/>
                <w:szCs w:val="16"/>
              </w:rPr>
            </w:pPr>
          </w:p>
        </w:tc>
        <w:tc>
          <w:tcPr>
            <w:tcW w:w="460" w:type="dxa"/>
            <w:vMerge w:val="continue"/>
            <w:tcBorders>
              <w:left w:val="single" w:color="auto" w:sz="4" w:space="0"/>
              <w:right w:val="single" w:color="auto" w:sz="4" w:space="0"/>
            </w:tcBorders>
            <w:shd w:val="clear" w:color="auto" w:fill="auto"/>
            <w:noWrap w:val="0"/>
            <w:vAlign w:val="center"/>
          </w:tcPr>
          <w:p>
            <w:pPr>
              <w:jc w:val="left"/>
              <w:rPr>
                <w:rFonts w:ascii="宋体" w:hAnsi="宋体" w:cs="宋体"/>
                <w:color w:val="000000"/>
                <w:kern w:val="0"/>
                <w:sz w:val="16"/>
                <w:szCs w:val="16"/>
              </w:rPr>
            </w:pPr>
          </w:p>
        </w:tc>
        <w:tc>
          <w:tcPr>
            <w:tcW w:w="460" w:type="dxa"/>
            <w:vMerge w:val="continue"/>
            <w:tcBorders>
              <w:left w:val="single" w:color="auto" w:sz="4" w:space="0"/>
              <w:right w:val="single" w:color="auto" w:sz="4" w:space="0"/>
            </w:tcBorders>
            <w:shd w:val="clear" w:color="auto" w:fill="auto"/>
            <w:noWrap w:val="0"/>
            <w:vAlign w:val="center"/>
          </w:tcPr>
          <w:p>
            <w:pPr>
              <w:jc w:val="left"/>
              <w:rPr>
                <w:rFonts w:ascii="宋体" w:hAnsi="宋体" w:cs="宋体"/>
                <w:color w:val="000000"/>
                <w:kern w:val="0"/>
                <w:sz w:val="16"/>
                <w:szCs w:val="16"/>
              </w:rPr>
            </w:pPr>
          </w:p>
        </w:tc>
        <w:tc>
          <w:tcPr>
            <w:tcW w:w="560" w:type="dxa"/>
            <w:vMerge w:val="continue"/>
            <w:tcBorders>
              <w:left w:val="single" w:color="auto" w:sz="4" w:space="0"/>
              <w:right w:val="single" w:color="auto" w:sz="4" w:space="0"/>
            </w:tcBorders>
            <w:shd w:val="clear" w:color="auto" w:fill="auto"/>
            <w:noWrap w:val="0"/>
            <w:vAlign w:val="center"/>
          </w:tcPr>
          <w:p>
            <w:pPr>
              <w:jc w:val="left"/>
              <w:rPr>
                <w:rFonts w:ascii="宋体" w:hAnsi="宋体" w:cs="宋体"/>
                <w:color w:val="000000"/>
                <w:kern w:val="0"/>
                <w:sz w:val="16"/>
                <w:szCs w:val="16"/>
              </w:rPr>
            </w:pPr>
          </w:p>
        </w:tc>
        <w:tc>
          <w:tcPr>
            <w:tcW w:w="580" w:type="dxa"/>
            <w:vMerge w:val="continue"/>
            <w:tcBorders>
              <w:left w:val="single" w:color="auto" w:sz="4" w:space="0"/>
              <w:right w:val="single" w:color="auto" w:sz="4" w:space="0"/>
            </w:tcBorders>
            <w:shd w:val="clear" w:color="auto" w:fill="auto"/>
            <w:noWrap w:val="0"/>
            <w:vAlign w:val="center"/>
          </w:tcPr>
          <w:p>
            <w:pPr>
              <w:jc w:val="left"/>
              <w:rPr>
                <w:rFonts w:ascii="宋体" w:hAnsi="宋体" w:cs="宋体"/>
                <w:color w:val="000000"/>
                <w:kern w:val="0"/>
                <w:sz w:val="16"/>
                <w:szCs w:val="16"/>
              </w:rPr>
            </w:pPr>
          </w:p>
        </w:tc>
        <w:tc>
          <w:tcPr>
            <w:tcW w:w="14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6"/>
                <w:szCs w:val="16"/>
              </w:rPr>
            </w:pPr>
          </w:p>
        </w:tc>
        <w:tc>
          <w:tcPr>
            <w:tcW w:w="140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6"/>
                <w:szCs w:val="16"/>
              </w:rPr>
            </w:pPr>
          </w:p>
        </w:tc>
        <w:tc>
          <w:tcPr>
            <w:tcW w:w="149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6"/>
                <w:szCs w:val="16"/>
              </w:rPr>
            </w:pPr>
          </w:p>
        </w:tc>
        <w:tc>
          <w:tcPr>
            <w:tcW w:w="86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6"/>
                <w:szCs w:val="16"/>
              </w:rPr>
            </w:pPr>
          </w:p>
        </w:tc>
        <w:tc>
          <w:tcPr>
            <w:tcW w:w="941"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一等</w:t>
            </w:r>
          </w:p>
        </w:tc>
        <w:tc>
          <w:tcPr>
            <w:tcW w:w="99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二等</w:t>
            </w:r>
          </w:p>
        </w:tc>
        <w:tc>
          <w:tcPr>
            <w:tcW w:w="621"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是否满足</w:t>
            </w: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市级</w:t>
            </w: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省级</w:t>
            </w:r>
          </w:p>
        </w:tc>
        <w:tc>
          <w:tcPr>
            <w:tcW w:w="113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国家级</w:t>
            </w: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6"/>
                <w:szCs w:val="16"/>
              </w:rPr>
            </w:pPr>
          </w:p>
        </w:tc>
      </w:tr>
      <w:tr>
        <w:tblPrEx>
          <w:tblCellMar>
            <w:top w:w="0" w:type="dxa"/>
            <w:left w:w="108" w:type="dxa"/>
            <w:bottom w:w="0" w:type="dxa"/>
            <w:right w:w="108" w:type="dxa"/>
          </w:tblCellMar>
        </w:tblPrEx>
        <w:trPr>
          <w:trHeight w:val="3780" w:hRule="atLeast"/>
        </w:trPr>
        <w:tc>
          <w:tcPr>
            <w:tcW w:w="400" w:type="dxa"/>
            <w:vMerge w:val="continue"/>
            <w:tcBorders>
              <w:left w:val="single" w:color="auto" w:sz="4" w:space="0"/>
              <w:bottom w:val="single" w:color="auto" w:sz="4" w:space="0"/>
              <w:right w:val="single" w:color="auto" w:sz="4" w:space="0"/>
            </w:tcBorders>
            <w:shd w:val="clear" w:color="000000" w:fill="FFFFFF"/>
            <w:noWrap w:val="0"/>
            <w:vAlign w:val="center"/>
          </w:tcPr>
          <w:p>
            <w:pPr>
              <w:widowControl/>
              <w:jc w:val="left"/>
              <w:rPr>
                <w:rFonts w:hint="eastAsia" w:ascii="宋体" w:hAnsi="宋体" w:cs="宋体"/>
                <w:color w:val="000000"/>
                <w:kern w:val="0"/>
                <w:sz w:val="16"/>
                <w:szCs w:val="16"/>
              </w:rPr>
            </w:pPr>
          </w:p>
        </w:tc>
        <w:tc>
          <w:tcPr>
            <w:tcW w:w="460" w:type="dxa"/>
            <w:vMerge w:val="continue"/>
            <w:tcBorders>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cs="宋体"/>
                <w:color w:val="000000"/>
                <w:kern w:val="0"/>
                <w:sz w:val="16"/>
                <w:szCs w:val="16"/>
              </w:rPr>
            </w:pPr>
          </w:p>
        </w:tc>
        <w:tc>
          <w:tcPr>
            <w:tcW w:w="460" w:type="dxa"/>
            <w:vMerge w:val="continue"/>
            <w:tcBorders>
              <w:left w:val="single" w:color="auto" w:sz="4" w:space="0"/>
              <w:bottom w:val="single" w:color="auto" w:sz="4" w:space="0"/>
              <w:right w:val="single" w:color="auto" w:sz="4" w:space="0"/>
            </w:tcBorders>
            <w:shd w:val="clear" w:color="000000" w:fill="FFFFFF"/>
            <w:noWrap w:val="0"/>
            <w:vAlign w:val="center"/>
          </w:tcPr>
          <w:p>
            <w:pPr>
              <w:widowControl/>
              <w:jc w:val="left"/>
              <w:rPr>
                <w:rFonts w:hint="eastAsia" w:ascii="宋体" w:hAnsi="宋体" w:cs="宋体"/>
                <w:color w:val="000000"/>
                <w:kern w:val="0"/>
                <w:sz w:val="16"/>
                <w:szCs w:val="16"/>
              </w:rPr>
            </w:pPr>
          </w:p>
        </w:tc>
        <w:tc>
          <w:tcPr>
            <w:tcW w:w="560" w:type="dxa"/>
            <w:vMerge w:val="continue"/>
            <w:tcBorders>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cs="宋体"/>
                <w:color w:val="000000"/>
                <w:kern w:val="0"/>
                <w:sz w:val="16"/>
                <w:szCs w:val="16"/>
              </w:rPr>
            </w:pPr>
          </w:p>
        </w:tc>
        <w:tc>
          <w:tcPr>
            <w:tcW w:w="580" w:type="dxa"/>
            <w:vMerge w:val="continue"/>
            <w:tcBorders>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cs="宋体"/>
                <w:color w:val="000000"/>
                <w:kern w:val="0"/>
                <w:sz w:val="16"/>
                <w:szCs w:val="16"/>
              </w:rPr>
            </w:pPr>
          </w:p>
        </w:tc>
        <w:tc>
          <w:tcPr>
            <w:tcW w:w="1484" w:type="dxa"/>
            <w:tcBorders>
              <w:top w:val="nil"/>
              <w:left w:val="nil"/>
              <w:bottom w:val="single" w:color="auto" w:sz="4" w:space="0"/>
              <w:right w:val="single" w:color="auto" w:sz="4" w:space="0"/>
            </w:tcBorders>
            <w:shd w:val="clear" w:color="000000" w:fill="FFFFFF"/>
            <w:noWrap w:val="0"/>
            <w:vAlign w:val="top"/>
          </w:tcPr>
          <w:p>
            <w:pPr>
              <w:widowControl/>
              <w:spacing w:before="156" w:beforeLines="50"/>
              <w:jc w:val="left"/>
              <w:rPr>
                <w:rFonts w:hint="eastAsia" w:ascii="宋体" w:hAnsi="宋体" w:cs="宋体"/>
                <w:color w:val="000000"/>
                <w:kern w:val="0"/>
                <w:sz w:val="16"/>
                <w:szCs w:val="16"/>
              </w:rPr>
            </w:pPr>
            <w:r>
              <w:rPr>
                <w:rFonts w:hint="eastAsia" w:ascii="宋体" w:hAnsi="宋体" w:cs="宋体"/>
                <w:color w:val="000000"/>
                <w:kern w:val="0"/>
                <w:sz w:val="16"/>
                <w:szCs w:val="16"/>
              </w:rPr>
              <w:t>本年度获科技进步奖加1分；获专利加1分；参加教材编写加1分；受聘省监培训教师加2分；受聘本协会其他培训教师加1分；本栏最高不超过10分</w:t>
            </w:r>
          </w:p>
        </w:tc>
        <w:tc>
          <w:tcPr>
            <w:tcW w:w="1400" w:type="dxa"/>
            <w:tcBorders>
              <w:top w:val="nil"/>
              <w:left w:val="nil"/>
              <w:bottom w:val="single" w:color="auto" w:sz="4" w:space="0"/>
              <w:right w:val="single" w:color="auto" w:sz="4" w:space="0"/>
            </w:tcBorders>
            <w:shd w:val="clear" w:color="000000" w:fill="FFFFFF"/>
            <w:noWrap w:val="0"/>
            <w:vAlign w:val="top"/>
          </w:tcPr>
          <w:p>
            <w:pPr>
              <w:widowControl/>
              <w:spacing w:before="156" w:beforeLines="50"/>
              <w:jc w:val="left"/>
              <w:rPr>
                <w:rFonts w:hint="eastAsia" w:ascii="宋体" w:hAnsi="宋体" w:cs="宋体"/>
                <w:color w:val="000000"/>
                <w:kern w:val="0"/>
                <w:sz w:val="16"/>
                <w:szCs w:val="16"/>
              </w:rPr>
            </w:pPr>
            <w:r>
              <w:rPr>
                <w:rFonts w:hint="eastAsia" w:ascii="宋体" w:hAnsi="宋体" w:cs="宋体"/>
                <w:color w:val="000000"/>
                <w:kern w:val="0"/>
                <w:sz w:val="16"/>
                <w:szCs w:val="16"/>
              </w:rPr>
              <w:t>本年度国家级刊物每篇加3分；在专业期刊或者协会论文集每篇加2分；在省监理协会杂志或协会网站每篇论文加1分，每篇简讯加0.5分；本栏最高不超过10分</w:t>
            </w:r>
          </w:p>
        </w:tc>
        <w:tc>
          <w:tcPr>
            <w:tcW w:w="1497" w:type="dxa"/>
            <w:tcBorders>
              <w:top w:val="nil"/>
              <w:left w:val="nil"/>
              <w:bottom w:val="single" w:color="auto" w:sz="4" w:space="0"/>
              <w:right w:val="single" w:color="auto" w:sz="4" w:space="0"/>
            </w:tcBorders>
            <w:shd w:val="clear" w:color="000000" w:fill="FFFFFF"/>
            <w:noWrap w:val="0"/>
            <w:vAlign w:val="top"/>
          </w:tcPr>
          <w:p>
            <w:pPr>
              <w:widowControl/>
              <w:spacing w:before="156" w:beforeLines="50"/>
              <w:jc w:val="left"/>
              <w:rPr>
                <w:rFonts w:hint="eastAsia" w:ascii="宋体" w:hAnsi="宋体" w:cs="宋体"/>
                <w:color w:val="000000"/>
                <w:kern w:val="0"/>
                <w:sz w:val="16"/>
                <w:szCs w:val="16"/>
              </w:rPr>
            </w:pPr>
            <w:r>
              <w:rPr>
                <w:rFonts w:hint="eastAsia" w:ascii="宋体" w:hAnsi="宋体" w:cs="宋体"/>
                <w:color w:val="000000"/>
                <w:kern w:val="0"/>
                <w:sz w:val="16"/>
                <w:szCs w:val="16"/>
              </w:rPr>
              <w:t>本年度承接过国家重点工程项目的加5分；省重点工程项目的每项加3分；市重点工程项目的每项加1分；承接过高精尖项目的每项加3分。本栏最高不超过5分。</w:t>
            </w:r>
          </w:p>
        </w:tc>
        <w:tc>
          <w:tcPr>
            <w:tcW w:w="860" w:type="dxa"/>
            <w:tcBorders>
              <w:top w:val="nil"/>
              <w:left w:val="nil"/>
              <w:bottom w:val="single" w:color="auto" w:sz="4" w:space="0"/>
              <w:right w:val="single" w:color="auto" w:sz="4" w:space="0"/>
            </w:tcBorders>
            <w:shd w:val="clear" w:color="000000" w:fill="FFFFFF"/>
            <w:noWrap w:val="0"/>
            <w:vAlign w:val="top"/>
          </w:tcPr>
          <w:p>
            <w:pPr>
              <w:widowControl/>
              <w:spacing w:before="156" w:beforeLines="50"/>
              <w:jc w:val="center"/>
              <w:rPr>
                <w:rFonts w:hint="eastAsia" w:ascii="宋体" w:hAnsi="宋体" w:cs="宋体"/>
                <w:color w:val="000000"/>
                <w:kern w:val="0"/>
                <w:sz w:val="16"/>
                <w:szCs w:val="16"/>
              </w:rPr>
            </w:pPr>
            <w:r>
              <w:rPr>
                <w:rFonts w:hint="eastAsia" w:ascii="宋体" w:hAnsi="宋体" w:cs="宋体"/>
                <w:color w:val="000000"/>
                <w:kern w:val="0"/>
                <w:sz w:val="16"/>
                <w:szCs w:val="16"/>
              </w:rPr>
              <w:t>　</w:t>
            </w:r>
          </w:p>
        </w:tc>
        <w:tc>
          <w:tcPr>
            <w:tcW w:w="2554" w:type="dxa"/>
            <w:gridSpan w:val="3"/>
            <w:tcBorders>
              <w:top w:val="single" w:color="auto" w:sz="4" w:space="0"/>
              <w:left w:val="nil"/>
              <w:bottom w:val="single" w:color="auto" w:sz="4" w:space="0"/>
              <w:right w:val="single" w:color="000000" w:sz="4" w:space="0"/>
            </w:tcBorders>
            <w:shd w:val="clear" w:color="000000" w:fill="FFFFFF"/>
            <w:noWrap w:val="0"/>
            <w:vAlign w:val="top"/>
          </w:tcPr>
          <w:p>
            <w:pPr>
              <w:widowControl/>
              <w:spacing w:before="156" w:beforeLines="50"/>
              <w:jc w:val="left"/>
              <w:rPr>
                <w:rFonts w:hint="eastAsia" w:ascii="宋体" w:hAnsi="宋体" w:cs="宋体"/>
                <w:color w:val="000000"/>
                <w:kern w:val="0"/>
                <w:sz w:val="16"/>
                <w:szCs w:val="16"/>
              </w:rPr>
            </w:pPr>
            <w:r>
              <w:rPr>
                <w:rFonts w:hint="eastAsia" w:ascii="宋体" w:hAnsi="宋体" w:cs="宋体"/>
                <w:color w:val="000000"/>
                <w:kern w:val="0"/>
                <w:sz w:val="16"/>
                <w:szCs w:val="16"/>
              </w:rPr>
              <w:t>近五年至少担任过</w:t>
            </w:r>
            <w:r>
              <w:rPr>
                <w:rFonts w:hint="eastAsia" w:ascii="宋体" w:hAnsi="宋体" w:cs="宋体"/>
                <w:bCs/>
                <w:kern w:val="0"/>
                <w:sz w:val="16"/>
                <w:szCs w:val="16"/>
              </w:rPr>
              <w:t>1个一等工程</w:t>
            </w:r>
            <w:r>
              <w:rPr>
                <w:rFonts w:hint="eastAsia" w:ascii="宋体" w:hAnsi="宋体" w:cs="宋体"/>
                <w:color w:val="000000"/>
                <w:kern w:val="0"/>
                <w:sz w:val="16"/>
                <w:szCs w:val="16"/>
              </w:rPr>
              <w:t>或</w:t>
            </w:r>
            <w:r>
              <w:rPr>
                <w:rFonts w:hint="eastAsia" w:ascii="宋体" w:hAnsi="宋体" w:cs="宋体"/>
                <w:bCs/>
                <w:color w:val="000000"/>
                <w:kern w:val="0"/>
                <w:sz w:val="16"/>
                <w:szCs w:val="16"/>
              </w:rPr>
              <w:t>2个二等</w:t>
            </w:r>
            <w:r>
              <w:rPr>
                <w:rFonts w:hint="eastAsia" w:ascii="宋体" w:hAnsi="宋体" w:cs="宋体"/>
                <w:color w:val="000000"/>
                <w:kern w:val="0"/>
                <w:sz w:val="16"/>
                <w:szCs w:val="16"/>
              </w:rPr>
              <w:t>工程项目的总监职务；近两年担任过不少于1个二等工程以上项目的总监职务</w:t>
            </w:r>
          </w:p>
        </w:tc>
        <w:tc>
          <w:tcPr>
            <w:tcW w:w="1080" w:type="dxa"/>
            <w:tcBorders>
              <w:top w:val="nil"/>
              <w:left w:val="nil"/>
              <w:bottom w:val="single" w:color="auto" w:sz="4" w:space="0"/>
              <w:right w:val="single" w:color="auto" w:sz="4" w:space="0"/>
            </w:tcBorders>
            <w:shd w:val="clear" w:color="000000" w:fill="FFFFFF"/>
            <w:noWrap w:val="0"/>
            <w:vAlign w:val="top"/>
          </w:tcPr>
          <w:p>
            <w:pPr>
              <w:widowControl/>
              <w:spacing w:before="156" w:beforeLines="50"/>
              <w:jc w:val="center"/>
              <w:rPr>
                <w:rFonts w:hint="eastAsia" w:ascii="宋体" w:hAnsi="宋体" w:cs="宋体"/>
                <w:color w:val="000000"/>
                <w:kern w:val="0"/>
                <w:sz w:val="16"/>
                <w:szCs w:val="16"/>
              </w:rPr>
            </w:pPr>
            <w:r>
              <w:rPr>
                <w:rFonts w:hint="eastAsia" w:ascii="宋体" w:hAnsi="宋体" w:cs="宋体"/>
                <w:color w:val="000000"/>
                <w:kern w:val="0"/>
                <w:sz w:val="16"/>
                <w:szCs w:val="16"/>
              </w:rPr>
              <w:t>担任总监理工程师职务的工程本年度获获市（地）级奖项得5分；</w:t>
            </w:r>
          </w:p>
        </w:tc>
        <w:tc>
          <w:tcPr>
            <w:tcW w:w="1134" w:type="dxa"/>
            <w:tcBorders>
              <w:top w:val="nil"/>
              <w:left w:val="nil"/>
              <w:bottom w:val="single" w:color="auto" w:sz="4" w:space="0"/>
              <w:right w:val="single" w:color="auto" w:sz="4" w:space="0"/>
            </w:tcBorders>
            <w:shd w:val="clear" w:color="000000" w:fill="FFFFFF"/>
            <w:noWrap w:val="0"/>
            <w:vAlign w:val="top"/>
          </w:tcPr>
          <w:p>
            <w:pPr>
              <w:widowControl/>
              <w:spacing w:before="156" w:beforeLines="50"/>
              <w:jc w:val="center"/>
              <w:rPr>
                <w:rFonts w:hint="eastAsia" w:ascii="宋体" w:hAnsi="宋体" w:cs="宋体"/>
                <w:color w:val="000000"/>
                <w:kern w:val="0"/>
                <w:sz w:val="16"/>
                <w:szCs w:val="16"/>
              </w:rPr>
            </w:pPr>
            <w:r>
              <w:rPr>
                <w:rFonts w:hint="eastAsia" w:ascii="宋体" w:hAnsi="宋体" w:cs="宋体"/>
                <w:color w:val="000000"/>
                <w:kern w:val="0"/>
                <w:sz w:val="16"/>
                <w:szCs w:val="16"/>
              </w:rPr>
              <w:t>担任总监理工程师职务的工程本年度获省级奖项的得每项得10分，</w:t>
            </w:r>
          </w:p>
        </w:tc>
        <w:tc>
          <w:tcPr>
            <w:tcW w:w="1134" w:type="dxa"/>
            <w:tcBorders>
              <w:top w:val="nil"/>
              <w:left w:val="nil"/>
              <w:bottom w:val="single" w:color="auto" w:sz="4" w:space="0"/>
              <w:right w:val="single" w:color="auto" w:sz="4" w:space="0"/>
            </w:tcBorders>
            <w:shd w:val="clear" w:color="000000" w:fill="FFFFFF"/>
            <w:noWrap w:val="0"/>
            <w:vAlign w:val="top"/>
          </w:tcPr>
          <w:p>
            <w:pPr>
              <w:widowControl/>
              <w:spacing w:before="156" w:beforeLines="50"/>
              <w:jc w:val="center"/>
              <w:rPr>
                <w:rFonts w:hint="eastAsia" w:ascii="宋体" w:hAnsi="宋体" w:cs="宋体"/>
                <w:color w:val="000000"/>
                <w:kern w:val="0"/>
                <w:sz w:val="16"/>
                <w:szCs w:val="16"/>
              </w:rPr>
            </w:pPr>
            <w:r>
              <w:rPr>
                <w:rFonts w:hint="eastAsia" w:ascii="宋体" w:hAnsi="宋体" w:cs="宋体"/>
                <w:color w:val="000000"/>
                <w:kern w:val="0"/>
                <w:sz w:val="16"/>
                <w:szCs w:val="16"/>
              </w:rPr>
              <w:t>担任总监理工程师职务的工程本年度获得过国家级奖项的得20分；</w:t>
            </w:r>
          </w:p>
        </w:tc>
        <w:tc>
          <w:tcPr>
            <w:tcW w:w="1417"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　</w:t>
            </w:r>
            <w:r>
              <w:rPr>
                <w:rFonts w:hint="eastAsia" w:ascii="宋体" w:hAnsi="宋体" w:cs="宋体"/>
                <w:kern w:val="0"/>
                <w:sz w:val="16"/>
                <w:szCs w:val="16"/>
              </w:rPr>
              <w:t>　获得国家建设行政主管部门表彰的得5分，获得省建设行政主管部门表彰的得4分，获得市县区建设主管部门表彰的得3分；获得省级协会表彰的得3分；获得市县区级协会表彰的得2分。</w:t>
            </w:r>
          </w:p>
        </w:tc>
      </w:tr>
      <w:tr>
        <w:tblPrEx>
          <w:tblCellMar>
            <w:top w:w="0" w:type="dxa"/>
            <w:left w:w="108" w:type="dxa"/>
            <w:bottom w:w="0" w:type="dxa"/>
            <w:right w:w="108" w:type="dxa"/>
          </w:tblCellMar>
        </w:tblPrEx>
        <w:trPr>
          <w:trHeight w:val="1819" w:hRule="atLeast"/>
        </w:trPr>
        <w:tc>
          <w:tcPr>
            <w:tcW w:w="400" w:type="dxa"/>
            <w:tcBorders>
              <w:top w:val="nil"/>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16"/>
                <w:szCs w:val="16"/>
              </w:rPr>
            </w:pPr>
          </w:p>
        </w:tc>
        <w:tc>
          <w:tcPr>
            <w:tcW w:w="460"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6"/>
                <w:szCs w:val="16"/>
              </w:rPr>
            </w:pPr>
          </w:p>
        </w:tc>
        <w:tc>
          <w:tcPr>
            <w:tcW w:w="460"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6"/>
                <w:szCs w:val="16"/>
              </w:rPr>
            </w:pPr>
          </w:p>
        </w:tc>
        <w:tc>
          <w:tcPr>
            <w:tcW w:w="560"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6"/>
                <w:szCs w:val="16"/>
              </w:rPr>
            </w:pPr>
          </w:p>
        </w:tc>
        <w:tc>
          <w:tcPr>
            <w:tcW w:w="580"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6"/>
                <w:szCs w:val="16"/>
              </w:rPr>
            </w:pPr>
          </w:p>
        </w:tc>
        <w:tc>
          <w:tcPr>
            <w:tcW w:w="1484" w:type="dxa"/>
            <w:tcBorders>
              <w:top w:val="nil"/>
              <w:left w:val="nil"/>
              <w:bottom w:val="single" w:color="auto" w:sz="4" w:space="0"/>
              <w:right w:val="single" w:color="auto" w:sz="4" w:space="0"/>
            </w:tcBorders>
            <w:noWrap w:val="0"/>
            <w:vAlign w:val="top"/>
          </w:tcPr>
          <w:p>
            <w:pPr>
              <w:spacing w:before="156" w:beforeLines="50" w:line="240" w:lineRule="exact"/>
              <w:ind w:right="25" w:rightChars="12"/>
              <w:jc w:val="center"/>
              <w:rPr>
                <w:rFonts w:hint="eastAsia" w:ascii="宋体" w:hAnsi="宋体" w:cs="宋体"/>
                <w:color w:val="000000"/>
                <w:kern w:val="0"/>
                <w:sz w:val="16"/>
                <w:szCs w:val="16"/>
              </w:rPr>
            </w:pPr>
            <w:r>
              <w:rPr>
                <w:rFonts w:hint="eastAsia" w:ascii="宋体" w:hAnsi="宋体" w:cs="宋体"/>
                <w:color w:val="000000"/>
                <w:kern w:val="0"/>
                <w:sz w:val="16"/>
                <w:szCs w:val="16"/>
              </w:rPr>
              <w:t>得分内容：</w:t>
            </w:r>
          </w:p>
          <w:p>
            <w:pPr>
              <w:spacing w:before="156" w:beforeLines="50" w:line="240" w:lineRule="exact"/>
              <w:ind w:right="25" w:rightChars="12"/>
              <w:jc w:val="center"/>
              <w:rPr>
                <w:rFonts w:hint="eastAsia" w:ascii="宋体" w:hAnsi="宋体"/>
                <w:sz w:val="16"/>
                <w:szCs w:val="16"/>
              </w:rPr>
            </w:pPr>
            <w:r>
              <w:rPr>
                <w:rFonts w:hint="eastAsia" w:ascii="宋体" w:hAnsi="宋体"/>
                <w:sz w:val="16"/>
                <w:szCs w:val="16"/>
              </w:rPr>
              <w:t xml:space="preserve">1.  </w:t>
            </w:r>
            <w:r>
              <w:rPr>
                <w:rFonts w:hint="eastAsia" w:ascii="宋体" w:hAnsi="宋体"/>
                <w:sz w:val="16"/>
                <w:szCs w:val="16"/>
                <w:u w:val="single"/>
              </w:rPr>
              <w:t xml:space="preserve"> </w:t>
            </w:r>
            <w:r>
              <w:rPr>
                <w:rFonts w:hint="eastAsia" w:ascii="宋体" w:hAnsi="宋体"/>
                <w:sz w:val="16"/>
                <w:szCs w:val="16"/>
              </w:rPr>
              <w:t>分</w:t>
            </w:r>
          </w:p>
          <w:p>
            <w:pPr>
              <w:spacing w:before="156" w:beforeLines="50" w:line="240" w:lineRule="exact"/>
              <w:ind w:right="25" w:rightChars="12"/>
              <w:jc w:val="center"/>
              <w:rPr>
                <w:rFonts w:hint="eastAsia" w:ascii="宋体" w:hAnsi="宋体"/>
                <w:sz w:val="16"/>
                <w:szCs w:val="16"/>
              </w:rPr>
            </w:pPr>
            <w:r>
              <w:rPr>
                <w:rFonts w:hint="eastAsia" w:ascii="宋体" w:hAnsi="宋体"/>
                <w:sz w:val="16"/>
                <w:szCs w:val="16"/>
              </w:rPr>
              <w:t xml:space="preserve">2.  </w:t>
            </w:r>
            <w:r>
              <w:rPr>
                <w:rFonts w:hint="eastAsia" w:ascii="宋体" w:hAnsi="宋体"/>
                <w:sz w:val="16"/>
                <w:szCs w:val="16"/>
                <w:u w:val="single"/>
              </w:rPr>
              <w:t xml:space="preserve"> </w:t>
            </w:r>
            <w:r>
              <w:rPr>
                <w:rFonts w:hint="eastAsia" w:ascii="宋体" w:hAnsi="宋体"/>
                <w:sz w:val="16"/>
                <w:szCs w:val="16"/>
              </w:rPr>
              <w:t>分</w:t>
            </w:r>
          </w:p>
          <w:p>
            <w:pPr>
              <w:spacing w:before="156" w:beforeLines="50" w:line="240" w:lineRule="exact"/>
              <w:ind w:right="25" w:rightChars="12"/>
              <w:jc w:val="center"/>
              <w:rPr>
                <w:rFonts w:hint="eastAsia" w:ascii="宋体" w:hAnsi="宋体"/>
                <w:sz w:val="16"/>
                <w:szCs w:val="16"/>
              </w:rPr>
            </w:pPr>
            <w:r>
              <w:rPr>
                <w:rFonts w:hint="eastAsia" w:ascii="宋体" w:hAnsi="宋体"/>
                <w:sz w:val="16"/>
                <w:szCs w:val="16"/>
              </w:rPr>
              <w:t xml:space="preserve">3.  </w:t>
            </w:r>
            <w:r>
              <w:rPr>
                <w:rFonts w:hint="eastAsia" w:ascii="宋体" w:hAnsi="宋体"/>
                <w:sz w:val="16"/>
                <w:szCs w:val="16"/>
                <w:u w:val="single"/>
              </w:rPr>
              <w:t xml:space="preserve"> </w:t>
            </w:r>
            <w:r>
              <w:rPr>
                <w:rFonts w:hint="eastAsia" w:ascii="宋体" w:hAnsi="宋体"/>
                <w:sz w:val="16"/>
                <w:szCs w:val="16"/>
              </w:rPr>
              <w:t>分</w:t>
            </w:r>
          </w:p>
          <w:p>
            <w:pPr>
              <w:spacing w:before="156" w:beforeLines="50" w:line="240" w:lineRule="exact"/>
              <w:ind w:right="25" w:rightChars="12"/>
              <w:jc w:val="center"/>
              <w:rPr>
                <w:rFonts w:hint="eastAsia" w:ascii="宋体" w:hAnsi="宋体"/>
                <w:sz w:val="16"/>
                <w:szCs w:val="16"/>
              </w:rPr>
            </w:pPr>
            <w:r>
              <w:rPr>
                <w:rFonts w:hint="eastAsia" w:ascii="宋体" w:hAnsi="宋体"/>
                <w:sz w:val="16"/>
                <w:szCs w:val="16"/>
              </w:rPr>
              <w:t xml:space="preserve">4.  </w:t>
            </w:r>
            <w:r>
              <w:rPr>
                <w:rFonts w:hint="eastAsia" w:ascii="宋体" w:hAnsi="宋体"/>
                <w:sz w:val="16"/>
                <w:szCs w:val="16"/>
                <w:u w:val="single"/>
              </w:rPr>
              <w:t xml:space="preserve"> </w:t>
            </w:r>
            <w:r>
              <w:rPr>
                <w:rFonts w:hint="eastAsia" w:ascii="宋体" w:hAnsi="宋体"/>
                <w:sz w:val="16"/>
                <w:szCs w:val="16"/>
              </w:rPr>
              <w:t>分</w:t>
            </w:r>
          </w:p>
          <w:p>
            <w:pPr>
              <w:spacing w:before="156" w:beforeLines="50" w:line="240" w:lineRule="exact"/>
              <w:ind w:right="25" w:rightChars="12"/>
              <w:jc w:val="center"/>
              <w:rPr>
                <w:rFonts w:hint="eastAsia" w:ascii="宋体" w:hAnsi="宋体"/>
                <w:sz w:val="16"/>
                <w:szCs w:val="16"/>
                <w:u w:val="single"/>
              </w:rPr>
            </w:pPr>
            <w:r>
              <w:rPr>
                <w:rFonts w:hint="eastAsia" w:ascii="宋体" w:hAnsi="宋体"/>
                <w:sz w:val="16"/>
                <w:szCs w:val="16"/>
              </w:rPr>
              <w:t xml:space="preserve">5.  </w:t>
            </w:r>
            <w:r>
              <w:rPr>
                <w:rFonts w:hint="eastAsia" w:ascii="宋体" w:hAnsi="宋体"/>
                <w:sz w:val="16"/>
                <w:szCs w:val="16"/>
                <w:u w:val="single"/>
              </w:rPr>
              <w:t xml:space="preserve"> </w:t>
            </w:r>
            <w:r>
              <w:rPr>
                <w:rFonts w:hint="eastAsia" w:ascii="宋体" w:hAnsi="宋体"/>
                <w:sz w:val="16"/>
                <w:szCs w:val="16"/>
              </w:rPr>
              <w:t>分</w:t>
            </w:r>
          </w:p>
          <w:p>
            <w:pPr>
              <w:widowControl/>
              <w:spacing w:before="50"/>
              <w:jc w:val="center"/>
              <w:rPr>
                <w:rFonts w:hint="eastAsia" w:ascii="宋体" w:hAnsi="宋体" w:cs="宋体"/>
                <w:color w:val="000000"/>
                <w:kern w:val="0"/>
                <w:sz w:val="16"/>
                <w:szCs w:val="16"/>
              </w:rPr>
            </w:pPr>
            <w:r>
              <w:rPr>
                <w:rFonts w:hint="eastAsia" w:ascii="宋体" w:hAnsi="宋体"/>
                <w:sz w:val="16"/>
                <w:szCs w:val="16"/>
              </w:rPr>
              <w:t>合计</w:t>
            </w:r>
            <w:r>
              <w:rPr>
                <w:rFonts w:hint="eastAsia" w:ascii="宋体" w:hAnsi="宋体"/>
                <w:sz w:val="16"/>
                <w:szCs w:val="16"/>
                <w:u w:val="single"/>
              </w:rPr>
              <w:t xml:space="preserve"> </w:t>
            </w:r>
            <w:r>
              <w:rPr>
                <w:rFonts w:hint="eastAsia" w:ascii="宋体" w:hAnsi="宋体"/>
                <w:sz w:val="16"/>
                <w:szCs w:val="16"/>
              </w:rPr>
              <w:t>分</w:t>
            </w:r>
          </w:p>
        </w:tc>
        <w:tc>
          <w:tcPr>
            <w:tcW w:w="1400" w:type="dxa"/>
            <w:tcBorders>
              <w:top w:val="nil"/>
              <w:left w:val="nil"/>
              <w:bottom w:val="single" w:color="auto" w:sz="4" w:space="0"/>
              <w:right w:val="single" w:color="auto" w:sz="4" w:space="0"/>
            </w:tcBorders>
            <w:noWrap w:val="0"/>
            <w:vAlign w:val="top"/>
          </w:tcPr>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刊物名称：</w:t>
            </w:r>
          </w:p>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发表数量：</w:t>
            </w:r>
          </w:p>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得分：</w:t>
            </w:r>
          </w:p>
        </w:tc>
        <w:tc>
          <w:tcPr>
            <w:tcW w:w="1497" w:type="dxa"/>
            <w:tcBorders>
              <w:top w:val="nil"/>
              <w:left w:val="nil"/>
              <w:bottom w:val="single" w:color="auto" w:sz="4" w:space="0"/>
              <w:right w:val="single" w:color="auto" w:sz="4" w:space="0"/>
            </w:tcBorders>
            <w:noWrap w:val="0"/>
            <w:vAlign w:val="top"/>
          </w:tcPr>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重点工程名称：</w:t>
            </w:r>
          </w:p>
          <w:p>
            <w:pPr>
              <w:widowControl/>
              <w:spacing w:before="50"/>
              <w:jc w:val="left"/>
              <w:rPr>
                <w:rFonts w:hint="eastAsia" w:ascii="宋体" w:hAnsi="宋体" w:cs="宋体"/>
                <w:color w:val="000000"/>
                <w:kern w:val="0"/>
                <w:sz w:val="16"/>
                <w:szCs w:val="16"/>
              </w:rPr>
            </w:pPr>
          </w:p>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得分：</w:t>
            </w:r>
          </w:p>
        </w:tc>
        <w:tc>
          <w:tcPr>
            <w:tcW w:w="860" w:type="dxa"/>
            <w:tcBorders>
              <w:top w:val="nil"/>
              <w:left w:val="nil"/>
              <w:bottom w:val="single" w:color="auto" w:sz="4" w:space="0"/>
              <w:right w:val="single" w:color="auto" w:sz="4" w:space="0"/>
            </w:tcBorders>
            <w:noWrap/>
            <w:vAlign w:val="center"/>
          </w:tcPr>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有（无）</w:t>
            </w:r>
          </w:p>
        </w:tc>
        <w:tc>
          <w:tcPr>
            <w:tcW w:w="941" w:type="dxa"/>
            <w:tcBorders>
              <w:top w:val="nil"/>
              <w:left w:val="nil"/>
              <w:bottom w:val="single" w:color="auto" w:sz="4" w:space="0"/>
              <w:right w:val="single" w:color="auto" w:sz="4" w:space="0"/>
            </w:tcBorders>
            <w:noWrap w:val="0"/>
            <w:vAlign w:val="top"/>
          </w:tcPr>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项目名称：</w:t>
            </w:r>
          </w:p>
        </w:tc>
        <w:tc>
          <w:tcPr>
            <w:tcW w:w="992" w:type="dxa"/>
            <w:tcBorders>
              <w:top w:val="nil"/>
              <w:left w:val="nil"/>
              <w:bottom w:val="single" w:color="auto" w:sz="4" w:space="0"/>
              <w:right w:val="single" w:color="auto" w:sz="4" w:space="0"/>
            </w:tcBorders>
            <w:noWrap w:val="0"/>
            <w:vAlign w:val="top"/>
          </w:tcPr>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项目名称：</w:t>
            </w:r>
          </w:p>
        </w:tc>
        <w:tc>
          <w:tcPr>
            <w:tcW w:w="621" w:type="dxa"/>
            <w:tcBorders>
              <w:top w:val="nil"/>
              <w:left w:val="nil"/>
              <w:bottom w:val="single" w:color="auto" w:sz="4" w:space="0"/>
              <w:right w:val="single" w:color="auto" w:sz="4" w:space="0"/>
            </w:tcBorders>
            <w:noWrap w:val="0"/>
            <w:vAlign w:val="top"/>
          </w:tcPr>
          <w:p>
            <w:pPr>
              <w:widowControl/>
              <w:spacing w:before="50"/>
              <w:jc w:val="left"/>
              <w:rPr>
                <w:rFonts w:hint="eastAsia" w:ascii="宋体" w:hAnsi="宋体" w:cs="宋体"/>
                <w:color w:val="000000"/>
                <w:kern w:val="0"/>
                <w:sz w:val="16"/>
                <w:szCs w:val="16"/>
              </w:rPr>
            </w:pPr>
          </w:p>
        </w:tc>
        <w:tc>
          <w:tcPr>
            <w:tcW w:w="1080" w:type="dxa"/>
            <w:tcBorders>
              <w:top w:val="nil"/>
              <w:left w:val="nil"/>
              <w:bottom w:val="single" w:color="auto" w:sz="4" w:space="0"/>
              <w:right w:val="single" w:color="auto" w:sz="4" w:space="0"/>
            </w:tcBorders>
            <w:noWrap w:val="0"/>
            <w:vAlign w:val="top"/>
          </w:tcPr>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获奖项目名称：</w:t>
            </w:r>
          </w:p>
          <w:p>
            <w:pPr>
              <w:widowControl/>
              <w:spacing w:before="50"/>
              <w:jc w:val="left"/>
              <w:rPr>
                <w:rFonts w:hint="eastAsia" w:ascii="宋体" w:hAnsi="宋体" w:cs="宋体"/>
                <w:color w:val="000000"/>
                <w:kern w:val="0"/>
                <w:sz w:val="16"/>
                <w:szCs w:val="16"/>
              </w:rPr>
            </w:pPr>
          </w:p>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奖项名称：</w:t>
            </w:r>
          </w:p>
          <w:p>
            <w:pPr>
              <w:widowControl/>
              <w:spacing w:before="50"/>
              <w:jc w:val="left"/>
              <w:rPr>
                <w:rFonts w:hint="eastAsia" w:ascii="宋体" w:hAnsi="宋体" w:cs="宋体"/>
                <w:color w:val="000000"/>
                <w:kern w:val="0"/>
                <w:sz w:val="16"/>
                <w:szCs w:val="16"/>
              </w:rPr>
            </w:pPr>
          </w:p>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获奖时间：</w:t>
            </w:r>
          </w:p>
        </w:tc>
        <w:tc>
          <w:tcPr>
            <w:tcW w:w="1134" w:type="dxa"/>
            <w:tcBorders>
              <w:top w:val="nil"/>
              <w:left w:val="nil"/>
              <w:bottom w:val="single" w:color="auto" w:sz="4" w:space="0"/>
              <w:right w:val="single" w:color="auto" w:sz="4" w:space="0"/>
            </w:tcBorders>
            <w:noWrap w:val="0"/>
            <w:vAlign w:val="top"/>
          </w:tcPr>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获奖项目名称：</w:t>
            </w:r>
          </w:p>
          <w:p>
            <w:pPr>
              <w:widowControl/>
              <w:spacing w:before="50"/>
              <w:jc w:val="left"/>
              <w:rPr>
                <w:rFonts w:hint="eastAsia" w:ascii="宋体" w:hAnsi="宋体" w:cs="宋体"/>
                <w:color w:val="000000"/>
                <w:kern w:val="0"/>
                <w:sz w:val="16"/>
                <w:szCs w:val="16"/>
              </w:rPr>
            </w:pPr>
          </w:p>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奖项名称：</w:t>
            </w:r>
          </w:p>
          <w:p>
            <w:pPr>
              <w:widowControl/>
              <w:spacing w:before="50"/>
              <w:jc w:val="left"/>
              <w:rPr>
                <w:rFonts w:hint="eastAsia" w:ascii="宋体" w:hAnsi="宋体" w:cs="宋体"/>
                <w:color w:val="000000"/>
                <w:kern w:val="0"/>
                <w:sz w:val="16"/>
                <w:szCs w:val="16"/>
              </w:rPr>
            </w:pPr>
          </w:p>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获奖时间：</w:t>
            </w:r>
          </w:p>
          <w:p>
            <w:pPr>
              <w:widowControl/>
              <w:spacing w:before="50"/>
              <w:jc w:val="left"/>
              <w:rPr>
                <w:rFonts w:hint="eastAsia" w:ascii="宋体" w:hAnsi="宋体" w:cs="宋体"/>
                <w:color w:val="000000"/>
                <w:kern w:val="0"/>
                <w:sz w:val="16"/>
                <w:szCs w:val="16"/>
              </w:rPr>
            </w:pPr>
          </w:p>
        </w:tc>
        <w:tc>
          <w:tcPr>
            <w:tcW w:w="1134" w:type="dxa"/>
            <w:tcBorders>
              <w:top w:val="nil"/>
              <w:left w:val="nil"/>
              <w:bottom w:val="single" w:color="auto" w:sz="4" w:space="0"/>
              <w:right w:val="single" w:color="auto" w:sz="4" w:space="0"/>
            </w:tcBorders>
            <w:noWrap w:val="0"/>
            <w:vAlign w:val="top"/>
          </w:tcPr>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获奖项目名称：</w:t>
            </w:r>
          </w:p>
          <w:p>
            <w:pPr>
              <w:widowControl/>
              <w:spacing w:before="50"/>
              <w:jc w:val="left"/>
              <w:rPr>
                <w:rFonts w:hint="eastAsia" w:ascii="宋体" w:hAnsi="宋体" w:cs="宋体"/>
                <w:color w:val="000000"/>
                <w:kern w:val="0"/>
                <w:sz w:val="16"/>
                <w:szCs w:val="16"/>
              </w:rPr>
            </w:pPr>
          </w:p>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奖项名称：</w:t>
            </w:r>
          </w:p>
          <w:p>
            <w:pPr>
              <w:widowControl/>
              <w:spacing w:before="50"/>
              <w:jc w:val="left"/>
              <w:rPr>
                <w:rFonts w:hint="eastAsia" w:ascii="宋体" w:hAnsi="宋体" w:cs="宋体"/>
                <w:color w:val="000000"/>
                <w:kern w:val="0"/>
                <w:sz w:val="16"/>
                <w:szCs w:val="16"/>
              </w:rPr>
            </w:pPr>
          </w:p>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获奖时间：</w:t>
            </w:r>
          </w:p>
          <w:p>
            <w:pPr>
              <w:widowControl/>
              <w:spacing w:before="50"/>
              <w:jc w:val="left"/>
              <w:rPr>
                <w:rFonts w:hint="eastAsia" w:ascii="宋体" w:hAnsi="宋体" w:cs="宋体"/>
                <w:color w:val="000000"/>
                <w:kern w:val="0"/>
                <w:sz w:val="16"/>
                <w:szCs w:val="16"/>
              </w:rPr>
            </w:pPr>
          </w:p>
        </w:tc>
        <w:tc>
          <w:tcPr>
            <w:tcW w:w="1417" w:type="dxa"/>
            <w:tcBorders>
              <w:top w:val="nil"/>
              <w:left w:val="nil"/>
              <w:bottom w:val="single" w:color="auto" w:sz="4" w:space="0"/>
              <w:right w:val="single" w:color="auto" w:sz="4" w:space="0"/>
            </w:tcBorders>
            <w:noWrap w:val="0"/>
            <w:vAlign w:val="top"/>
          </w:tcPr>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荣誉名称：</w:t>
            </w:r>
          </w:p>
        </w:tc>
      </w:tr>
    </w:tbl>
    <w:p>
      <w:pPr>
        <w:pStyle w:val="2"/>
        <w:rPr>
          <w:rFonts w:ascii="宋体" w:hAnsi="宋体" w:cs="宋体"/>
          <w:color w:val="000000"/>
          <w:kern w:val="0"/>
          <w:sz w:val="28"/>
          <w:szCs w:val="28"/>
        </w:rPr>
      </w:pPr>
    </w:p>
    <w:p>
      <w:pPr>
        <w:widowControl/>
        <w:rPr>
          <w:rFonts w:ascii="宋体" w:hAnsi="宋体" w:cs="宋体"/>
          <w:color w:val="000000"/>
          <w:kern w:val="0"/>
          <w:sz w:val="28"/>
          <w:szCs w:val="28"/>
        </w:rPr>
      </w:pPr>
      <w:r>
        <w:rPr>
          <w:rFonts w:hint="eastAsia" w:ascii="宋体" w:hAnsi="宋体" w:cs="宋体"/>
          <w:color w:val="000000"/>
          <w:kern w:val="0"/>
          <w:sz w:val="28"/>
          <w:szCs w:val="28"/>
        </w:rPr>
        <w:t>附件四：</w:t>
      </w:r>
    </w:p>
    <w:p>
      <w:pPr>
        <w:jc w:val="center"/>
        <w:rPr>
          <w:rFonts w:ascii="宋体" w:hAnsi="宋体" w:cs="宋体"/>
          <w:color w:val="000000"/>
          <w:kern w:val="0"/>
          <w:sz w:val="32"/>
          <w:szCs w:val="32"/>
        </w:rPr>
      </w:pPr>
      <w:r>
        <w:rPr>
          <w:rFonts w:hint="eastAsia" w:ascii="宋体" w:hAnsi="宋体" w:cs="宋体"/>
          <w:color w:val="000000"/>
          <w:kern w:val="0"/>
          <w:sz w:val="32"/>
          <w:szCs w:val="32"/>
          <w:u w:val="single"/>
        </w:rPr>
        <w:t xml:space="preserve"> </w:t>
      </w:r>
      <w:r>
        <w:rPr>
          <w:rFonts w:ascii="宋体" w:hAnsi="宋体" w:cs="宋体"/>
          <w:color w:val="000000"/>
          <w:kern w:val="0"/>
          <w:sz w:val="32"/>
          <w:szCs w:val="32"/>
          <w:u w:val="single"/>
        </w:rPr>
        <w:t xml:space="preserve">       </w:t>
      </w:r>
      <w:r>
        <w:rPr>
          <w:rFonts w:hint="eastAsia" w:ascii="宋体" w:hAnsi="宋体" w:cs="宋体"/>
          <w:color w:val="000000"/>
          <w:kern w:val="0"/>
          <w:sz w:val="32"/>
          <w:szCs w:val="32"/>
        </w:rPr>
        <w:t>年度浙江省优秀监理工程师申报表</w:t>
      </w:r>
      <w:r>
        <w:rPr>
          <w:rFonts w:hint="eastAsia"/>
          <w:bCs/>
          <w:kern w:val="44"/>
          <w:sz w:val="32"/>
          <w:szCs w:val="32"/>
        </w:rPr>
        <w:t>（</w:t>
      </w:r>
      <w:r>
        <w:rPr>
          <w:rFonts w:hint="eastAsia" w:ascii="仿宋" w:hAnsi="仿宋" w:eastAsia="仿宋" w:cs="宋体"/>
          <w:bCs/>
          <w:kern w:val="0"/>
          <w:sz w:val="32"/>
          <w:szCs w:val="32"/>
        </w:rPr>
        <w:t>按综合评分法申报</w:t>
      </w:r>
      <w:r>
        <w:rPr>
          <w:rFonts w:hint="eastAsia"/>
          <w:bCs/>
          <w:kern w:val="44"/>
          <w:sz w:val="32"/>
          <w:szCs w:val="32"/>
        </w:rPr>
        <w:t>）</w:t>
      </w:r>
    </w:p>
    <w:p>
      <w:pPr>
        <w:rPr>
          <w:rFonts w:hint="eastAsia" w:ascii="宋体" w:hAnsi="宋体"/>
          <w:bCs/>
          <w:sz w:val="24"/>
        </w:rPr>
      </w:pPr>
      <w:r>
        <w:rPr>
          <w:rFonts w:hint="eastAsia" w:ascii="宋体" w:hAnsi="宋体"/>
          <w:bCs/>
          <w:sz w:val="24"/>
        </w:rPr>
        <w:t xml:space="preserve">申报企业（盖章）： </w:t>
      </w:r>
      <w:r>
        <w:rPr>
          <w:rFonts w:ascii="宋体" w:hAnsi="宋体"/>
          <w:bCs/>
          <w:sz w:val="24"/>
        </w:rPr>
        <w:t xml:space="preserve">                             </w:t>
      </w:r>
      <w:r>
        <w:rPr>
          <w:rFonts w:hint="eastAsia" w:ascii="宋体" w:hAnsi="宋体"/>
          <w:bCs/>
          <w:sz w:val="24"/>
        </w:rPr>
        <w:t xml:space="preserve">联系人： </w:t>
      </w:r>
      <w:r>
        <w:rPr>
          <w:rFonts w:ascii="宋体" w:hAnsi="宋体"/>
          <w:bCs/>
          <w:sz w:val="24"/>
        </w:rPr>
        <w:t xml:space="preserve">                  </w:t>
      </w:r>
      <w:r>
        <w:rPr>
          <w:rFonts w:hint="eastAsia" w:ascii="宋体" w:hAnsi="宋体"/>
          <w:bCs/>
          <w:sz w:val="24"/>
        </w:rPr>
        <w:t>联系电话：</w:t>
      </w:r>
    </w:p>
    <w:tbl>
      <w:tblPr>
        <w:tblStyle w:val="5"/>
        <w:tblW w:w="15660" w:type="dxa"/>
        <w:tblInd w:w="113" w:type="dxa"/>
        <w:tblLayout w:type="autofit"/>
        <w:tblCellMar>
          <w:top w:w="0" w:type="dxa"/>
          <w:left w:w="108" w:type="dxa"/>
          <w:bottom w:w="0" w:type="dxa"/>
          <w:right w:w="108" w:type="dxa"/>
        </w:tblCellMar>
      </w:tblPr>
      <w:tblGrid>
        <w:gridCol w:w="401"/>
        <w:gridCol w:w="460"/>
        <w:gridCol w:w="460"/>
        <w:gridCol w:w="560"/>
        <w:gridCol w:w="580"/>
        <w:gridCol w:w="1463"/>
        <w:gridCol w:w="1245"/>
        <w:gridCol w:w="1245"/>
        <w:gridCol w:w="850"/>
        <w:gridCol w:w="953"/>
        <w:gridCol w:w="850"/>
        <w:gridCol w:w="142"/>
        <w:gridCol w:w="851"/>
        <w:gridCol w:w="567"/>
        <w:gridCol w:w="1275"/>
        <w:gridCol w:w="1134"/>
        <w:gridCol w:w="1134"/>
        <w:gridCol w:w="1490"/>
      </w:tblGrid>
      <w:tr>
        <w:tblPrEx>
          <w:tblCellMar>
            <w:top w:w="0" w:type="dxa"/>
            <w:left w:w="108" w:type="dxa"/>
            <w:bottom w:w="0" w:type="dxa"/>
            <w:right w:w="108" w:type="dxa"/>
          </w:tblCellMar>
        </w:tblPrEx>
        <w:trPr>
          <w:trHeight w:val="779" w:hRule="atLeast"/>
        </w:trPr>
        <w:tc>
          <w:tcPr>
            <w:tcW w:w="401" w:type="dxa"/>
            <w:vMerge w:val="restart"/>
            <w:tcBorders>
              <w:top w:val="single" w:color="auto" w:sz="4" w:space="0"/>
              <w:left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序号</w:t>
            </w:r>
          </w:p>
          <w:p>
            <w:pPr>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460" w:type="dxa"/>
            <w:vMerge w:val="restart"/>
            <w:tcBorders>
              <w:top w:val="single" w:color="auto" w:sz="4" w:space="0"/>
              <w:left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姓名</w:t>
            </w:r>
          </w:p>
          <w:p>
            <w:pPr>
              <w:jc w:val="center"/>
              <w:rPr>
                <w:rFonts w:hint="eastAsia" w:ascii="宋体" w:hAnsi="宋体" w:cs="宋体"/>
                <w:color w:val="000000"/>
                <w:kern w:val="0"/>
                <w:sz w:val="16"/>
                <w:szCs w:val="16"/>
              </w:rPr>
            </w:pPr>
            <w:r>
              <w:rPr>
                <w:rFonts w:hint="eastAsia" w:ascii="宋体" w:hAnsi="宋体" w:cs="宋体"/>
                <w:color w:val="000000"/>
                <w:kern w:val="0"/>
                <w:sz w:val="16"/>
                <w:szCs w:val="16"/>
              </w:rPr>
              <w:t xml:space="preserve"> </w:t>
            </w:r>
          </w:p>
        </w:tc>
        <w:tc>
          <w:tcPr>
            <w:tcW w:w="460" w:type="dxa"/>
            <w:vMerge w:val="restart"/>
            <w:tcBorders>
              <w:top w:val="single" w:color="auto" w:sz="4" w:space="0"/>
              <w:left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单位</w:t>
            </w:r>
          </w:p>
          <w:p>
            <w:pPr>
              <w:jc w:val="center"/>
              <w:rPr>
                <w:rFonts w:hint="eastAsia" w:ascii="宋体" w:hAnsi="宋体" w:cs="宋体"/>
                <w:color w:val="000000"/>
                <w:kern w:val="0"/>
                <w:sz w:val="16"/>
                <w:szCs w:val="16"/>
              </w:rPr>
            </w:pPr>
            <w:r>
              <w:rPr>
                <w:rFonts w:hint="eastAsia" w:ascii="宋体" w:hAnsi="宋体" w:cs="宋体"/>
                <w:color w:val="000000"/>
                <w:kern w:val="0"/>
                <w:sz w:val="16"/>
                <w:szCs w:val="16"/>
              </w:rPr>
              <w:t xml:space="preserve"> </w:t>
            </w:r>
          </w:p>
        </w:tc>
        <w:tc>
          <w:tcPr>
            <w:tcW w:w="560" w:type="dxa"/>
            <w:vMerge w:val="restart"/>
            <w:tcBorders>
              <w:top w:val="single" w:color="auto" w:sz="4" w:space="0"/>
              <w:left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自评分</w:t>
            </w:r>
          </w:p>
          <w:p>
            <w:pPr>
              <w:jc w:val="center"/>
              <w:rPr>
                <w:rFonts w:hint="eastAsia" w:ascii="宋体" w:hAnsi="宋体" w:cs="宋体"/>
                <w:color w:val="000000"/>
                <w:kern w:val="0"/>
                <w:sz w:val="16"/>
                <w:szCs w:val="16"/>
              </w:rPr>
            </w:pPr>
            <w:r>
              <w:rPr>
                <w:rFonts w:hint="eastAsia" w:ascii="宋体" w:hAnsi="宋体" w:cs="宋体"/>
                <w:color w:val="000000"/>
                <w:kern w:val="0"/>
                <w:sz w:val="16"/>
                <w:szCs w:val="16"/>
              </w:rPr>
              <w:t xml:space="preserve"> </w:t>
            </w:r>
          </w:p>
        </w:tc>
        <w:tc>
          <w:tcPr>
            <w:tcW w:w="580" w:type="dxa"/>
            <w:vMerge w:val="restart"/>
            <w:tcBorders>
              <w:top w:val="single" w:color="auto" w:sz="4" w:space="0"/>
              <w:left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专家评分</w:t>
            </w:r>
          </w:p>
          <w:p>
            <w:pPr>
              <w:jc w:val="left"/>
              <w:rPr>
                <w:rFonts w:hint="eastAsia" w:ascii="宋体" w:hAnsi="宋体" w:cs="宋体"/>
                <w:color w:val="000000"/>
                <w:kern w:val="0"/>
                <w:sz w:val="16"/>
                <w:szCs w:val="16"/>
              </w:rPr>
            </w:pPr>
            <w:r>
              <w:rPr>
                <w:rFonts w:hint="eastAsia" w:ascii="宋体" w:hAnsi="宋体" w:cs="宋体"/>
                <w:color w:val="000000"/>
                <w:kern w:val="0"/>
                <w:sz w:val="16"/>
                <w:szCs w:val="16"/>
              </w:rPr>
              <w:t>　</w:t>
            </w:r>
          </w:p>
        </w:tc>
        <w:tc>
          <w:tcPr>
            <w:tcW w:w="1463"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科技进步奖，专利，编教，专家，教师</w:t>
            </w:r>
          </w:p>
        </w:tc>
        <w:tc>
          <w:tcPr>
            <w:tcW w:w="1245"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论文</w:t>
            </w:r>
          </w:p>
        </w:tc>
        <w:tc>
          <w:tcPr>
            <w:tcW w:w="1245"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重点工程</w:t>
            </w:r>
          </w:p>
        </w:tc>
        <w:tc>
          <w:tcPr>
            <w:tcW w:w="850"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全国注册（省级）监理工程师证书</w:t>
            </w:r>
          </w:p>
        </w:tc>
        <w:tc>
          <w:tcPr>
            <w:tcW w:w="3363" w:type="dxa"/>
            <w:gridSpan w:val="5"/>
            <w:tcBorders>
              <w:top w:val="single" w:color="auto" w:sz="4" w:space="0"/>
              <w:left w:val="nil"/>
              <w:bottom w:val="single" w:color="auto" w:sz="4" w:space="0"/>
              <w:right w:val="single" w:color="000000" w:sz="4" w:space="0"/>
            </w:tcBorders>
            <w:shd w:val="clear" w:color="000000" w:fill="FFFFFF"/>
            <w:noWrap w:val="0"/>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近五年担任监理工程师项目数</w:t>
            </w:r>
          </w:p>
        </w:tc>
        <w:tc>
          <w:tcPr>
            <w:tcW w:w="3543"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hint="eastAsia" w:ascii="宋体" w:hAnsi="宋体" w:cs="宋体"/>
                <w:kern w:val="0"/>
                <w:sz w:val="16"/>
                <w:szCs w:val="16"/>
              </w:rPr>
            </w:pPr>
            <w:r>
              <w:rPr>
                <w:rFonts w:hint="eastAsia" w:ascii="宋体" w:hAnsi="宋体" w:cs="宋体"/>
                <w:kern w:val="0"/>
                <w:sz w:val="16"/>
                <w:szCs w:val="16"/>
              </w:rPr>
              <w:t>本年市级以上奖项≥1(本栏最高不得超过20分）</w:t>
            </w:r>
          </w:p>
        </w:tc>
        <w:tc>
          <w:tcPr>
            <w:tcW w:w="1490"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其他个</w:t>
            </w:r>
            <w:r>
              <w:rPr>
                <w:rStyle w:val="8"/>
                <w:rFonts w:hint="eastAsia"/>
              </w:rPr>
              <w:t>人</w:t>
            </w:r>
            <w:r>
              <w:rPr>
                <w:rFonts w:hint="eastAsia" w:ascii="宋体" w:hAnsi="宋体" w:cs="宋体"/>
                <w:color w:val="000000"/>
                <w:kern w:val="0"/>
                <w:sz w:val="16"/>
                <w:szCs w:val="16"/>
              </w:rPr>
              <w:t>荣誉</w:t>
            </w:r>
          </w:p>
        </w:tc>
      </w:tr>
      <w:tr>
        <w:tblPrEx>
          <w:tblCellMar>
            <w:top w:w="0" w:type="dxa"/>
            <w:left w:w="108" w:type="dxa"/>
            <w:bottom w:w="0" w:type="dxa"/>
            <w:right w:w="108" w:type="dxa"/>
          </w:tblCellMar>
        </w:tblPrEx>
        <w:trPr>
          <w:trHeight w:val="588" w:hRule="atLeast"/>
        </w:trPr>
        <w:tc>
          <w:tcPr>
            <w:tcW w:w="401" w:type="dxa"/>
            <w:vMerge w:val="continue"/>
            <w:tcBorders>
              <w:left w:val="single" w:color="auto" w:sz="4" w:space="0"/>
              <w:right w:val="single" w:color="auto" w:sz="4" w:space="0"/>
            </w:tcBorders>
            <w:noWrap w:val="0"/>
            <w:vAlign w:val="center"/>
          </w:tcPr>
          <w:p>
            <w:pPr>
              <w:jc w:val="left"/>
              <w:rPr>
                <w:rFonts w:ascii="宋体" w:hAnsi="宋体" w:cs="宋体"/>
                <w:color w:val="000000"/>
                <w:kern w:val="0"/>
                <w:sz w:val="16"/>
                <w:szCs w:val="16"/>
              </w:rPr>
            </w:pPr>
          </w:p>
        </w:tc>
        <w:tc>
          <w:tcPr>
            <w:tcW w:w="460" w:type="dxa"/>
            <w:vMerge w:val="continue"/>
            <w:tcBorders>
              <w:left w:val="single" w:color="auto" w:sz="4" w:space="0"/>
              <w:right w:val="single" w:color="auto" w:sz="4" w:space="0"/>
            </w:tcBorders>
            <w:noWrap w:val="0"/>
            <w:vAlign w:val="center"/>
          </w:tcPr>
          <w:p>
            <w:pPr>
              <w:jc w:val="center"/>
              <w:rPr>
                <w:rFonts w:ascii="宋体" w:hAnsi="宋体" w:cs="宋体"/>
                <w:color w:val="000000"/>
                <w:kern w:val="0"/>
                <w:sz w:val="16"/>
                <w:szCs w:val="16"/>
              </w:rPr>
            </w:pPr>
          </w:p>
        </w:tc>
        <w:tc>
          <w:tcPr>
            <w:tcW w:w="460" w:type="dxa"/>
            <w:vMerge w:val="continue"/>
            <w:tcBorders>
              <w:left w:val="single" w:color="auto" w:sz="4" w:space="0"/>
              <w:right w:val="single" w:color="auto" w:sz="4" w:space="0"/>
            </w:tcBorders>
            <w:noWrap w:val="0"/>
            <w:vAlign w:val="center"/>
          </w:tcPr>
          <w:p>
            <w:pPr>
              <w:jc w:val="center"/>
              <w:rPr>
                <w:rFonts w:ascii="宋体" w:hAnsi="宋体" w:cs="宋体"/>
                <w:color w:val="000000"/>
                <w:kern w:val="0"/>
                <w:sz w:val="16"/>
                <w:szCs w:val="16"/>
              </w:rPr>
            </w:pPr>
          </w:p>
        </w:tc>
        <w:tc>
          <w:tcPr>
            <w:tcW w:w="560" w:type="dxa"/>
            <w:vMerge w:val="continue"/>
            <w:tcBorders>
              <w:left w:val="single" w:color="auto" w:sz="4" w:space="0"/>
              <w:right w:val="single" w:color="auto" w:sz="4" w:space="0"/>
            </w:tcBorders>
            <w:noWrap w:val="0"/>
            <w:vAlign w:val="center"/>
          </w:tcPr>
          <w:p>
            <w:pPr>
              <w:jc w:val="center"/>
              <w:rPr>
                <w:rFonts w:ascii="宋体" w:hAnsi="宋体" w:cs="宋体"/>
                <w:color w:val="000000"/>
                <w:kern w:val="0"/>
                <w:sz w:val="16"/>
                <w:szCs w:val="16"/>
              </w:rPr>
            </w:pPr>
          </w:p>
        </w:tc>
        <w:tc>
          <w:tcPr>
            <w:tcW w:w="580" w:type="dxa"/>
            <w:vMerge w:val="continue"/>
            <w:tcBorders>
              <w:left w:val="single" w:color="auto" w:sz="4" w:space="0"/>
              <w:right w:val="single" w:color="auto" w:sz="4" w:space="0"/>
            </w:tcBorders>
            <w:noWrap w:val="0"/>
            <w:vAlign w:val="center"/>
          </w:tcPr>
          <w:p>
            <w:pPr>
              <w:jc w:val="left"/>
              <w:rPr>
                <w:rFonts w:ascii="宋体" w:hAnsi="宋体" w:cs="宋体"/>
                <w:color w:val="000000"/>
                <w:kern w:val="0"/>
                <w:sz w:val="16"/>
                <w:szCs w:val="16"/>
              </w:rPr>
            </w:pPr>
          </w:p>
        </w:tc>
        <w:tc>
          <w:tcPr>
            <w:tcW w:w="1463"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6"/>
                <w:szCs w:val="16"/>
              </w:rPr>
            </w:pPr>
          </w:p>
        </w:tc>
        <w:tc>
          <w:tcPr>
            <w:tcW w:w="1245"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6"/>
                <w:szCs w:val="16"/>
              </w:rPr>
            </w:pPr>
          </w:p>
        </w:tc>
        <w:tc>
          <w:tcPr>
            <w:tcW w:w="1245"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6"/>
                <w:szCs w:val="16"/>
              </w:rPr>
            </w:pPr>
          </w:p>
        </w:tc>
        <w:tc>
          <w:tcPr>
            <w:tcW w:w="85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6"/>
                <w:szCs w:val="16"/>
              </w:rPr>
            </w:pPr>
          </w:p>
        </w:tc>
        <w:tc>
          <w:tcPr>
            <w:tcW w:w="95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16"/>
                <w:szCs w:val="16"/>
              </w:rPr>
            </w:pPr>
            <w:r>
              <w:rPr>
                <w:rFonts w:hint="eastAsia" w:ascii="宋体" w:hAnsi="宋体" w:cs="宋体"/>
                <w:kern w:val="0"/>
                <w:sz w:val="16"/>
                <w:szCs w:val="16"/>
              </w:rPr>
              <w:t>一等</w:t>
            </w:r>
          </w:p>
        </w:tc>
        <w:tc>
          <w:tcPr>
            <w:tcW w:w="85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16"/>
                <w:szCs w:val="16"/>
              </w:rPr>
            </w:pPr>
            <w:r>
              <w:rPr>
                <w:rFonts w:hint="eastAsia" w:ascii="宋体" w:hAnsi="宋体" w:cs="宋体"/>
                <w:kern w:val="0"/>
                <w:sz w:val="16"/>
                <w:szCs w:val="16"/>
              </w:rPr>
              <w:t>二等</w:t>
            </w:r>
          </w:p>
        </w:tc>
        <w:tc>
          <w:tcPr>
            <w:tcW w:w="993"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16"/>
                <w:szCs w:val="16"/>
              </w:rPr>
            </w:pPr>
            <w:r>
              <w:rPr>
                <w:rFonts w:hint="eastAsia" w:ascii="宋体" w:hAnsi="宋体" w:cs="宋体"/>
                <w:kern w:val="0"/>
                <w:sz w:val="16"/>
                <w:szCs w:val="16"/>
              </w:rPr>
              <w:t>三等</w:t>
            </w:r>
          </w:p>
        </w:tc>
        <w:tc>
          <w:tcPr>
            <w:tcW w:w="56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16"/>
                <w:szCs w:val="16"/>
              </w:rPr>
            </w:pPr>
            <w:r>
              <w:rPr>
                <w:rFonts w:hint="eastAsia" w:ascii="宋体" w:hAnsi="宋体" w:cs="宋体"/>
                <w:kern w:val="0"/>
                <w:sz w:val="16"/>
                <w:szCs w:val="16"/>
              </w:rPr>
              <w:t>是否满足</w:t>
            </w:r>
          </w:p>
        </w:tc>
        <w:tc>
          <w:tcPr>
            <w:tcW w:w="127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16"/>
                <w:szCs w:val="16"/>
              </w:rPr>
            </w:pPr>
            <w:r>
              <w:rPr>
                <w:rFonts w:hint="eastAsia" w:ascii="宋体" w:hAnsi="宋体" w:cs="宋体"/>
                <w:kern w:val="0"/>
                <w:sz w:val="16"/>
                <w:szCs w:val="16"/>
              </w:rPr>
              <w:t>市级</w:t>
            </w:r>
          </w:p>
        </w:tc>
        <w:tc>
          <w:tcPr>
            <w:tcW w:w="113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16"/>
                <w:szCs w:val="16"/>
              </w:rPr>
            </w:pPr>
            <w:r>
              <w:rPr>
                <w:rFonts w:hint="eastAsia" w:ascii="宋体" w:hAnsi="宋体" w:cs="宋体"/>
                <w:kern w:val="0"/>
                <w:sz w:val="16"/>
                <w:szCs w:val="16"/>
              </w:rPr>
              <w:t>省级</w:t>
            </w:r>
          </w:p>
        </w:tc>
        <w:tc>
          <w:tcPr>
            <w:tcW w:w="113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16"/>
                <w:szCs w:val="16"/>
              </w:rPr>
            </w:pPr>
            <w:r>
              <w:rPr>
                <w:rFonts w:hint="eastAsia" w:ascii="宋体" w:hAnsi="宋体" w:cs="宋体"/>
                <w:kern w:val="0"/>
                <w:sz w:val="16"/>
                <w:szCs w:val="16"/>
              </w:rPr>
              <w:t>国家级</w:t>
            </w:r>
          </w:p>
        </w:tc>
        <w:tc>
          <w:tcPr>
            <w:tcW w:w="149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6"/>
                <w:szCs w:val="16"/>
              </w:rPr>
            </w:pPr>
          </w:p>
        </w:tc>
      </w:tr>
      <w:tr>
        <w:trPr>
          <w:trHeight w:val="3513" w:hRule="atLeast"/>
        </w:trPr>
        <w:tc>
          <w:tcPr>
            <w:tcW w:w="401" w:type="dxa"/>
            <w:vMerge w:val="continue"/>
            <w:tcBorders>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16"/>
                <w:szCs w:val="16"/>
              </w:rPr>
            </w:pPr>
          </w:p>
        </w:tc>
        <w:tc>
          <w:tcPr>
            <w:tcW w:w="460" w:type="dxa"/>
            <w:vMerge w:val="continue"/>
            <w:tcBorders>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16"/>
                <w:szCs w:val="16"/>
              </w:rPr>
            </w:pPr>
          </w:p>
        </w:tc>
        <w:tc>
          <w:tcPr>
            <w:tcW w:w="46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16"/>
                <w:szCs w:val="16"/>
              </w:rPr>
            </w:pPr>
          </w:p>
        </w:tc>
        <w:tc>
          <w:tcPr>
            <w:tcW w:w="560" w:type="dxa"/>
            <w:vMerge w:val="continue"/>
            <w:tcBorders>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16"/>
                <w:szCs w:val="16"/>
              </w:rPr>
            </w:pPr>
          </w:p>
        </w:tc>
        <w:tc>
          <w:tcPr>
            <w:tcW w:w="580" w:type="dxa"/>
            <w:vMerge w:val="continue"/>
            <w:tcBorders>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16"/>
                <w:szCs w:val="16"/>
              </w:rPr>
            </w:pPr>
          </w:p>
        </w:tc>
        <w:tc>
          <w:tcPr>
            <w:tcW w:w="1463" w:type="dxa"/>
            <w:tcBorders>
              <w:top w:val="nil"/>
              <w:left w:val="nil"/>
              <w:bottom w:val="single" w:color="auto" w:sz="4" w:space="0"/>
              <w:right w:val="single" w:color="auto" w:sz="4" w:space="0"/>
            </w:tcBorders>
            <w:noWrap w:val="0"/>
            <w:vAlign w:val="top"/>
          </w:tcPr>
          <w:p>
            <w:pPr>
              <w:widowControl/>
              <w:spacing w:before="156" w:beforeLines="50"/>
              <w:jc w:val="left"/>
              <w:rPr>
                <w:rFonts w:hint="eastAsia" w:ascii="宋体" w:hAnsi="宋体" w:cs="宋体"/>
                <w:kern w:val="0"/>
                <w:sz w:val="16"/>
                <w:szCs w:val="16"/>
              </w:rPr>
            </w:pPr>
            <w:r>
              <w:rPr>
                <w:rFonts w:hint="eastAsia" w:ascii="宋体" w:hAnsi="宋体" w:cs="宋体"/>
                <w:kern w:val="0"/>
                <w:sz w:val="16"/>
                <w:szCs w:val="16"/>
              </w:rPr>
              <w:t>本年度获科技进步奖加1分；获专利加1分；参加教材编写加1分；受聘省监培训教师加2分；受聘本协会其他培训教师加1分；本栏最高不超过10分</w:t>
            </w:r>
          </w:p>
        </w:tc>
        <w:tc>
          <w:tcPr>
            <w:tcW w:w="1245" w:type="dxa"/>
            <w:tcBorders>
              <w:top w:val="nil"/>
              <w:left w:val="nil"/>
              <w:bottom w:val="single" w:color="auto" w:sz="4" w:space="0"/>
              <w:right w:val="single" w:color="auto" w:sz="4" w:space="0"/>
            </w:tcBorders>
            <w:noWrap w:val="0"/>
            <w:vAlign w:val="top"/>
          </w:tcPr>
          <w:p>
            <w:pPr>
              <w:widowControl/>
              <w:spacing w:before="156" w:beforeLines="50"/>
              <w:jc w:val="left"/>
              <w:rPr>
                <w:rFonts w:hint="eastAsia" w:ascii="宋体" w:hAnsi="宋体" w:cs="宋体"/>
                <w:kern w:val="0"/>
                <w:sz w:val="16"/>
                <w:szCs w:val="16"/>
              </w:rPr>
            </w:pPr>
            <w:r>
              <w:rPr>
                <w:rFonts w:hint="eastAsia" w:ascii="宋体" w:hAnsi="宋体" w:cs="宋体"/>
                <w:kern w:val="0"/>
                <w:sz w:val="16"/>
                <w:szCs w:val="16"/>
              </w:rPr>
              <w:t>本年度国家级刊物每篇加3分；在专业期刊或者协会论文集每篇加2分；在省监理协会杂志或协会网站每篇论文加1分，每篇简讯加0.5分；本栏最高不超过10分</w:t>
            </w:r>
          </w:p>
        </w:tc>
        <w:tc>
          <w:tcPr>
            <w:tcW w:w="1245" w:type="dxa"/>
            <w:tcBorders>
              <w:top w:val="nil"/>
              <w:left w:val="nil"/>
              <w:bottom w:val="single" w:color="auto" w:sz="4" w:space="0"/>
              <w:right w:val="single" w:color="auto" w:sz="4" w:space="0"/>
            </w:tcBorders>
            <w:noWrap w:val="0"/>
            <w:vAlign w:val="top"/>
          </w:tcPr>
          <w:p>
            <w:pPr>
              <w:widowControl/>
              <w:spacing w:before="156" w:beforeLines="50"/>
              <w:jc w:val="left"/>
              <w:rPr>
                <w:rFonts w:hint="eastAsia" w:ascii="宋体" w:hAnsi="宋体" w:cs="宋体"/>
                <w:kern w:val="0"/>
                <w:sz w:val="16"/>
                <w:szCs w:val="16"/>
              </w:rPr>
            </w:pPr>
            <w:r>
              <w:rPr>
                <w:rFonts w:hint="eastAsia" w:ascii="宋体" w:hAnsi="宋体" w:cs="宋体"/>
                <w:kern w:val="0"/>
                <w:sz w:val="16"/>
                <w:szCs w:val="16"/>
              </w:rPr>
              <w:t>本年度承接过国家重点工程项目的加5分；省重点工程项目的每项加3分；市重点工程项目的每项加1分；承接过高精尖项目的每项加3分。本栏最高不超过5分。</w:t>
            </w:r>
          </w:p>
        </w:tc>
        <w:tc>
          <w:tcPr>
            <w:tcW w:w="850" w:type="dxa"/>
            <w:tcBorders>
              <w:top w:val="nil"/>
              <w:left w:val="nil"/>
              <w:bottom w:val="single" w:color="auto" w:sz="4" w:space="0"/>
              <w:right w:val="single" w:color="auto" w:sz="4" w:space="0"/>
            </w:tcBorders>
            <w:noWrap w:val="0"/>
            <w:vAlign w:val="top"/>
          </w:tcPr>
          <w:p>
            <w:pPr>
              <w:widowControl/>
              <w:spacing w:before="156" w:beforeLines="50"/>
              <w:jc w:val="center"/>
              <w:rPr>
                <w:rFonts w:hint="eastAsia" w:ascii="宋体" w:hAnsi="宋体" w:cs="宋体"/>
                <w:kern w:val="0"/>
                <w:sz w:val="16"/>
                <w:szCs w:val="16"/>
              </w:rPr>
            </w:pPr>
            <w:r>
              <w:rPr>
                <w:rFonts w:hint="eastAsia" w:ascii="宋体" w:hAnsi="宋体" w:cs="宋体"/>
                <w:kern w:val="0"/>
                <w:sz w:val="16"/>
                <w:szCs w:val="16"/>
              </w:rPr>
              <w:t>　</w:t>
            </w:r>
          </w:p>
        </w:tc>
        <w:tc>
          <w:tcPr>
            <w:tcW w:w="3363" w:type="dxa"/>
            <w:gridSpan w:val="5"/>
            <w:tcBorders>
              <w:top w:val="single" w:color="auto" w:sz="4" w:space="0"/>
              <w:left w:val="nil"/>
              <w:bottom w:val="single" w:color="auto" w:sz="4" w:space="0"/>
              <w:right w:val="single" w:color="000000" w:sz="4" w:space="0"/>
            </w:tcBorders>
            <w:noWrap w:val="0"/>
            <w:vAlign w:val="top"/>
          </w:tcPr>
          <w:p>
            <w:pPr>
              <w:widowControl/>
              <w:spacing w:before="156" w:beforeLines="50"/>
              <w:jc w:val="left"/>
              <w:rPr>
                <w:rFonts w:hint="eastAsia" w:ascii="宋体" w:hAnsi="宋体" w:cs="宋体"/>
                <w:kern w:val="0"/>
                <w:sz w:val="16"/>
                <w:szCs w:val="16"/>
              </w:rPr>
            </w:pPr>
            <w:r>
              <w:rPr>
                <w:rFonts w:ascii="宋体" w:hAnsi="宋体" w:cs="宋体"/>
                <w:kern w:val="0"/>
                <w:sz w:val="16"/>
                <w:szCs w:val="16"/>
              </w:rPr>
              <w:t>近五年担任监理工程师职务的监理项目不少于3个，原则上承担过二等以上工程项目的监理任务</w:t>
            </w:r>
          </w:p>
        </w:tc>
        <w:tc>
          <w:tcPr>
            <w:tcW w:w="1275" w:type="dxa"/>
            <w:tcBorders>
              <w:top w:val="nil"/>
              <w:left w:val="nil"/>
              <w:bottom w:val="single" w:color="auto" w:sz="4" w:space="0"/>
              <w:right w:val="single" w:color="auto" w:sz="4" w:space="0"/>
            </w:tcBorders>
            <w:noWrap w:val="0"/>
            <w:vAlign w:val="top"/>
          </w:tcPr>
          <w:p>
            <w:pPr>
              <w:widowControl/>
              <w:spacing w:before="156" w:beforeLines="50"/>
              <w:jc w:val="center"/>
              <w:rPr>
                <w:rFonts w:hint="eastAsia" w:ascii="宋体" w:hAnsi="宋体" w:cs="宋体"/>
                <w:kern w:val="0"/>
                <w:sz w:val="16"/>
                <w:szCs w:val="16"/>
              </w:rPr>
            </w:pPr>
            <w:r>
              <w:rPr>
                <w:rFonts w:hint="eastAsia" w:ascii="宋体" w:hAnsi="宋体" w:cs="宋体"/>
                <w:kern w:val="0"/>
                <w:sz w:val="16"/>
                <w:szCs w:val="16"/>
              </w:rPr>
              <w:t>担任监理工程师职务的工程本年度获获市（地）级奖项得5分；</w:t>
            </w:r>
          </w:p>
        </w:tc>
        <w:tc>
          <w:tcPr>
            <w:tcW w:w="1134" w:type="dxa"/>
            <w:tcBorders>
              <w:top w:val="nil"/>
              <w:left w:val="nil"/>
              <w:bottom w:val="single" w:color="auto" w:sz="4" w:space="0"/>
              <w:right w:val="single" w:color="auto" w:sz="4" w:space="0"/>
            </w:tcBorders>
            <w:noWrap w:val="0"/>
            <w:vAlign w:val="top"/>
          </w:tcPr>
          <w:p>
            <w:pPr>
              <w:widowControl/>
              <w:spacing w:before="156" w:beforeLines="50"/>
              <w:jc w:val="center"/>
              <w:rPr>
                <w:rFonts w:hint="eastAsia" w:ascii="宋体" w:hAnsi="宋体" w:cs="宋体"/>
                <w:kern w:val="0"/>
                <w:sz w:val="16"/>
                <w:szCs w:val="16"/>
              </w:rPr>
            </w:pPr>
            <w:r>
              <w:rPr>
                <w:rFonts w:hint="eastAsia" w:ascii="宋体" w:hAnsi="宋体" w:cs="宋体"/>
                <w:kern w:val="0"/>
                <w:sz w:val="16"/>
                <w:szCs w:val="16"/>
              </w:rPr>
              <w:t>担任监理工程师职务的工程本年度获省级奖项的得每项得10分，</w:t>
            </w:r>
          </w:p>
        </w:tc>
        <w:tc>
          <w:tcPr>
            <w:tcW w:w="1134" w:type="dxa"/>
            <w:tcBorders>
              <w:top w:val="nil"/>
              <w:left w:val="nil"/>
              <w:bottom w:val="single" w:color="auto" w:sz="4" w:space="0"/>
              <w:right w:val="single" w:color="auto" w:sz="4" w:space="0"/>
            </w:tcBorders>
            <w:noWrap w:val="0"/>
            <w:vAlign w:val="top"/>
          </w:tcPr>
          <w:p>
            <w:pPr>
              <w:widowControl/>
              <w:spacing w:before="156" w:beforeLines="50"/>
              <w:jc w:val="center"/>
              <w:rPr>
                <w:rFonts w:hint="eastAsia" w:ascii="宋体" w:hAnsi="宋体" w:cs="宋体"/>
                <w:kern w:val="0"/>
                <w:sz w:val="16"/>
                <w:szCs w:val="16"/>
              </w:rPr>
            </w:pPr>
            <w:r>
              <w:rPr>
                <w:rFonts w:hint="eastAsia" w:ascii="宋体" w:hAnsi="宋体" w:cs="宋体"/>
                <w:kern w:val="0"/>
                <w:sz w:val="16"/>
                <w:szCs w:val="16"/>
              </w:rPr>
              <w:t>担任监理工程师职务的工程本年度获得过国家级奖项的得20分；</w:t>
            </w:r>
          </w:p>
        </w:tc>
        <w:tc>
          <w:tcPr>
            <w:tcW w:w="149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16"/>
                <w:szCs w:val="16"/>
              </w:rPr>
            </w:pPr>
            <w:r>
              <w:rPr>
                <w:rFonts w:hint="eastAsia" w:ascii="宋体" w:hAnsi="宋体" w:cs="宋体"/>
                <w:kern w:val="0"/>
                <w:sz w:val="16"/>
                <w:szCs w:val="16"/>
              </w:rPr>
              <w:t>　获得国家建设行政主管理部门表彰的得5分，获得省建设行政主管部门表彰的得4分，获得市县区建设主管部门表彰的得3分；获得省级协会表彰的得3分；获得市县区级协会表彰的得2分。</w:t>
            </w:r>
          </w:p>
        </w:tc>
      </w:tr>
      <w:tr>
        <w:tblPrEx>
          <w:tblCellMar>
            <w:top w:w="0" w:type="dxa"/>
            <w:left w:w="108" w:type="dxa"/>
            <w:bottom w:w="0" w:type="dxa"/>
            <w:right w:w="108" w:type="dxa"/>
          </w:tblCellMar>
        </w:tblPrEx>
        <w:trPr>
          <w:trHeight w:val="1440" w:hRule="atLeast"/>
        </w:trPr>
        <w:tc>
          <w:tcPr>
            <w:tcW w:w="401"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16"/>
                <w:szCs w:val="16"/>
              </w:rPr>
            </w:pPr>
          </w:p>
        </w:tc>
        <w:tc>
          <w:tcPr>
            <w:tcW w:w="460"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6"/>
                <w:szCs w:val="16"/>
              </w:rPr>
            </w:pPr>
          </w:p>
        </w:tc>
        <w:tc>
          <w:tcPr>
            <w:tcW w:w="460"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6"/>
                <w:szCs w:val="16"/>
              </w:rPr>
            </w:pPr>
          </w:p>
        </w:tc>
        <w:tc>
          <w:tcPr>
            <w:tcW w:w="560"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6"/>
                <w:szCs w:val="16"/>
              </w:rPr>
            </w:pPr>
          </w:p>
        </w:tc>
        <w:tc>
          <w:tcPr>
            <w:tcW w:w="58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16"/>
                <w:szCs w:val="16"/>
              </w:rPr>
            </w:pPr>
          </w:p>
        </w:tc>
        <w:tc>
          <w:tcPr>
            <w:tcW w:w="1463" w:type="dxa"/>
            <w:tcBorders>
              <w:top w:val="nil"/>
              <w:left w:val="nil"/>
              <w:bottom w:val="single" w:color="auto" w:sz="4" w:space="0"/>
              <w:right w:val="single" w:color="auto" w:sz="4" w:space="0"/>
            </w:tcBorders>
            <w:noWrap w:val="0"/>
            <w:vAlign w:val="top"/>
          </w:tcPr>
          <w:p>
            <w:pPr>
              <w:spacing w:before="156" w:beforeLines="50" w:line="240" w:lineRule="exact"/>
              <w:ind w:right="25" w:rightChars="12"/>
              <w:jc w:val="center"/>
              <w:rPr>
                <w:rFonts w:hint="eastAsia" w:ascii="宋体" w:hAnsi="宋体" w:cs="宋体"/>
                <w:color w:val="000000"/>
                <w:kern w:val="0"/>
                <w:sz w:val="16"/>
                <w:szCs w:val="16"/>
              </w:rPr>
            </w:pPr>
            <w:r>
              <w:rPr>
                <w:rFonts w:hint="eastAsia" w:ascii="宋体" w:hAnsi="宋体" w:cs="宋体"/>
                <w:color w:val="000000"/>
                <w:kern w:val="0"/>
                <w:sz w:val="16"/>
                <w:szCs w:val="16"/>
              </w:rPr>
              <w:t>得分内容：</w:t>
            </w:r>
          </w:p>
          <w:p>
            <w:pPr>
              <w:spacing w:before="156" w:beforeLines="50" w:line="240" w:lineRule="exact"/>
              <w:ind w:right="25" w:rightChars="12"/>
              <w:jc w:val="center"/>
              <w:rPr>
                <w:rFonts w:hint="eastAsia" w:ascii="宋体" w:hAnsi="宋体"/>
                <w:sz w:val="16"/>
                <w:szCs w:val="16"/>
              </w:rPr>
            </w:pPr>
            <w:r>
              <w:rPr>
                <w:rFonts w:hint="eastAsia" w:ascii="宋体" w:hAnsi="宋体"/>
                <w:sz w:val="16"/>
                <w:szCs w:val="16"/>
              </w:rPr>
              <w:t xml:space="preserve">1.  </w:t>
            </w:r>
            <w:r>
              <w:rPr>
                <w:rFonts w:hint="eastAsia" w:ascii="宋体" w:hAnsi="宋体"/>
                <w:sz w:val="16"/>
                <w:szCs w:val="16"/>
                <w:u w:val="single"/>
              </w:rPr>
              <w:t xml:space="preserve"> </w:t>
            </w:r>
            <w:r>
              <w:rPr>
                <w:rFonts w:hint="eastAsia" w:ascii="宋体" w:hAnsi="宋体"/>
                <w:sz w:val="16"/>
                <w:szCs w:val="16"/>
              </w:rPr>
              <w:t>分</w:t>
            </w:r>
          </w:p>
          <w:p>
            <w:pPr>
              <w:spacing w:before="156" w:beforeLines="50" w:line="240" w:lineRule="exact"/>
              <w:ind w:right="25" w:rightChars="12"/>
              <w:jc w:val="center"/>
              <w:rPr>
                <w:rFonts w:hint="eastAsia" w:ascii="宋体" w:hAnsi="宋体"/>
                <w:sz w:val="16"/>
                <w:szCs w:val="16"/>
              </w:rPr>
            </w:pPr>
            <w:r>
              <w:rPr>
                <w:rFonts w:hint="eastAsia" w:ascii="宋体" w:hAnsi="宋体"/>
                <w:sz w:val="16"/>
                <w:szCs w:val="16"/>
              </w:rPr>
              <w:t xml:space="preserve">2.  </w:t>
            </w:r>
            <w:r>
              <w:rPr>
                <w:rFonts w:hint="eastAsia" w:ascii="宋体" w:hAnsi="宋体"/>
                <w:sz w:val="16"/>
                <w:szCs w:val="16"/>
                <w:u w:val="single"/>
              </w:rPr>
              <w:t xml:space="preserve"> </w:t>
            </w:r>
            <w:r>
              <w:rPr>
                <w:rFonts w:hint="eastAsia" w:ascii="宋体" w:hAnsi="宋体"/>
                <w:sz w:val="16"/>
                <w:szCs w:val="16"/>
              </w:rPr>
              <w:t>分</w:t>
            </w:r>
          </w:p>
          <w:p>
            <w:pPr>
              <w:spacing w:before="156" w:beforeLines="50" w:line="240" w:lineRule="exact"/>
              <w:ind w:right="25" w:rightChars="12"/>
              <w:jc w:val="center"/>
              <w:rPr>
                <w:rFonts w:hint="eastAsia" w:ascii="宋体" w:hAnsi="宋体"/>
                <w:sz w:val="16"/>
                <w:szCs w:val="16"/>
              </w:rPr>
            </w:pPr>
            <w:r>
              <w:rPr>
                <w:rFonts w:hint="eastAsia" w:ascii="宋体" w:hAnsi="宋体"/>
                <w:sz w:val="16"/>
                <w:szCs w:val="16"/>
              </w:rPr>
              <w:t xml:space="preserve">3.  </w:t>
            </w:r>
            <w:r>
              <w:rPr>
                <w:rFonts w:hint="eastAsia" w:ascii="宋体" w:hAnsi="宋体"/>
                <w:sz w:val="16"/>
                <w:szCs w:val="16"/>
                <w:u w:val="single"/>
              </w:rPr>
              <w:t xml:space="preserve"> </w:t>
            </w:r>
            <w:r>
              <w:rPr>
                <w:rFonts w:hint="eastAsia" w:ascii="宋体" w:hAnsi="宋体"/>
                <w:sz w:val="16"/>
                <w:szCs w:val="16"/>
              </w:rPr>
              <w:t>分</w:t>
            </w:r>
          </w:p>
          <w:p>
            <w:pPr>
              <w:spacing w:before="156" w:beforeLines="50" w:line="240" w:lineRule="exact"/>
              <w:ind w:right="25" w:rightChars="12"/>
              <w:jc w:val="center"/>
              <w:rPr>
                <w:rFonts w:hint="eastAsia" w:ascii="宋体" w:hAnsi="宋体"/>
                <w:sz w:val="16"/>
                <w:szCs w:val="16"/>
              </w:rPr>
            </w:pPr>
            <w:r>
              <w:rPr>
                <w:rFonts w:hint="eastAsia" w:ascii="宋体" w:hAnsi="宋体"/>
                <w:sz w:val="16"/>
                <w:szCs w:val="16"/>
              </w:rPr>
              <w:t xml:space="preserve">4.  </w:t>
            </w:r>
            <w:r>
              <w:rPr>
                <w:rFonts w:hint="eastAsia" w:ascii="宋体" w:hAnsi="宋体"/>
                <w:sz w:val="16"/>
                <w:szCs w:val="16"/>
                <w:u w:val="single"/>
              </w:rPr>
              <w:t xml:space="preserve"> </w:t>
            </w:r>
            <w:r>
              <w:rPr>
                <w:rFonts w:hint="eastAsia" w:ascii="宋体" w:hAnsi="宋体"/>
                <w:sz w:val="16"/>
                <w:szCs w:val="16"/>
              </w:rPr>
              <w:t>分</w:t>
            </w:r>
          </w:p>
          <w:p>
            <w:pPr>
              <w:widowControl/>
              <w:spacing w:before="50"/>
              <w:jc w:val="center"/>
              <w:rPr>
                <w:rFonts w:hint="eastAsia" w:ascii="宋体" w:hAnsi="宋体" w:cs="宋体"/>
                <w:color w:val="000000"/>
                <w:kern w:val="0"/>
                <w:sz w:val="16"/>
                <w:szCs w:val="16"/>
              </w:rPr>
            </w:pPr>
            <w:r>
              <w:rPr>
                <w:rFonts w:hint="eastAsia" w:ascii="宋体" w:hAnsi="宋体"/>
                <w:sz w:val="16"/>
                <w:szCs w:val="16"/>
              </w:rPr>
              <w:t>合计</w:t>
            </w:r>
            <w:r>
              <w:rPr>
                <w:rFonts w:hint="eastAsia" w:ascii="宋体" w:hAnsi="宋体"/>
                <w:sz w:val="16"/>
                <w:szCs w:val="16"/>
                <w:u w:val="single"/>
              </w:rPr>
              <w:t xml:space="preserve"> </w:t>
            </w:r>
            <w:r>
              <w:rPr>
                <w:rFonts w:hint="eastAsia" w:ascii="宋体" w:hAnsi="宋体"/>
                <w:sz w:val="16"/>
                <w:szCs w:val="16"/>
              </w:rPr>
              <w:t>分</w:t>
            </w:r>
          </w:p>
        </w:tc>
        <w:tc>
          <w:tcPr>
            <w:tcW w:w="1245" w:type="dxa"/>
            <w:tcBorders>
              <w:top w:val="nil"/>
              <w:left w:val="nil"/>
              <w:bottom w:val="single" w:color="auto" w:sz="4" w:space="0"/>
              <w:right w:val="single" w:color="auto" w:sz="4" w:space="0"/>
            </w:tcBorders>
            <w:noWrap w:val="0"/>
            <w:vAlign w:val="top"/>
          </w:tcPr>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刊物名称：</w:t>
            </w:r>
          </w:p>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发表数量：</w:t>
            </w:r>
          </w:p>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得分：</w:t>
            </w:r>
          </w:p>
        </w:tc>
        <w:tc>
          <w:tcPr>
            <w:tcW w:w="1245" w:type="dxa"/>
            <w:tcBorders>
              <w:top w:val="nil"/>
              <w:left w:val="nil"/>
              <w:bottom w:val="single" w:color="auto" w:sz="4" w:space="0"/>
              <w:right w:val="single" w:color="auto" w:sz="4" w:space="0"/>
            </w:tcBorders>
            <w:noWrap w:val="0"/>
            <w:vAlign w:val="top"/>
          </w:tcPr>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重点工程名称：</w:t>
            </w:r>
          </w:p>
          <w:p>
            <w:pPr>
              <w:widowControl/>
              <w:spacing w:before="50"/>
              <w:jc w:val="left"/>
              <w:rPr>
                <w:rFonts w:hint="eastAsia" w:ascii="宋体" w:hAnsi="宋体" w:cs="宋体"/>
                <w:color w:val="000000"/>
                <w:kern w:val="0"/>
                <w:sz w:val="16"/>
                <w:szCs w:val="16"/>
              </w:rPr>
            </w:pPr>
          </w:p>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得分：</w:t>
            </w:r>
          </w:p>
        </w:tc>
        <w:tc>
          <w:tcPr>
            <w:tcW w:w="850" w:type="dxa"/>
            <w:tcBorders>
              <w:top w:val="nil"/>
              <w:left w:val="nil"/>
              <w:bottom w:val="single" w:color="auto" w:sz="4" w:space="0"/>
              <w:right w:val="single" w:color="auto" w:sz="4" w:space="0"/>
            </w:tcBorders>
            <w:noWrap/>
            <w:vAlign w:val="center"/>
          </w:tcPr>
          <w:p>
            <w:pPr>
              <w:widowControl/>
              <w:spacing w:before="50"/>
              <w:jc w:val="left"/>
              <w:rPr>
                <w:rFonts w:hint="eastAsia" w:ascii="宋体" w:hAnsi="宋体" w:cs="宋体"/>
                <w:color w:val="000000"/>
                <w:kern w:val="0"/>
                <w:sz w:val="16"/>
                <w:szCs w:val="16"/>
              </w:rPr>
            </w:pPr>
          </w:p>
        </w:tc>
        <w:tc>
          <w:tcPr>
            <w:tcW w:w="953" w:type="dxa"/>
            <w:tcBorders>
              <w:top w:val="nil"/>
              <w:left w:val="nil"/>
              <w:bottom w:val="single" w:color="auto" w:sz="4" w:space="0"/>
              <w:right w:val="single" w:color="auto" w:sz="4" w:space="0"/>
            </w:tcBorders>
            <w:noWrap w:val="0"/>
            <w:vAlign w:val="top"/>
          </w:tcPr>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项目名称：</w:t>
            </w:r>
          </w:p>
        </w:tc>
        <w:tc>
          <w:tcPr>
            <w:tcW w:w="992" w:type="dxa"/>
            <w:gridSpan w:val="2"/>
            <w:tcBorders>
              <w:top w:val="nil"/>
              <w:left w:val="nil"/>
              <w:bottom w:val="single" w:color="auto" w:sz="4" w:space="0"/>
              <w:right w:val="single" w:color="auto" w:sz="4" w:space="0"/>
            </w:tcBorders>
            <w:noWrap w:val="0"/>
            <w:vAlign w:val="top"/>
          </w:tcPr>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项目名称：</w:t>
            </w:r>
          </w:p>
        </w:tc>
        <w:tc>
          <w:tcPr>
            <w:tcW w:w="851" w:type="dxa"/>
            <w:tcBorders>
              <w:top w:val="nil"/>
              <w:left w:val="nil"/>
              <w:bottom w:val="single" w:color="auto" w:sz="4" w:space="0"/>
              <w:right w:val="single" w:color="auto" w:sz="4" w:space="0"/>
            </w:tcBorders>
            <w:noWrap w:val="0"/>
            <w:vAlign w:val="top"/>
          </w:tcPr>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项目名称：</w:t>
            </w:r>
          </w:p>
        </w:tc>
        <w:tc>
          <w:tcPr>
            <w:tcW w:w="567" w:type="dxa"/>
            <w:tcBorders>
              <w:top w:val="nil"/>
              <w:left w:val="nil"/>
              <w:bottom w:val="single" w:color="auto" w:sz="4" w:space="0"/>
              <w:right w:val="single" w:color="auto" w:sz="4" w:space="0"/>
            </w:tcBorders>
            <w:noWrap w:val="0"/>
            <w:vAlign w:val="top"/>
          </w:tcPr>
          <w:p>
            <w:pPr>
              <w:widowControl/>
              <w:spacing w:before="50"/>
              <w:jc w:val="left"/>
              <w:rPr>
                <w:rFonts w:hint="eastAsia" w:ascii="宋体" w:hAnsi="宋体" w:cs="宋体"/>
                <w:color w:val="000000"/>
                <w:kern w:val="0"/>
                <w:sz w:val="16"/>
                <w:szCs w:val="16"/>
              </w:rPr>
            </w:pPr>
          </w:p>
        </w:tc>
        <w:tc>
          <w:tcPr>
            <w:tcW w:w="1275" w:type="dxa"/>
            <w:tcBorders>
              <w:top w:val="nil"/>
              <w:left w:val="nil"/>
              <w:bottom w:val="single" w:color="auto" w:sz="4" w:space="0"/>
              <w:right w:val="single" w:color="auto" w:sz="4" w:space="0"/>
            </w:tcBorders>
            <w:noWrap w:val="0"/>
            <w:vAlign w:val="top"/>
          </w:tcPr>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获奖项目名称：</w:t>
            </w:r>
          </w:p>
          <w:p>
            <w:pPr>
              <w:widowControl/>
              <w:spacing w:before="50"/>
              <w:jc w:val="left"/>
              <w:rPr>
                <w:rFonts w:hint="eastAsia" w:ascii="宋体" w:hAnsi="宋体" w:cs="宋体"/>
                <w:color w:val="000000"/>
                <w:kern w:val="0"/>
                <w:sz w:val="16"/>
                <w:szCs w:val="16"/>
              </w:rPr>
            </w:pPr>
          </w:p>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奖项名称：</w:t>
            </w:r>
          </w:p>
          <w:p>
            <w:pPr>
              <w:widowControl/>
              <w:spacing w:before="50"/>
              <w:jc w:val="left"/>
              <w:rPr>
                <w:rFonts w:hint="eastAsia" w:ascii="宋体" w:hAnsi="宋体" w:cs="宋体"/>
                <w:color w:val="000000"/>
                <w:kern w:val="0"/>
                <w:sz w:val="16"/>
                <w:szCs w:val="16"/>
              </w:rPr>
            </w:pPr>
          </w:p>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获奖时间：</w:t>
            </w:r>
          </w:p>
        </w:tc>
        <w:tc>
          <w:tcPr>
            <w:tcW w:w="1134" w:type="dxa"/>
            <w:tcBorders>
              <w:top w:val="nil"/>
              <w:left w:val="nil"/>
              <w:bottom w:val="single" w:color="auto" w:sz="4" w:space="0"/>
              <w:right w:val="single" w:color="auto" w:sz="4" w:space="0"/>
            </w:tcBorders>
            <w:noWrap w:val="0"/>
            <w:vAlign w:val="top"/>
          </w:tcPr>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获奖项目名称：</w:t>
            </w:r>
          </w:p>
          <w:p>
            <w:pPr>
              <w:widowControl/>
              <w:spacing w:before="50"/>
              <w:jc w:val="left"/>
              <w:rPr>
                <w:rFonts w:hint="eastAsia" w:ascii="宋体" w:hAnsi="宋体" w:cs="宋体"/>
                <w:color w:val="000000"/>
                <w:kern w:val="0"/>
                <w:sz w:val="16"/>
                <w:szCs w:val="16"/>
              </w:rPr>
            </w:pPr>
          </w:p>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奖项名称：</w:t>
            </w:r>
          </w:p>
          <w:p>
            <w:pPr>
              <w:widowControl/>
              <w:spacing w:before="50"/>
              <w:jc w:val="left"/>
              <w:rPr>
                <w:rFonts w:hint="eastAsia" w:ascii="宋体" w:hAnsi="宋体" w:cs="宋体"/>
                <w:color w:val="000000"/>
                <w:kern w:val="0"/>
                <w:sz w:val="16"/>
                <w:szCs w:val="16"/>
              </w:rPr>
            </w:pPr>
          </w:p>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获奖时间：</w:t>
            </w:r>
          </w:p>
          <w:p>
            <w:pPr>
              <w:widowControl/>
              <w:spacing w:before="50"/>
              <w:jc w:val="left"/>
              <w:rPr>
                <w:rFonts w:hint="eastAsia" w:ascii="宋体" w:hAnsi="宋体" w:cs="宋体"/>
                <w:color w:val="000000"/>
                <w:kern w:val="0"/>
                <w:sz w:val="16"/>
                <w:szCs w:val="16"/>
              </w:rPr>
            </w:pPr>
          </w:p>
        </w:tc>
        <w:tc>
          <w:tcPr>
            <w:tcW w:w="1134" w:type="dxa"/>
            <w:tcBorders>
              <w:top w:val="nil"/>
              <w:left w:val="nil"/>
              <w:bottom w:val="single" w:color="auto" w:sz="4" w:space="0"/>
              <w:right w:val="single" w:color="auto" w:sz="4" w:space="0"/>
            </w:tcBorders>
            <w:noWrap w:val="0"/>
            <w:vAlign w:val="top"/>
          </w:tcPr>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获奖项目名称：</w:t>
            </w:r>
          </w:p>
          <w:p>
            <w:pPr>
              <w:widowControl/>
              <w:spacing w:before="50"/>
              <w:jc w:val="left"/>
              <w:rPr>
                <w:rFonts w:hint="eastAsia" w:ascii="宋体" w:hAnsi="宋体" w:cs="宋体"/>
                <w:color w:val="000000"/>
                <w:kern w:val="0"/>
                <w:sz w:val="16"/>
                <w:szCs w:val="16"/>
              </w:rPr>
            </w:pPr>
          </w:p>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奖项名称：</w:t>
            </w:r>
          </w:p>
          <w:p>
            <w:pPr>
              <w:widowControl/>
              <w:spacing w:before="50"/>
              <w:jc w:val="left"/>
              <w:rPr>
                <w:rFonts w:hint="eastAsia" w:ascii="宋体" w:hAnsi="宋体" w:cs="宋体"/>
                <w:color w:val="000000"/>
                <w:kern w:val="0"/>
                <w:sz w:val="16"/>
                <w:szCs w:val="16"/>
              </w:rPr>
            </w:pPr>
          </w:p>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获奖时间：</w:t>
            </w:r>
          </w:p>
          <w:p>
            <w:pPr>
              <w:widowControl/>
              <w:spacing w:before="50"/>
              <w:jc w:val="left"/>
              <w:rPr>
                <w:rFonts w:hint="eastAsia" w:ascii="宋体" w:hAnsi="宋体" w:cs="宋体"/>
                <w:color w:val="000000"/>
                <w:kern w:val="0"/>
                <w:sz w:val="16"/>
                <w:szCs w:val="16"/>
              </w:rPr>
            </w:pPr>
          </w:p>
        </w:tc>
        <w:tc>
          <w:tcPr>
            <w:tcW w:w="1490" w:type="dxa"/>
            <w:tcBorders>
              <w:top w:val="nil"/>
              <w:left w:val="nil"/>
              <w:bottom w:val="single" w:color="auto" w:sz="4" w:space="0"/>
              <w:right w:val="single" w:color="auto" w:sz="4" w:space="0"/>
            </w:tcBorders>
            <w:noWrap w:val="0"/>
            <w:vAlign w:val="top"/>
          </w:tcPr>
          <w:p>
            <w:pPr>
              <w:widowControl/>
              <w:spacing w:before="50"/>
              <w:jc w:val="left"/>
              <w:rPr>
                <w:rFonts w:hint="eastAsia" w:ascii="宋体" w:hAnsi="宋体" w:cs="宋体"/>
                <w:color w:val="000000"/>
                <w:kern w:val="0"/>
                <w:sz w:val="16"/>
                <w:szCs w:val="16"/>
              </w:rPr>
            </w:pPr>
            <w:r>
              <w:rPr>
                <w:rFonts w:hint="eastAsia" w:ascii="宋体" w:hAnsi="宋体" w:cs="宋体"/>
                <w:color w:val="000000"/>
                <w:kern w:val="0"/>
                <w:sz w:val="16"/>
                <w:szCs w:val="16"/>
              </w:rPr>
              <w:t>荣誉名称：</w:t>
            </w:r>
          </w:p>
        </w:tc>
      </w:tr>
    </w:tbl>
    <w:p>
      <w:pPr>
        <w:widowControl/>
        <w:rPr>
          <w:rFonts w:ascii="宋体" w:hAnsi="宋体" w:cs="宋体"/>
          <w:color w:val="000000"/>
          <w:kern w:val="0"/>
          <w:sz w:val="28"/>
          <w:szCs w:val="28"/>
        </w:rPr>
      </w:pPr>
      <w:r>
        <w:rPr>
          <w:rFonts w:hint="eastAsia" w:ascii="宋体" w:hAnsi="宋体" w:cs="宋体"/>
          <w:color w:val="000000"/>
          <w:kern w:val="0"/>
          <w:sz w:val="28"/>
          <w:szCs w:val="28"/>
        </w:rPr>
        <w:t>附件五：</w:t>
      </w:r>
    </w:p>
    <w:p>
      <w:pPr>
        <w:widowControl/>
        <w:jc w:val="center"/>
        <w:rPr>
          <w:rFonts w:ascii="仿宋" w:hAnsi="仿宋" w:eastAsia="仿宋"/>
          <w:bCs/>
          <w:kern w:val="44"/>
          <w:sz w:val="32"/>
          <w:szCs w:val="32"/>
        </w:rPr>
      </w:pPr>
      <w:r>
        <w:rPr>
          <w:rFonts w:hint="eastAsia" w:ascii="宋体" w:hAnsi="宋体" w:cs="宋体"/>
          <w:bCs/>
          <w:kern w:val="0"/>
          <w:sz w:val="32"/>
          <w:szCs w:val="32"/>
          <w:u w:val="single"/>
        </w:rPr>
        <w:t xml:space="preserve"> </w:t>
      </w:r>
      <w:r>
        <w:rPr>
          <w:rFonts w:ascii="宋体" w:hAnsi="宋体" w:cs="宋体"/>
          <w:bCs/>
          <w:kern w:val="0"/>
          <w:sz w:val="32"/>
          <w:szCs w:val="32"/>
          <w:u w:val="single"/>
        </w:rPr>
        <w:t xml:space="preserve">      </w:t>
      </w:r>
      <w:r>
        <w:rPr>
          <w:rFonts w:hint="eastAsia" w:ascii="宋体" w:hAnsi="宋体" w:cs="宋体"/>
          <w:bCs/>
          <w:kern w:val="0"/>
          <w:sz w:val="32"/>
          <w:szCs w:val="32"/>
        </w:rPr>
        <w:t>年度浙江省优秀监理人员申报表</w:t>
      </w:r>
      <w:r>
        <w:rPr>
          <w:rFonts w:hint="eastAsia" w:ascii="仿宋" w:hAnsi="仿宋" w:eastAsia="仿宋"/>
          <w:bCs/>
          <w:kern w:val="44"/>
          <w:sz w:val="32"/>
          <w:szCs w:val="32"/>
        </w:rPr>
        <w:t>（</w:t>
      </w:r>
      <w:r>
        <w:rPr>
          <w:rFonts w:hint="eastAsia" w:ascii="宋体" w:hAnsi="宋体"/>
          <w:bCs/>
          <w:kern w:val="44"/>
          <w:sz w:val="32"/>
          <w:szCs w:val="32"/>
        </w:rPr>
        <w:t>按省外监理业务量排序评分法申报</w:t>
      </w:r>
      <w:r>
        <w:rPr>
          <w:rFonts w:hint="eastAsia" w:ascii="仿宋" w:hAnsi="仿宋" w:eastAsia="仿宋"/>
          <w:bCs/>
          <w:kern w:val="44"/>
          <w:sz w:val="32"/>
          <w:szCs w:val="32"/>
        </w:rPr>
        <w:t>）</w:t>
      </w:r>
    </w:p>
    <w:p>
      <w:pPr>
        <w:rPr>
          <w:rFonts w:hint="eastAsia" w:ascii="宋体" w:hAnsi="宋体"/>
          <w:bCs/>
          <w:sz w:val="28"/>
          <w:szCs w:val="28"/>
        </w:rPr>
      </w:pPr>
      <w:r>
        <w:rPr>
          <w:rFonts w:hint="eastAsia" w:ascii="宋体" w:hAnsi="宋体"/>
          <w:bCs/>
          <w:sz w:val="28"/>
          <w:szCs w:val="28"/>
        </w:rPr>
        <w:t xml:space="preserve">申报企业（盖章）： </w:t>
      </w:r>
      <w:r>
        <w:rPr>
          <w:rFonts w:ascii="宋体" w:hAnsi="宋体"/>
          <w:bCs/>
          <w:sz w:val="28"/>
          <w:szCs w:val="28"/>
        </w:rPr>
        <w:t xml:space="preserve">                             </w:t>
      </w:r>
      <w:r>
        <w:rPr>
          <w:rFonts w:hint="eastAsia" w:ascii="宋体" w:hAnsi="宋体"/>
          <w:bCs/>
          <w:sz w:val="28"/>
          <w:szCs w:val="28"/>
        </w:rPr>
        <w:t xml:space="preserve">联系人： </w:t>
      </w:r>
      <w:r>
        <w:rPr>
          <w:rFonts w:ascii="宋体" w:hAnsi="宋体"/>
          <w:bCs/>
          <w:sz w:val="28"/>
          <w:szCs w:val="28"/>
        </w:rPr>
        <w:t xml:space="preserve">                  </w:t>
      </w:r>
      <w:r>
        <w:rPr>
          <w:rFonts w:hint="eastAsia" w:ascii="宋体" w:hAnsi="宋体"/>
          <w:bCs/>
          <w:sz w:val="28"/>
          <w:szCs w:val="28"/>
        </w:rPr>
        <w:t>联系电话：</w:t>
      </w:r>
    </w:p>
    <w:tbl>
      <w:tblPr>
        <w:tblStyle w:val="5"/>
        <w:tblW w:w="15163" w:type="dxa"/>
        <w:tblInd w:w="113" w:type="dxa"/>
        <w:tblLayout w:type="autofit"/>
        <w:tblCellMar>
          <w:top w:w="0" w:type="dxa"/>
          <w:left w:w="108" w:type="dxa"/>
          <w:bottom w:w="0" w:type="dxa"/>
          <w:right w:w="108" w:type="dxa"/>
        </w:tblCellMar>
      </w:tblPr>
      <w:tblGrid>
        <w:gridCol w:w="1080"/>
        <w:gridCol w:w="4444"/>
        <w:gridCol w:w="3260"/>
        <w:gridCol w:w="4536"/>
        <w:gridCol w:w="1843"/>
      </w:tblGrid>
      <w:tr>
        <w:tblPrEx>
          <w:tblCellMar>
            <w:top w:w="0" w:type="dxa"/>
            <w:left w:w="108" w:type="dxa"/>
            <w:bottom w:w="0" w:type="dxa"/>
            <w:right w:w="108" w:type="dxa"/>
          </w:tblCellMar>
        </w:tblPrEx>
        <w:trPr>
          <w:trHeight w:val="680" w:hRule="exact"/>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4"/>
              </w:rPr>
            </w:pPr>
            <w:r>
              <w:rPr>
                <w:rFonts w:hint="eastAsia" w:ascii="宋体" w:hAnsi="宋体" w:cs="宋体"/>
                <w:kern w:val="0"/>
                <w:sz w:val="24"/>
              </w:rPr>
              <w:t>序号</w:t>
            </w:r>
          </w:p>
        </w:tc>
        <w:tc>
          <w:tcPr>
            <w:tcW w:w="444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4"/>
              </w:rPr>
            </w:pPr>
            <w:r>
              <w:rPr>
                <w:rFonts w:hint="eastAsia" w:ascii="宋体" w:hAnsi="宋体" w:cs="宋体"/>
                <w:kern w:val="0"/>
                <w:sz w:val="24"/>
              </w:rPr>
              <w:t>单位</w:t>
            </w:r>
          </w:p>
        </w:tc>
        <w:tc>
          <w:tcPr>
            <w:tcW w:w="32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监理人员名字</w:t>
            </w:r>
          </w:p>
        </w:tc>
        <w:tc>
          <w:tcPr>
            <w:tcW w:w="4536"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4"/>
              </w:rPr>
            </w:pPr>
            <w:r>
              <w:rPr>
                <w:rFonts w:hint="eastAsia" w:ascii="宋体" w:hAnsi="宋体" w:cs="宋体"/>
                <w:kern w:val="0"/>
                <w:sz w:val="24"/>
              </w:rPr>
              <w:t>省外业绩总金额（万元）</w:t>
            </w:r>
          </w:p>
        </w:tc>
        <w:tc>
          <w:tcPr>
            <w:tcW w:w="184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680" w:hRule="exact"/>
        </w:trPr>
        <w:tc>
          <w:tcPr>
            <w:tcW w:w="15163" w:type="dxa"/>
            <w:gridSpan w:val="5"/>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eastAsia" w:ascii="宋体" w:hAnsi="宋体" w:cs="宋体"/>
                <w:bCs/>
                <w:kern w:val="0"/>
                <w:sz w:val="24"/>
              </w:rPr>
            </w:pPr>
            <w:r>
              <w:rPr>
                <w:rFonts w:hint="eastAsia" w:ascii="宋体" w:hAnsi="宋体" w:cs="宋体"/>
                <w:bCs/>
                <w:kern w:val="0"/>
                <w:sz w:val="24"/>
              </w:rPr>
              <w:t>浙江省优秀总监理工程师</w:t>
            </w:r>
          </w:p>
        </w:tc>
      </w:tr>
      <w:tr>
        <w:tblPrEx>
          <w:tblCellMar>
            <w:top w:w="0" w:type="dxa"/>
            <w:left w:w="108" w:type="dxa"/>
            <w:bottom w:w="0" w:type="dxa"/>
            <w:right w:w="108" w:type="dxa"/>
          </w:tblCellMar>
        </w:tblPrEx>
        <w:trPr>
          <w:trHeight w:val="680" w:hRule="exac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444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326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p>
        </w:tc>
        <w:tc>
          <w:tcPr>
            <w:tcW w:w="453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p>
        </w:tc>
        <w:tc>
          <w:tcPr>
            <w:tcW w:w="1843"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4"/>
              </w:rPr>
            </w:pPr>
          </w:p>
        </w:tc>
      </w:tr>
      <w:tr>
        <w:tblPrEx>
          <w:tblCellMar>
            <w:top w:w="0" w:type="dxa"/>
            <w:left w:w="108" w:type="dxa"/>
            <w:bottom w:w="0" w:type="dxa"/>
            <w:right w:w="108" w:type="dxa"/>
          </w:tblCellMar>
        </w:tblPrEx>
        <w:trPr>
          <w:trHeight w:val="680" w:hRule="exac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2</w:t>
            </w:r>
          </w:p>
        </w:tc>
        <w:tc>
          <w:tcPr>
            <w:tcW w:w="444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xml:space="preserve"> </w:t>
            </w:r>
          </w:p>
        </w:tc>
        <w:tc>
          <w:tcPr>
            <w:tcW w:w="326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xml:space="preserve"> </w:t>
            </w:r>
          </w:p>
        </w:tc>
        <w:tc>
          <w:tcPr>
            <w:tcW w:w="453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xml:space="preserve"> </w:t>
            </w:r>
          </w:p>
        </w:tc>
        <w:tc>
          <w:tcPr>
            <w:tcW w:w="184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xml:space="preserve"> </w:t>
            </w:r>
          </w:p>
        </w:tc>
      </w:tr>
      <w:tr>
        <w:tblPrEx>
          <w:tblCellMar>
            <w:top w:w="0" w:type="dxa"/>
            <w:left w:w="108" w:type="dxa"/>
            <w:bottom w:w="0" w:type="dxa"/>
            <w:right w:w="108" w:type="dxa"/>
          </w:tblCellMar>
        </w:tblPrEx>
        <w:trPr>
          <w:trHeight w:val="680" w:hRule="exac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444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326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453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p>
        </w:tc>
      </w:tr>
      <w:tr>
        <w:tblPrEx>
          <w:tblCellMar>
            <w:top w:w="0" w:type="dxa"/>
            <w:left w:w="108" w:type="dxa"/>
            <w:bottom w:w="0" w:type="dxa"/>
            <w:right w:w="108" w:type="dxa"/>
          </w:tblCellMar>
        </w:tblPrEx>
        <w:trPr>
          <w:trHeight w:val="680" w:hRule="exac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4</w:t>
            </w:r>
          </w:p>
        </w:tc>
        <w:tc>
          <w:tcPr>
            <w:tcW w:w="444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326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453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p>
        </w:tc>
      </w:tr>
      <w:tr>
        <w:tblPrEx>
          <w:tblCellMar>
            <w:top w:w="0" w:type="dxa"/>
            <w:left w:w="108" w:type="dxa"/>
            <w:bottom w:w="0" w:type="dxa"/>
            <w:right w:w="108" w:type="dxa"/>
          </w:tblCellMar>
        </w:tblPrEx>
        <w:trPr>
          <w:trHeight w:val="680" w:hRule="exact"/>
        </w:trPr>
        <w:tc>
          <w:tcPr>
            <w:tcW w:w="15163" w:type="dxa"/>
            <w:gridSpan w:val="5"/>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eastAsia" w:ascii="宋体" w:hAnsi="宋体" w:cs="宋体"/>
                <w:bCs/>
                <w:kern w:val="0"/>
                <w:sz w:val="24"/>
              </w:rPr>
            </w:pPr>
            <w:r>
              <w:rPr>
                <w:rFonts w:hint="eastAsia" w:ascii="宋体" w:hAnsi="宋体" w:cs="宋体"/>
                <w:bCs/>
                <w:kern w:val="0"/>
                <w:sz w:val="24"/>
              </w:rPr>
              <w:t xml:space="preserve"> 浙江省优秀监理工程师</w:t>
            </w:r>
          </w:p>
        </w:tc>
      </w:tr>
      <w:tr>
        <w:tblPrEx>
          <w:tblCellMar>
            <w:top w:w="0" w:type="dxa"/>
            <w:left w:w="108" w:type="dxa"/>
            <w:bottom w:w="0" w:type="dxa"/>
            <w:right w:w="108" w:type="dxa"/>
          </w:tblCellMar>
        </w:tblPrEx>
        <w:trPr>
          <w:trHeight w:val="680" w:hRule="exac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444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326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p>
        </w:tc>
        <w:tc>
          <w:tcPr>
            <w:tcW w:w="453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p>
        </w:tc>
        <w:tc>
          <w:tcPr>
            <w:tcW w:w="1843"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4"/>
              </w:rPr>
            </w:pPr>
          </w:p>
        </w:tc>
      </w:tr>
      <w:tr>
        <w:tblPrEx>
          <w:tblCellMar>
            <w:top w:w="0" w:type="dxa"/>
            <w:left w:w="108" w:type="dxa"/>
            <w:bottom w:w="0" w:type="dxa"/>
            <w:right w:w="108" w:type="dxa"/>
          </w:tblCellMar>
        </w:tblPrEx>
        <w:trPr>
          <w:trHeight w:val="680" w:hRule="exac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2</w:t>
            </w:r>
          </w:p>
        </w:tc>
        <w:tc>
          <w:tcPr>
            <w:tcW w:w="444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2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45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184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80" w:hRule="exac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444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32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45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p>
        </w:tc>
      </w:tr>
      <w:tr>
        <w:tblPrEx>
          <w:tblCellMar>
            <w:top w:w="0" w:type="dxa"/>
            <w:left w:w="108" w:type="dxa"/>
            <w:bottom w:w="0" w:type="dxa"/>
            <w:right w:w="108" w:type="dxa"/>
          </w:tblCellMar>
        </w:tblPrEx>
        <w:trPr>
          <w:trHeight w:val="680" w:hRule="exac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4</w:t>
            </w:r>
          </w:p>
        </w:tc>
        <w:tc>
          <w:tcPr>
            <w:tcW w:w="444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32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45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p>
        </w:tc>
      </w:tr>
    </w:tbl>
    <w:p>
      <w:pPr>
        <w:pStyle w:val="2"/>
        <w:rPr>
          <w:rFonts w:hint="eastAsia" w:ascii="仿宋" w:hAnsi="仿宋" w:eastAsia="仿宋"/>
          <w:sz w:val="32"/>
          <w:szCs w:val="32"/>
          <w:highlight w:val="none"/>
        </w:rPr>
      </w:pPr>
    </w:p>
    <w:p>
      <w:pPr>
        <w:pStyle w:val="2"/>
        <w:rPr>
          <w:rFonts w:ascii="宋体" w:hAnsi="宋体" w:cs="宋体"/>
          <w:color w:val="000000"/>
          <w:kern w:val="0"/>
          <w:sz w:val="28"/>
          <w:szCs w:val="28"/>
        </w:rPr>
        <w:sectPr>
          <w:pgSz w:w="16838" w:h="11906" w:orient="landscape"/>
          <w:pgMar w:top="720" w:right="720" w:bottom="720" w:left="72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wYTUwYzIwZDhmN2JmZTQ0MGJkYTc3OWY0Mzk0ZDEifQ=="/>
  </w:docVars>
  <w:rsids>
    <w:rsidRoot w:val="54F932B3"/>
    <w:rsid w:val="08251EAA"/>
    <w:rsid w:val="08616E32"/>
    <w:rsid w:val="13C44C6D"/>
    <w:rsid w:val="14022130"/>
    <w:rsid w:val="143D057B"/>
    <w:rsid w:val="24262DDA"/>
    <w:rsid w:val="26686FDE"/>
    <w:rsid w:val="2E3A6379"/>
    <w:rsid w:val="41305D5D"/>
    <w:rsid w:val="4EF0595D"/>
    <w:rsid w:val="54F932B3"/>
    <w:rsid w:val="6D262AD0"/>
    <w:rsid w:val="6FBB7D6B"/>
    <w:rsid w:val="74B530B7"/>
    <w:rsid w:val="78EA2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styleId="8">
    <w:name w:val="annotation reference"/>
    <w:semiHidden/>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8206</Words>
  <Characters>8522</Characters>
  <Lines>0</Lines>
  <Paragraphs>0</Paragraphs>
  <TotalTime>3</TotalTime>
  <ScaleCrop>false</ScaleCrop>
  <LinksUpToDate>false</LinksUpToDate>
  <CharactersWithSpaces>9127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2023-05-23T08:33:00Z</dcterms:created>
  <dc:creator>天下无贼</dc:creator>
  <cp:lastModifiedBy>天下无贼</cp:lastModifiedBy>
  <cp:lastPrinted>2023-05-24T04:03:33Z</cp:lastPrinted>
  <dcterms:modified xsi:type="dcterms:W3CDTF">2023-05-24T04:17:20Z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B3D6231DC91E46D580614654F9B76F14_11</vt:lpwstr>
  </property>
</Properties>
</file>