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r>
        <w:rPr>
          <w:rFonts w:hint="eastAsia" w:ascii="宋体" w:hAnsi="宋体" w:eastAsia="宋体" w:cs="宋体"/>
          <w:b/>
          <w:color w:val="000000" w:themeColor="text1"/>
          <w:sz w:val="44"/>
          <w:szCs w:val="44"/>
          <w:highlight w:val="none"/>
          <w:lang w:val="en-US" w:eastAsia="zh-CN"/>
          <w14:textFill>
            <w14:solidFill>
              <w14:schemeClr w14:val="tx1"/>
            </w14:solidFill>
          </w14:textFill>
        </w:rPr>
        <w:t>温岭市名溪花苑小区维修工程</w:t>
      </w:r>
    </w:p>
    <w:p>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pPr>
        <w:spacing w:before="156" w:beforeLines="50" w:after="156" w:afterLines="50" w:line="700" w:lineRule="exact"/>
        <w:jc w:val="center"/>
        <w:rPr>
          <w:rFonts w:ascii="楷体_GB2312" w:eastAsia="楷体_GB2312"/>
          <w:b/>
          <w:color w:val="000000" w:themeColor="text1"/>
          <w:sz w:val="72"/>
          <w:szCs w:val="72"/>
          <w:highlight w:val="none"/>
          <w14:textFill>
            <w14:solidFill>
              <w14:schemeClr w14:val="tx1"/>
            </w14:solidFill>
          </w14:textFill>
        </w:rPr>
      </w:pPr>
      <w:r>
        <w:rPr>
          <w:rFonts w:hint="eastAsia" w:ascii="楷体_GB2312" w:eastAsia="楷体_GB2312"/>
          <w:b/>
          <w:color w:val="000000" w:themeColor="text1"/>
          <w:sz w:val="72"/>
          <w:szCs w:val="72"/>
          <w:highlight w:val="none"/>
          <w14:textFill>
            <w14:solidFill>
              <w14:schemeClr w14:val="tx1"/>
            </w14:solidFill>
          </w14:textFill>
        </w:rPr>
        <w:t>招 标 文 件</w:t>
      </w:r>
    </w:p>
    <w:p>
      <w:pPr>
        <w:spacing w:before="156" w:beforeLines="50" w:after="156" w:afterLines="50" w:line="500" w:lineRule="exact"/>
        <w:jc w:val="center"/>
        <w:rPr>
          <w:rFonts w:hint="eastAsia"/>
          <w:b/>
          <w:color w:val="000000" w:themeColor="text1"/>
          <w:sz w:val="44"/>
          <w:szCs w:val="44"/>
          <w:highlight w:val="none"/>
          <w14:textFill>
            <w14:solidFill>
              <w14:schemeClr w14:val="tx1"/>
            </w14:solidFill>
          </w14:textFill>
        </w:rPr>
      </w:pPr>
    </w:p>
    <w:p>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pPr>
        <w:spacing w:before="156" w:beforeLines="50" w:after="156" w:afterLines="50" w:line="500" w:lineRule="exact"/>
        <w:ind w:firstLine="964" w:firstLineChars="300"/>
        <w:rPr>
          <w:rFonts w:hint="eastAsia"/>
          <w:b/>
          <w:color w:val="000000" w:themeColor="text1"/>
          <w:sz w:val="32"/>
          <w:szCs w:val="32"/>
          <w:highlight w:val="none"/>
          <w:lang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招标单位</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val="en-US" w:eastAsia="zh-CN"/>
          <w14:textFill>
            <w14:solidFill>
              <w14:schemeClr w14:val="tx1"/>
            </w14:solidFill>
          </w14:textFill>
        </w:rPr>
        <w:t>温岭市大溪镇名溪花苑业主委员会</w:t>
      </w:r>
    </w:p>
    <w:p>
      <w:pPr>
        <w:spacing w:before="156" w:beforeLines="50" w:after="156" w:afterLines="50" w:line="500" w:lineRule="exact"/>
        <w:ind w:firstLine="964" w:firstLineChars="300"/>
        <w:rPr>
          <w:rFonts w:hint="eastAsia" w:eastAsiaTheme="minorEastAsia"/>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联</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系</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人</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eastAsia="zh-CN"/>
          <w14:textFill>
            <w14:solidFill>
              <w14:schemeClr w14:val="tx1"/>
            </w14:solidFill>
          </w14:textFill>
        </w:rPr>
        <w:t>陈君友</w:t>
      </w:r>
    </w:p>
    <w:p>
      <w:pPr>
        <w:spacing w:line="640" w:lineRule="exact"/>
        <w:ind w:firstLine="964" w:firstLineChars="300"/>
        <w:outlineLvl w:val="0"/>
        <w:rPr>
          <w:rFonts w:hint="default"/>
          <w:color w:val="000000" w:themeColor="text1"/>
          <w:sz w:val="24"/>
          <w:highlight w:val="none"/>
          <w:lang w:val="en-US" w:eastAsia="zh-CN"/>
          <w14:textFill>
            <w14:solidFill>
              <w14:schemeClr w14:val="tx1"/>
            </w14:solidFill>
          </w14:textFill>
        </w:rPr>
      </w:pPr>
      <w:r>
        <w:rPr>
          <w:rFonts w:hint="eastAsia"/>
          <w:b/>
          <w:color w:val="000000" w:themeColor="text1"/>
          <w:sz w:val="32"/>
          <w:szCs w:val="32"/>
          <w:highlight w:val="none"/>
          <w:lang w:val="en-US" w:eastAsia="zh-CN"/>
          <w14:textFill>
            <w14:solidFill>
              <w14:schemeClr w14:val="tx1"/>
            </w14:solidFill>
          </w14:textFill>
        </w:rPr>
        <w:t>联</w:t>
      </w:r>
      <w:r>
        <w:rPr>
          <w:rFonts w:hint="eastAsia"/>
          <w:b/>
          <w:color w:val="000000" w:themeColor="text1"/>
          <w:sz w:val="32"/>
          <w:szCs w:val="32"/>
          <w:highlight w:val="none"/>
          <w14:textFill>
            <w14:solidFill>
              <w14:schemeClr w14:val="tx1"/>
            </w14:solidFill>
          </w14:textFill>
        </w:rPr>
        <w:t>系电话</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lang w:val="en-US" w:eastAsia="zh-CN"/>
          <w14:textFill>
            <w14:solidFill>
              <w14:schemeClr w14:val="tx1"/>
            </w14:solidFill>
          </w14:textFill>
        </w:rPr>
        <w:t xml:space="preserve"> 17279245120</w:t>
      </w:r>
    </w:p>
    <w:p>
      <w:pPr>
        <w:spacing w:before="156" w:beforeLines="50" w:after="156" w:afterLines="50" w:line="500" w:lineRule="exact"/>
        <w:ind w:firstLine="964" w:firstLineChars="300"/>
        <w:rPr>
          <w:rFonts w:hint="eastAsia"/>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代理机构：浙江恒超工程管理有限公司</w:t>
      </w:r>
    </w:p>
    <w:p>
      <w:pPr>
        <w:spacing w:before="156" w:beforeLines="50" w:after="156" w:afterLines="50" w:line="500" w:lineRule="exact"/>
        <w:ind w:firstLine="964" w:firstLineChars="300"/>
        <w:rPr>
          <w:rFonts w:hint="eastAsia"/>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联</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系</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人</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eastAsia="zh-CN"/>
          <w14:textFill>
            <w14:solidFill>
              <w14:schemeClr w14:val="tx1"/>
            </w14:solidFill>
          </w14:textFill>
        </w:rPr>
        <w:t>周卫飞</w:t>
      </w:r>
      <w:r>
        <w:rPr>
          <w:rFonts w:hint="eastAsia"/>
          <w:b/>
          <w:color w:val="000000" w:themeColor="text1"/>
          <w:sz w:val="32"/>
          <w:szCs w:val="32"/>
          <w:highlight w:val="none"/>
          <w:lang w:val="en-US" w:eastAsia="zh-CN"/>
          <w14:textFill>
            <w14:solidFill>
              <w14:schemeClr w14:val="tx1"/>
            </w14:solidFill>
          </w14:textFill>
        </w:rPr>
        <w:t xml:space="preserve">  </w:t>
      </w:r>
    </w:p>
    <w:p>
      <w:pPr>
        <w:spacing w:before="156" w:beforeLines="50" w:after="156" w:afterLines="50" w:line="500" w:lineRule="exact"/>
        <w:ind w:firstLine="964" w:firstLineChars="300"/>
        <w:rPr>
          <w:rFonts w:hint="eastAsia"/>
          <w:b w:val="0"/>
          <w:bCs/>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联系电话</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val="en-US" w:eastAsia="zh-CN"/>
          <w14:textFill>
            <w14:solidFill>
              <w14:schemeClr w14:val="tx1"/>
            </w14:solidFill>
          </w14:textFill>
        </w:rPr>
        <w:t xml:space="preserve"> 0576-86511187</w:t>
      </w:r>
    </w:p>
    <w:p>
      <w:pPr>
        <w:ind w:firstLine="964" w:firstLineChars="300"/>
        <w:rPr>
          <w:rFonts w:hint="eastAsia"/>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日</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期</w:t>
      </w:r>
      <w:r>
        <w:rPr>
          <w:b/>
          <w:color w:val="000000" w:themeColor="text1"/>
          <w:sz w:val="32"/>
          <w:szCs w:val="32"/>
          <w:highlight w:val="none"/>
          <w14:textFill>
            <w14:solidFill>
              <w14:schemeClr w14:val="tx1"/>
            </w14:solidFill>
          </w14:textFill>
        </w:rPr>
        <w:t xml:space="preserve">: </w:t>
      </w:r>
      <w:r>
        <w:rPr>
          <w:rFonts w:hint="eastAsia"/>
          <w:b w:val="0"/>
          <w:bCs/>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val="en-US" w:eastAsia="zh-CN"/>
          <w14:textFill>
            <w14:solidFill>
              <w14:schemeClr w14:val="tx1"/>
            </w14:solidFill>
          </w14:textFill>
        </w:rPr>
        <w:t>2024年2月</w:t>
      </w:r>
    </w:p>
    <w:p>
      <w:pPr>
        <w:pStyle w:val="8"/>
        <w:rPr>
          <w:rFonts w:hint="eastAsia"/>
          <w:b/>
          <w:color w:val="000000" w:themeColor="text1"/>
          <w:sz w:val="32"/>
          <w:szCs w:val="32"/>
          <w:highlight w:val="none"/>
          <w:lang w:val="en-US" w:eastAsia="zh-CN"/>
          <w14:textFill>
            <w14:solidFill>
              <w14:schemeClr w14:val="tx1"/>
            </w14:solidFill>
          </w14:textFill>
        </w:rPr>
      </w:pPr>
    </w:p>
    <w:p>
      <w:pPr>
        <w:rPr>
          <w:rFonts w:hint="eastAsia"/>
          <w:b/>
          <w:color w:val="000000" w:themeColor="text1"/>
          <w:sz w:val="32"/>
          <w:szCs w:val="32"/>
          <w:highlight w:val="none"/>
          <w:lang w:val="en-US" w:eastAsia="zh-CN"/>
          <w14:textFill>
            <w14:solidFill>
              <w14:schemeClr w14:val="tx1"/>
            </w14:solidFill>
          </w14:textFill>
        </w:rPr>
      </w:pPr>
    </w:p>
    <w:p>
      <w:pPr>
        <w:pStyle w:val="8"/>
        <w:rPr>
          <w:rFonts w:hint="eastAsia" w:ascii="宋体" w:hAnsi="宋体" w:eastAsia="宋体" w:cs="宋体"/>
          <w:b/>
          <w:bCs/>
          <w:sz w:val="44"/>
          <w:szCs w:val="44"/>
          <w:highlight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8"/>
        <w:rPr>
          <w:rStyle w:val="11"/>
          <w:rFonts w:hint="eastAsia"/>
          <w:b/>
          <w:bCs/>
          <w:sz w:val="24"/>
          <w:szCs w:val="24"/>
          <w:highlight w:val="none"/>
        </w:rPr>
      </w:pPr>
      <w:r>
        <w:rPr>
          <w:rFonts w:hint="eastAsia" w:ascii="宋体" w:hAnsi="宋体" w:eastAsia="宋体" w:cs="宋体"/>
          <w:b/>
          <w:bCs/>
          <w:sz w:val="44"/>
          <w:szCs w:val="44"/>
          <w:highlight w:val="none"/>
          <w:lang w:val="en-US" w:eastAsia="zh-CN"/>
        </w:rPr>
        <w:t>第一章</w:t>
      </w:r>
      <w:r>
        <w:rPr>
          <w:rFonts w:hint="eastAsia" w:ascii="宋体" w:hAnsi="宋体"/>
          <w:b w:val="0"/>
          <w:bCs w:val="0"/>
          <w:spacing w:val="20"/>
          <w:sz w:val="44"/>
          <w:szCs w:val="44"/>
          <w:highlight w:val="none"/>
          <w:lang w:val="en-US" w:eastAsia="zh-CN"/>
        </w:rPr>
        <w:t xml:space="preserve"> </w:t>
      </w:r>
      <w:r>
        <w:rPr>
          <w:rFonts w:hint="eastAsia" w:ascii="宋体" w:hAnsi="宋体" w:eastAsia="宋体" w:cs="宋体"/>
          <w:b/>
          <w:bCs/>
          <w:color w:val="auto"/>
          <w:sz w:val="44"/>
          <w:szCs w:val="44"/>
          <w:highlight w:val="none"/>
          <w:lang w:eastAsia="zh-CN"/>
        </w:rPr>
        <w:t>招标公告</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1"/>
          <w:rFonts w:hint="eastAsia"/>
          <w:sz w:val="24"/>
          <w:szCs w:val="24"/>
          <w:highlight w:val="none"/>
        </w:rPr>
      </w:pPr>
      <w:r>
        <w:rPr>
          <w:rStyle w:val="11"/>
          <w:rFonts w:hint="eastAsia"/>
          <w:sz w:val="24"/>
          <w:szCs w:val="24"/>
          <w:highlight w:val="none"/>
        </w:rPr>
        <w:t>一、招标项目的基本情况</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ascii="宋体" w:hAnsi="宋体"/>
          <w:sz w:val="24"/>
          <w:highlight w:val="none"/>
          <w:lang w:eastAsia="zh-CN"/>
        </w:rPr>
      </w:pPr>
      <w:r>
        <w:rPr>
          <w:sz w:val="24"/>
          <w:szCs w:val="24"/>
          <w:highlight w:val="none"/>
        </w:rPr>
        <w:t>工程名称：</w:t>
      </w:r>
      <w:r>
        <w:rPr>
          <w:rFonts w:hint="eastAsia"/>
          <w:sz w:val="24"/>
          <w:szCs w:val="24"/>
          <w:highlight w:val="none"/>
          <w:lang w:val="en-US" w:eastAsia="zh-CN"/>
        </w:rPr>
        <w:t>温岭市名溪花苑小区维修工程</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sz w:val="24"/>
          <w:szCs w:val="24"/>
          <w:highlight w:val="none"/>
        </w:rPr>
      </w:pPr>
      <w:r>
        <w:rPr>
          <w:rFonts w:hint="eastAsia"/>
          <w:sz w:val="24"/>
          <w:szCs w:val="24"/>
          <w:highlight w:val="none"/>
        </w:rPr>
        <w:t>招标人</w:t>
      </w:r>
      <w:r>
        <w:rPr>
          <w:sz w:val="24"/>
          <w:szCs w:val="24"/>
          <w:highlight w:val="none"/>
        </w:rPr>
        <w:t>名称：</w:t>
      </w:r>
      <w:r>
        <w:rPr>
          <w:rFonts w:hint="eastAsia"/>
          <w:sz w:val="24"/>
          <w:szCs w:val="24"/>
          <w:highlight w:val="none"/>
          <w:lang w:val="en-US" w:eastAsia="zh-CN"/>
        </w:rPr>
        <w:t>温岭市大溪镇名溪花苑业主委员会</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default" w:eastAsiaTheme="minorEastAsia"/>
          <w:color w:val="FF0000"/>
          <w:sz w:val="24"/>
          <w:szCs w:val="24"/>
          <w:highlight w:val="none"/>
          <w:lang w:val="en-US" w:eastAsia="zh-CN"/>
        </w:rPr>
      </w:pPr>
      <w:r>
        <w:rPr>
          <w:rFonts w:hint="eastAsia"/>
          <w:sz w:val="24"/>
          <w:szCs w:val="24"/>
          <w:highlight w:val="none"/>
        </w:rPr>
        <w:t>资金来源：</w:t>
      </w:r>
      <w:r>
        <w:rPr>
          <w:rFonts w:hint="eastAsia"/>
          <w:color w:val="000000" w:themeColor="text1"/>
          <w:sz w:val="24"/>
          <w:szCs w:val="24"/>
          <w:lang w:val="en-US" w:eastAsia="zh-CN"/>
          <w14:textFill>
            <w14:solidFill>
              <w14:schemeClr w14:val="tx1"/>
            </w14:solidFill>
          </w14:textFill>
        </w:rPr>
        <w:t>房屋质量保修金</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sz w:val="24"/>
          <w:szCs w:val="24"/>
          <w:highlight w:val="none"/>
        </w:rPr>
      </w:pPr>
      <w:r>
        <w:rPr>
          <w:sz w:val="24"/>
          <w:szCs w:val="24"/>
          <w:highlight w:val="none"/>
        </w:rPr>
        <w:t>招标方式：</w:t>
      </w:r>
      <w:r>
        <w:rPr>
          <w:rFonts w:hint="eastAsia"/>
          <w:sz w:val="24"/>
          <w:szCs w:val="24"/>
          <w:highlight w:val="none"/>
        </w:rPr>
        <w:t>公开招标</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highlight w:val="none"/>
          <w:lang w:eastAsia="zh-CN"/>
        </w:rPr>
      </w:pPr>
      <w:r>
        <w:rPr>
          <w:sz w:val="24"/>
          <w:szCs w:val="24"/>
          <w:highlight w:val="none"/>
        </w:rPr>
        <w:t>招标范围：</w:t>
      </w:r>
      <w:r>
        <w:rPr>
          <w:rFonts w:hint="eastAsia"/>
          <w:sz w:val="24"/>
          <w:szCs w:val="24"/>
          <w:highlight w:val="none"/>
        </w:rPr>
        <w:t>招标人指定</w:t>
      </w:r>
      <w:r>
        <w:rPr>
          <w:rFonts w:hint="eastAsia"/>
          <w:sz w:val="24"/>
          <w:szCs w:val="24"/>
          <w:highlight w:val="none"/>
          <w:lang w:eastAsia="zh-CN"/>
        </w:rPr>
        <w:t>的</w:t>
      </w:r>
      <w:r>
        <w:rPr>
          <w:rFonts w:hint="eastAsia"/>
          <w:sz w:val="24"/>
          <w:szCs w:val="24"/>
          <w:highlight w:val="none"/>
          <w:lang w:val="en-US" w:eastAsia="zh-CN"/>
        </w:rPr>
        <w:t>温岭市名溪花苑小区维修工程</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sz w:val="24"/>
          <w:szCs w:val="24"/>
          <w:highlight w:val="none"/>
        </w:rPr>
      </w:pPr>
      <w:r>
        <w:rPr>
          <w:rStyle w:val="11"/>
          <w:rFonts w:hint="eastAsia"/>
          <w:sz w:val="24"/>
          <w:szCs w:val="24"/>
          <w:highlight w:val="none"/>
        </w:rPr>
        <w:t>二</w:t>
      </w:r>
      <w:r>
        <w:rPr>
          <w:rStyle w:val="11"/>
          <w:sz w:val="24"/>
          <w:szCs w:val="24"/>
          <w:highlight w:val="none"/>
        </w:rPr>
        <w:t>、招标项目</w:t>
      </w:r>
      <w:r>
        <w:rPr>
          <w:rStyle w:val="11"/>
          <w:rFonts w:hint="eastAsia"/>
          <w:sz w:val="24"/>
          <w:szCs w:val="24"/>
          <w:highlight w:val="none"/>
        </w:rPr>
        <w:t>概况</w:t>
      </w:r>
      <w:r>
        <w:rPr>
          <w:rStyle w:val="11"/>
          <w:sz w:val="24"/>
          <w:szCs w:val="24"/>
          <w:highlight w:val="none"/>
        </w:rPr>
        <w:t xml:space="preserve"> </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highlight w:val="none"/>
          <w:lang w:val="zh-CN"/>
        </w:rPr>
      </w:pPr>
      <w:r>
        <w:rPr>
          <w:sz w:val="24"/>
          <w:szCs w:val="24"/>
          <w:highlight w:val="none"/>
        </w:rPr>
        <w:t>工程地址：</w:t>
      </w:r>
      <w:r>
        <w:rPr>
          <w:rFonts w:hint="eastAsia"/>
          <w:sz w:val="24"/>
          <w:szCs w:val="24"/>
          <w:highlight w:val="none"/>
          <w:lang w:val="en-US" w:eastAsia="zh-CN"/>
        </w:rPr>
        <w:t>温岭市大溪镇名溪花苑小区</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highlight w:val="none"/>
          <w:lang w:val="en-US" w:eastAsia="zh-CN"/>
        </w:rPr>
      </w:pPr>
      <w:r>
        <w:rPr>
          <w:rFonts w:hint="eastAsia"/>
          <w:sz w:val="24"/>
          <w:szCs w:val="24"/>
          <w:highlight w:val="none"/>
          <w:lang w:eastAsia="zh-CN"/>
        </w:rPr>
        <w:t>工程预算造价：</w:t>
      </w:r>
      <w:r>
        <w:rPr>
          <w:rFonts w:hint="eastAsia"/>
          <w:sz w:val="24"/>
          <w:szCs w:val="24"/>
          <w:highlight w:val="none"/>
          <w:lang w:val="en-US" w:eastAsia="zh-CN"/>
        </w:rPr>
        <w:t>1316424</w:t>
      </w:r>
      <w:r>
        <w:rPr>
          <w:rFonts w:hint="eastAsia"/>
          <w:sz w:val="24"/>
          <w:szCs w:val="24"/>
          <w:highlight w:val="none"/>
          <w:lang w:eastAsia="zh-CN"/>
        </w:rPr>
        <w:t>元</w:t>
      </w:r>
      <w:r>
        <w:rPr>
          <w:rFonts w:hint="eastAsia"/>
          <w:sz w:val="24"/>
          <w:szCs w:val="24"/>
          <w:highlight w:val="none"/>
          <w:lang w:val="en-US" w:eastAsia="zh-CN"/>
        </w:rPr>
        <w:t xml:space="preserve"> </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工期要求：</w:t>
      </w:r>
      <w:r>
        <w:rPr>
          <w:rFonts w:hint="eastAsia"/>
          <w:sz w:val="24"/>
          <w:szCs w:val="24"/>
          <w:highlight w:val="none"/>
          <w:lang w:val="en-US" w:eastAsia="zh-CN"/>
        </w:rPr>
        <w:t>150日历天</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sz w:val="24"/>
          <w:highlight w:val="none"/>
          <w:lang w:eastAsia="zh-CN"/>
        </w:rPr>
      </w:pPr>
      <w:r>
        <w:rPr>
          <w:rFonts w:hint="eastAsia"/>
          <w:kern w:val="0"/>
          <w:sz w:val="24"/>
          <w:szCs w:val="24"/>
          <w:highlight w:val="none"/>
          <w:lang w:val="en-US" w:eastAsia="zh-CN" w:bidi="ar"/>
        </w:rPr>
        <w:t>工程概况：</w:t>
      </w:r>
      <w:r>
        <w:rPr>
          <w:rFonts w:hint="eastAsia"/>
          <w:sz w:val="24"/>
          <w:highlight w:val="none"/>
        </w:rPr>
        <w:t>本工程为</w:t>
      </w:r>
      <w:r>
        <w:rPr>
          <w:rFonts w:hint="eastAsia"/>
          <w:sz w:val="24"/>
          <w:szCs w:val="24"/>
          <w:highlight w:val="none"/>
          <w:lang w:val="en-US" w:eastAsia="zh-CN"/>
        </w:rPr>
        <w:t>温岭市名溪花苑小区维修工程</w:t>
      </w:r>
      <w:r>
        <w:rPr>
          <w:rFonts w:hint="eastAsia"/>
          <w:sz w:val="24"/>
          <w:highlight w:val="none"/>
          <w:lang w:eastAsia="zh-CN"/>
        </w:rPr>
        <w:t>，工程地点为</w:t>
      </w:r>
      <w:r>
        <w:rPr>
          <w:rFonts w:hint="eastAsia"/>
          <w:sz w:val="24"/>
          <w:szCs w:val="24"/>
          <w:highlight w:val="none"/>
          <w:lang w:val="en-US" w:eastAsia="zh-CN"/>
        </w:rPr>
        <w:t>温岭市名溪花苑小区</w:t>
      </w:r>
      <w:r>
        <w:rPr>
          <w:rFonts w:hint="eastAsia"/>
          <w:sz w:val="24"/>
          <w:highlight w:val="none"/>
          <w:lang w:eastAsia="zh-CN"/>
        </w:rPr>
        <w:t>，工程内容：</w:t>
      </w:r>
      <w:r>
        <w:rPr>
          <w:rFonts w:hint="eastAsia"/>
          <w:sz w:val="24"/>
          <w:highlight w:val="none"/>
          <w:lang w:val="en-US" w:eastAsia="zh-CN"/>
        </w:rPr>
        <w:t xml:space="preserve">建筑：①1-5#楼、7-11#楼真石漆外墙面修复；② 1-5#楼、7-11#楼屋顶通风井底部油膏恰逢、裂缝位置重铺高分子卷材； ③商铺屋顶重铺高分子防水卷材，部分区域重做刚性保护层；④9#、10#、11#一层室外地面沉降、新做坡道修复；⑤9#、10#、11#一层干挂石材内部水管破损更换、重挂石材等。 </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sz w:val="24"/>
          <w:szCs w:val="24"/>
          <w:highlight w:val="none"/>
        </w:rPr>
      </w:pPr>
      <w:r>
        <w:rPr>
          <w:rStyle w:val="11"/>
          <w:rFonts w:hint="eastAsia"/>
          <w:sz w:val="24"/>
          <w:szCs w:val="24"/>
          <w:highlight w:val="none"/>
        </w:rPr>
        <w:t>三</w:t>
      </w:r>
      <w:r>
        <w:rPr>
          <w:rStyle w:val="11"/>
          <w:sz w:val="24"/>
          <w:szCs w:val="24"/>
          <w:highlight w:val="none"/>
        </w:rPr>
        <w:t xml:space="preserve">、投标申请人资格要求 </w:t>
      </w:r>
    </w:p>
    <w:p>
      <w:pPr>
        <w:keepNext w:val="0"/>
        <w:keepLines w:val="0"/>
        <w:pageBreakBefore w:val="0"/>
        <w:widowControl/>
        <w:kinsoku/>
        <w:wordWrap/>
        <w:overflowPunct/>
        <w:topLinePunct w:val="0"/>
        <w:autoSpaceDE/>
        <w:autoSpaceDN/>
        <w:bidi w:val="0"/>
        <w:adjustRightInd/>
        <w:snapToGrid/>
        <w:spacing w:line="360" w:lineRule="auto"/>
        <w:ind w:right="27" w:rightChars="13" w:firstLine="475" w:firstLineChars="198"/>
        <w:jc w:val="left"/>
        <w:textAlignment w:val="auto"/>
        <w:rPr>
          <w:rFonts w:hint="eastAsia" w:ascii="宋体" w:hAnsi="宋体" w:eastAsia="宋体"/>
          <w:kern w:val="0"/>
          <w:sz w:val="24"/>
          <w:szCs w:val="24"/>
          <w:highlight w:val="none"/>
          <w:u w:val="single"/>
          <w:lang w:eastAsia="zh-CN"/>
        </w:rPr>
      </w:pPr>
      <w:r>
        <w:rPr>
          <w:rFonts w:ascii="宋体" w:hAnsi="宋体"/>
          <w:kern w:val="0"/>
          <w:sz w:val="24"/>
          <w:szCs w:val="24"/>
          <w:highlight w:val="none"/>
        </w:rPr>
        <w:t>1、投标申请人企业资质</w:t>
      </w:r>
      <w:r>
        <w:rPr>
          <w:rFonts w:hint="eastAsia" w:ascii="宋体" w:hAnsi="宋体"/>
          <w:kern w:val="0"/>
          <w:sz w:val="24"/>
          <w:szCs w:val="24"/>
          <w:highlight w:val="none"/>
          <w:lang w:eastAsia="zh-CN"/>
        </w:rPr>
        <w:t>：</w:t>
      </w:r>
      <w:r>
        <w:rPr>
          <w:rFonts w:hint="eastAsia" w:ascii="宋体" w:hAnsi="宋体"/>
          <w:b/>
          <w:bCs/>
          <w:kern w:val="0"/>
          <w:sz w:val="24"/>
          <w:szCs w:val="24"/>
          <w:highlight w:val="none"/>
          <w:u w:val="single"/>
          <w:lang w:eastAsia="zh-CN"/>
        </w:rPr>
        <w:t>建筑工程施工总承包三级或</w:t>
      </w:r>
      <w:r>
        <w:rPr>
          <w:rFonts w:hint="eastAsia" w:ascii="宋体" w:hAnsi="宋体"/>
          <w:b/>
          <w:bCs/>
          <w:kern w:val="0"/>
          <w:sz w:val="24"/>
          <w:szCs w:val="24"/>
          <w:highlight w:val="none"/>
          <w:u w:val="single"/>
          <w:lang w:val="en-US" w:eastAsia="zh-CN"/>
        </w:rPr>
        <w:t>建筑装修装饰工程专业承包资质二级</w:t>
      </w:r>
      <w:r>
        <w:rPr>
          <w:rFonts w:hint="eastAsia" w:ascii="宋体" w:hAnsi="宋体"/>
          <w:b/>
          <w:bCs/>
          <w:kern w:val="0"/>
          <w:sz w:val="24"/>
          <w:szCs w:val="24"/>
          <w:highlight w:val="none"/>
          <w:u w:val="single"/>
          <w:lang w:eastAsia="zh-CN"/>
        </w:rPr>
        <w:t>及以上资质</w:t>
      </w:r>
      <w:r>
        <w:rPr>
          <w:rFonts w:hint="eastAsia" w:ascii="宋体" w:hAnsi="宋体"/>
          <w:kern w:val="0"/>
          <w:sz w:val="24"/>
          <w:szCs w:val="24"/>
          <w:highlight w:val="none"/>
          <w:u w:val="single"/>
          <w:lang w:eastAsia="zh-CN"/>
        </w:rPr>
        <w:t>，</w:t>
      </w:r>
      <w:r>
        <w:rPr>
          <w:rFonts w:hint="eastAsia" w:ascii="宋体" w:hAnsi="宋体"/>
          <w:sz w:val="24"/>
          <w:highlight w:val="none"/>
          <w:u w:val="single"/>
        </w:rPr>
        <w:t>并在人员、设备、资金等方面具有相应的施工能力。</w:t>
      </w:r>
    </w:p>
    <w:p>
      <w:pPr>
        <w:keepNext w:val="0"/>
        <w:keepLines w:val="0"/>
        <w:pageBreakBefore w:val="0"/>
        <w:widowControl/>
        <w:kinsoku/>
        <w:wordWrap/>
        <w:overflowPunct/>
        <w:topLinePunct w:val="0"/>
        <w:autoSpaceDE/>
        <w:autoSpaceDN/>
        <w:bidi w:val="0"/>
        <w:adjustRightInd/>
        <w:snapToGrid/>
        <w:spacing w:line="360" w:lineRule="auto"/>
        <w:ind w:firstLine="475" w:firstLineChars="198"/>
        <w:jc w:val="left"/>
        <w:textAlignment w:val="auto"/>
        <w:rPr>
          <w:rFonts w:hint="eastAsia" w:ascii="宋体" w:hAnsi="宋体"/>
          <w:kern w:val="0"/>
          <w:sz w:val="24"/>
          <w:szCs w:val="24"/>
          <w:highlight w:val="none"/>
          <w:u w:val="single"/>
          <w:lang w:eastAsia="zh-CN"/>
        </w:rPr>
      </w:pPr>
      <w:r>
        <w:rPr>
          <w:rFonts w:ascii="宋体" w:hAnsi="宋体"/>
          <w:kern w:val="0"/>
          <w:sz w:val="24"/>
          <w:szCs w:val="24"/>
          <w:highlight w:val="none"/>
        </w:rPr>
        <w:t>2、</w:t>
      </w:r>
      <w:r>
        <w:rPr>
          <w:rFonts w:hint="eastAsia" w:ascii="宋体" w:hAnsi="宋体"/>
          <w:kern w:val="0"/>
          <w:sz w:val="24"/>
          <w:szCs w:val="24"/>
          <w:highlight w:val="none"/>
        </w:rPr>
        <w:t>项目</w:t>
      </w:r>
      <w:r>
        <w:rPr>
          <w:rFonts w:hint="eastAsia" w:ascii="宋体" w:hAnsi="宋体"/>
          <w:kern w:val="0"/>
          <w:sz w:val="24"/>
          <w:szCs w:val="24"/>
          <w:highlight w:val="none"/>
          <w:lang w:val="en-US" w:eastAsia="zh-CN"/>
        </w:rPr>
        <w:t>经理</w:t>
      </w:r>
      <w:r>
        <w:rPr>
          <w:rFonts w:hint="eastAsia" w:ascii="宋体" w:hAnsi="宋体"/>
          <w:kern w:val="0"/>
          <w:sz w:val="24"/>
          <w:szCs w:val="24"/>
          <w:highlight w:val="none"/>
          <w:lang w:eastAsia="zh-CN"/>
        </w:rPr>
        <w:t>：</w:t>
      </w:r>
      <w:r>
        <w:rPr>
          <w:rFonts w:hint="eastAsia" w:ascii="宋体" w:hAnsi="宋体"/>
          <w:color w:val="auto"/>
          <w:kern w:val="0"/>
          <w:sz w:val="24"/>
          <w:szCs w:val="24"/>
          <w:u w:val="single"/>
          <w:lang w:eastAsia="zh-CN"/>
        </w:rPr>
        <w:t>建筑工程专业二级及以上注册建造师资格（不含临时注册建造师），具备有效的安全生产考核合格证书（B类证书）资格。</w:t>
      </w:r>
    </w:p>
    <w:p>
      <w:pPr>
        <w:keepNext w:val="0"/>
        <w:keepLines w:val="0"/>
        <w:pageBreakBefore w:val="0"/>
        <w:widowControl/>
        <w:kinsoku/>
        <w:wordWrap/>
        <w:overflowPunct/>
        <w:topLinePunct w:val="0"/>
        <w:autoSpaceDE/>
        <w:autoSpaceDN/>
        <w:bidi w:val="0"/>
        <w:adjustRightInd/>
        <w:snapToGrid/>
        <w:spacing w:line="360" w:lineRule="auto"/>
        <w:ind w:left="-2" w:leftChars="-1"/>
        <w:jc w:val="left"/>
        <w:textAlignment w:val="auto"/>
        <w:rPr>
          <w:rStyle w:val="11"/>
          <w:rFonts w:ascii="宋体" w:hAnsi="宋体"/>
          <w:color w:val="000000" w:themeColor="text1"/>
          <w:kern w:val="0"/>
          <w:sz w:val="24"/>
          <w:szCs w:val="24"/>
          <w:highlight w:val="none"/>
          <w14:textFill>
            <w14:solidFill>
              <w14:schemeClr w14:val="tx1"/>
            </w14:solidFill>
          </w14:textFill>
        </w:rPr>
      </w:pPr>
      <w:r>
        <w:rPr>
          <w:rStyle w:val="11"/>
          <w:rFonts w:hint="eastAsia" w:ascii="宋体" w:hAnsi="宋体"/>
          <w:color w:val="000000" w:themeColor="text1"/>
          <w:kern w:val="0"/>
          <w:sz w:val="24"/>
          <w:szCs w:val="24"/>
          <w:highlight w:val="none"/>
          <w14:textFill>
            <w14:solidFill>
              <w14:schemeClr w14:val="tx1"/>
            </w14:solidFill>
          </w14:textFill>
        </w:rPr>
        <w:t>四</w:t>
      </w:r>
      <w:r>
        <w:rPr>
          <w:rStyle w:val="11"/>
          <w:rFonts w:ascii="宋体" w:hAnsi="宋体"/>
          <w:color w:val="000000" w:themeColor="text1"/>
          <w:kern w:val="0"/>
          <w:sz w:val="24"/>
          <w:szCs w:val="24"/>
          <w:highlight w:val="none"/>
          <w14:textFill>
            <w14:solidFill>
              <w14:schemeClr w14:val="tx1"/>
            </w14:solidFill>
          </w14:textFill>
        </w:rPr>
        <w:t>、资格预审申请文件的要求</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1"/>
          <w:rFonts w:hint="eastAsia" w:ascii="Times New Roman" w:hAnsi="Times New Roman" w:eastAsia="宋体" w:cs="Times New Roman"/>
          <w:b w:val="0"/>
          <w:kern w:val="0"/>
          <w:sz w:val="24"/>
          <w:szCs w:val="24"/>
          <w:highlight w:val="none"/>
          <w:lang w:val="en-US" w:eastAsia="zh-CN" w:bidi="ar"/>
        </w:rPr>
      </w:pPr>
      <w:r>
        <w:rPr>
          <w:rStyle w:val="11"/>
          <w:rFonts w:hint="eastAsia" w:ascii="Times New Roman" w:hAnsi="Times New Roman" w:eastAsia="宋体" w:cs="Times New Roman"/>
          <w:b w:val="0"/>
          <w:kern w:val="0"/>
          <w:sz w:val="24"/>
          <w:szCs w:val="24"/>
          <w:highlight w:val="none"/>
          <w:lang w:val="en-US" w:eastAsia="zh-CN" w:bidi="ar"/>
        </w:rPr>
        <w:t>凡符合条件的单位均可参加资格预审，并应至少提供下列资格预审资料：</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1"/>
          <w:rFonts w:hint="eastAsia" w:ascii="Times New Roman" w:hAnsi="Times New Roman" w:eastAsia="宋体" w:cs="Times New Roman"/>
          <w:b w:val="0"/>
          <w:kern w:val="0"/>
          <w:sz w:val="24"/>
          <w:szCs w:val="24"/>
          <w:highlight w:val="none"/>
          <w:lang w:val="en-US" w:eastAsia="zh-CN" w:bidi="ar"/>
        </w:rPr>
      </w:pPr>
      <w:r>
        <w:rPr>
          <w:rStyle w:val="11"/>
          <w:rFonts w:hint="eastAsia" w:cs="Times New Roman"/>
          <w:b w:val="0"/>
          <w:kern w:val="0"/>
          <w:sz w:val="24"/>
          <w:szCs w:val="24"/>
          <w:highlight w:val="none"/>
          <w:lang w:val="en-US" w:eastAsia="zh-CN" w:bidi="ar"/>
        </w:rPr>
        <w:t>1</w:t>
      </w:r>
      <w:r>
        <w:rPr>
          <w:rStyle w:val="11"/>
          <w:rFonts w:hint="eastAsia" w:ascii="Times New Roman" w:hAnsi="Times New Roman" w:eastAsia="宋体" w:cs="Times New Roman"/>
          <w:b w:val="0"/>
          <w:kern w:val="0"/>
          <w:sz w:val="24"/>
          <w:szCs w:val="24"/>
          <w:highlight w:val="none"/>
          <w:lang w:val="en-US" w:eastAsia="zh-CN" w:bidi="ar"/>
        </w:rPr>
        <w:t>、</w:t>
      </w:r>
      <w:r>
        <w:rPr>
          <w:rStyle w:val="11"/>
          <w:rFonts w:hint="eastAsia" w:cs="Times New Roman"/>
          <w:b w:val="0"/>
          <w:kern w:val="0"/>
          <w:sz w:val="24"/>
          <w:szCs w:val="24"/>
          <w:highlight w:val="none"/>
          <w:lang w:val="en-US" w:eastAsia="zh-CN" w:bidi="ar"/>
        </w:rPr>
        <w:t>有效</w:t>
      </w:r>
      <w:r>
        <w:rPr>
          <w:rStyle w:val="11"/>
          <w:rFonts w:hint="eastAsia" w:ascii="Times New Roman" w:hAnsi="Times New Roman" w:eastAsia="宋体" w:cs="Times New Roman"/>
          <w:b w:val="0"/>
          <w:kern w:val="0"/>
          <w:sz w:val="24"/>
          <w:szCs w:val="24"/>
          <w:highlight w:val="none"/>
          <w:lang w:val="en-US" w:eastAsia="zh-CN" w:bidi="ar"/>
        </w:rPr>
        <w:t>的企业营业执照副本复印件；</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1"/>
          <w:rFonts w:hint="eastAsia" w:ascii="Times New Roman" w:hAnsi="Times New Roman" w:eastAsia="宋体" w:cs="Times New Roman"/>
          <w:b w:val="0"/>
          <w:kern w:val="0"/>
          <w:sz w:val="24"/>
          <w:szCs w:val="24"/>
          <w:highlight w:val="none"/>
          <w:lang w:val="en-US" w:eastAsia="zh-CN" w:bidi="ar"/>
        </w:rPr>
      </w:pPr>
      <w:r>
        <w:rPr>
          <w:rStyle w:val="11"/>
          <w:rFonts w:hint="eastAsia" w:cs="Times New Roman"/>
          <w:b w:val="0"/>
          <w:kern w:val="0"/>
          <w:sz w:val="24"/>
          <w:szCs w:val="24"/>
          <w:highlight w:val="none"/>
          <w:lang w:val="en-US" w:eastAsia="zh-CN" w:bidi="ar"/>
        </w:rPr>
        <w:t>2</w:t>
      </w:r>
      <w:r>
        <w:rPr>
          <w:rStyle w:val="11"/>
          <w:rFonts w:hint="eastAsia" w:ascii="Times New Roman" w:hAnsi="Times New Roman" w:eastAsia="宋体" w:cs="Times New Roman"/>
          <w:b w:val="0"/>
          <w:kern w:val="0"/>
          <w:sz w:val="24"/>
          <w:szCs w:val="24"/>
          <w:highlight w:val="none"/>
          <w:lang w:val="en-US" w:eastAsia="zh-CN" w:bidi="ar"/>
        </w:rPr>
        <w:t>、企业资质证书副本复印件；</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1"/>
          <w:rFonts w:hint="eastAsia" w:ascii="Times New Roman" w:hAnsi="Times New Roman" w:eastAsia="宋体" w:cs="Times New Roman"/>
          <w:b w:val="0"/>
          <w:kern w:val="0"/>
          <w:sz w:val="24"/>
          <w:szCs w:val="24"/>
          <w:highlight w:val="none"/>
          <w:lang w:val="en-US" w:eastAsia="zh-CN" w:bidi="ar"/>
        </w:rPr>
      </w:pPr>
      <w:r>
        <w:rPr>
          <w:rStyle w:val="11"/>
          <w:rFonts w:hint="eastAsia" w:cs="Times New Roman"/>
          <w:b w:val="0"/>
          <w:kern w:val="0"/>
          <w:sz w:val="24"/>
          <w:szCs w:val="24"/>
          <w:highlight w:val="none"/>
          <w:lang w:val="en-US" w:eastAsia="zh-CN" w:bidi="ar"/>
        </w:rPr>
        <w:t>3</w:t>
      </w:r>
      <w:r>
        <w:rPr>
          <w:rStyle w:val="11"/>
          <w:rFonts w:hint="eastAsia" w:ascii="Times New Roman" w:hAnsi="Times New Roman" w:eastAsia="宋体" w:cs="Times New Roman"/>
          <w:b w:val="0"/>
          <w:kern w:val="0"/>
          <w:sz w:val="24"/>
          <w:szCs w:val="24"/>
          <w:highlight w:val="none"/>
          <w:lang w:val="en-US" w:eastAsia="zh-CN" w:bidi="ar"/>
        </w:rPr>
        <w:t>、项目经理须提供建造师注册证书和安全生产考核合格证书（B类证书）的复印件；</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1"/>
          <w:rFonts w:hint="eastAsia" w:ascii="Times New Roman" w:hAnsi="Times New Roman" w:eastAsia="宋体" w:cs="Times New Roman"/>
          <w:b w:val="0"/>
          <w:kern w:val="0"/>
          <w:sz w:val="24"/>
          <w:szCs w:val="24"/>
          <w:highlight w:val="none"/>
          <w:lang w:val="en-US" w:eastAsia="zh-CN" w:bidi="ar"/>
        </w:rPr>
      </w:pPr>
      <w:r>
        <w:rPr>
          <w:rStyle w:val="11"/>
          <w:rFonts w:hint="eastAsia" w:cs="Times New Roman"/>
          <w:b w:val="0"/>
          <w:kern w:val="0"/>
          <w:sz w:val="24"/>
          <w:szCs w:val="24"/>
          <w:highlight w:val="none"/>
          <w:lang w:val="en-US" w:eastAsia="zh-CN" w:bidi="ar"/>
        </w:rPr>
        <w:t>4</w:t>
      </w:r>
      <w:r>
        <w:rPr>
          <w:rStyle w:val="11"/>
          <w:rFonts w:hint="eastAsia" w:ascii="Times New Roman" w:hAnsi="Times New Roman" w:eastAsia="宋体" w:cs="Times New Roman"/>
          <w:b w:val="0"/>
          <w:kern w:val="0"/>
          <w:sz w:val="24"/>
          <w:szCs w:val="24"/>
          <w:highlight w:val="none"/>
          <w:lang w:val="en-US" w:eastAsia="zh-CN" w:bidi="ar"/>
        </w:rPr>
        <w:t>、项目管理班子配备表和管理人员证书复印件；</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1"/>
          <w:rFonts w:hint="eastAsia" w:ascii="Times New Roman" w:hAnsi="Times New Roman" w:eastAsia="宋体" w:cs="Times New Roman"/>
          <w:b w:val="0"/>
          <w:kern w:val="0"/>
          <w:sz w:val="24"/>
          <w:szCs w:val="24"/>
          <w:highlight w:val="none"/>
          <w:lang w:val="en-US" w:eastAsia="zh-CN" w:bidi="ar"/>
        </w:rPr>
      </w:pPr>
      <w:r>
        <w:rPr>
          <w:rStyle w:val="11"/>
          <w:rFonts w:hint="eastAsia" w:cs="Times New Roman"/>
          <w:b w:val="0"/>
          <w:kern w:val="0"/>
          <w:sz w:val="24"/>
          <w:szCs w:val="24"/>
          <w:highlight w:val="none"/>
          <w:lang w:val="en-US" w:eastAsia="zh-CN" w:bidi="ar"/>
        </w:rPr>
        <w:t>5</w:t>
      </w:r>
      <w:r>
        <w:rPr>
          <w:rStyle w:val="11"/>
          <w:rFonts w:hint="eastAsia" w:ascii="Times New Roman" w:hAnsi="Times New Roman" w:eastAsia="宋体" w:cs="Times New Roman"/>
          <w:b w:val="0"/>
          <w:kern w:val="0"/>
          <w:sz w:val="24"/>
          <w:szCs w:val="24"/>
          <w:highlight w:val="none"/>
          <w:lang w:val="en-US" w:eastAsia="zh-CN" w:bidi="ar"/>
        </w:rPr>
        <w:t>、本工程拟提供主要施工机械设备一览表；</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1"/>
          <w:rFonts w:hint="eastAsia" w:ascii="Times New Roman" w:hAnsi="Times New Roman" w:eastAsia="宋体" w:cs="Times New Roman"/>
          <w:b w:val="0"/>
          <w:kern w:val="0"/>
          <w:sz w:val="24"/>
          <w:szCs w:val="24"/>
          <w:highlight w:val="none"/>
          <w:lang w:val="en-US" w:eastAsia="zh-CN" w:bidi="ar"/>
        </w:rPr>
      </w:pPr>
      <w:r>
        <w:rPr>
          <w:rStyle w:val="11"/>
          <w:rFonts w:hint="eastAsia" w:cs="Times New Roman"/>
          <w:b w:val="0"/>
          <w:kern w:val="0"/>
          <w:sz w:val="24"/>
          <w:szCs w:val="24"/>
          <w:highlight w:val="none"/>
          <w:lang w:val="en-US" w:eastAsia="zh-CN" w:bidi="ar"/>
        </w:rPr>
        <w:t>6</w:t>
      </w:r>
      <w:r>
        <w:rPr>
          <w:rStyle w:val="11"/>
          <w:rFonts w:hint="eastAsia" w:ascii="Times New Roman" w:hAnsi="Times New Roman" w:eastAsia="宋体" w:cs="Times New Roman"/>
          <w:b w:val="0"/>
          <w:kern w:val="0"/>
          <w:sz w:val="24"/>
          <w:szCs w:val="24"/>
          <w:highlight w:val="none"/>
          <w:lang w:val="en-US" w:eastAsia="zh-CN" w:bidi="ar"/>
        </w:rPr>
        <w:t>、提供的复印件必须是原件完整的复印件且应加盖单位公章，并注明“仅用于X X工程资格预审”的字样；</w:t>
      </w:r>
    </w:p>
    <w:p>
      <w:pPr>
        <w:keepNext w:val="0"/>
        <w:keepLines w:val="0"/>
        <w:pageBreakBefore w:val="0"/>
        <w:kinsoku/>
        <w:wordWrap/>
        <w:overflowPunct/>
        <w:topLinePunct w:val="0"/>
        <w:autoSpaceDE/>
        <w:autoSpaceDN/>
        <w:bidi w:val="0"/>
        <w:adjustRightInd/>
        <w:snapToGrid/>
        <w:spacing w:line="360" w:lineRule="auto"/>
        <w:ind w:left="1" w:leftChars="-95" w:hanging="200" w:hangingChars="83"/>
        <w:textAlignment w:val="auto"/>
        <w:rPr>
          <w:rFonts w:ascii="宋体" w:hAnsi="宋体"/>
          <w:b/>
          <w:sz w:val="24"/>
          <w:szCs w:val="24"/>
          <w:highlight w:val="none"/>
        </w:rPr>
      </w:pPr>
      <w:r>
        <w:rPr>
          <w:rFonts w:hint="eastAsia" w:ascii="宋体" w:hAnsi="宋体"/>
          <w:b/>
          <w:sz w:val="24"/>
          <w:szCs w:val="24"/>
          <w:highlight w:val="none"/>
        </w:rPr>
        <w:t xml:space="preserve">  五、申请文件的递交</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pPr>
      <w:r>
        <w:rPr>
          <w:rStyle w:val="11"/>
          <w:rFonts w:hint="eastAsia" w:ascii="Times New Roman" w:hAnsi="Times New Roman" w:eastAsia="宋体" w:cs="Times New Roman"/>
          <w:b w:val="0"/>
          <w:kern w:val="0"/>
          <w:sz w:val="24"/>
          <w:szCs w:val="24"/>
          <w:highlight w:val="none"/>
          <w:lang w:val="en-US" w:eastAsia="zh-CN" w:bidi="ar"/>
        </w:rPr>
        <w:t xml:space="preserve"> 1、凡符合上述资格要求的投标申请人可在下述时间前到温岭市建联大厦14楼（温岭市万昌中路818号）浙江恒超工程管理有限公司招标代理部递交申请文件，超过时间送达的申请资料将被拒绝。递交资格预审文件截止时间：</w:t>
      </w:r>
      <w:r>
        <w:rPr>
          <w:rStyle w:val="11"/>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2024年</w:t>
      </w:r>
      <w:r>
        <w:rPr>
          <w:rStyle w:val="11"/>
          <w:rFonts w:hint="eastAsia" w:cs="Times New Roman"/>
          <w:b w:val="0"/>
          <w:color w:val="000000" w:themeColor="text1"/>
          <w:kern w:val="0"/>
          <w:sz w:val="24"/>
          <w:szCs w:val="24"/>
          <w:highlight w:val="none"/>
          <w:lang w:val="en-US" w:eastAsia="zh-CN" w:bidi="ar"/>
          <w14:textFill>
            <w14:solidFill>
              <w14:schemeClr w14:val="tx1"/>
            </w14:solidFill>
          </w14:textFill>
        </w:rPr>
        <w:t>3</w:t>
      </w:r>
      <w:r>
        <w:rPr>
          <w:rStyle w:val="11"/>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月6日下午17:00之前。</w:t>
      </w:r>
    </w:p>
    <w:p>
      <w:pPr>
        <w:keepNext w:val="0"/>
        <w:keepLines w:val="0"/>
        <w:pageBreakBefore w:val="0"/>
        <w:kinsoku/>
        <w:wordWrap/>
        <w:overflowPunct/>
        <w:topLinePunct w:val="0"/>
        <w:autoSpaceDE/>
        <w:autoSpaceDN/>
        <w:bidi w:val="0"/>
        <w:adjustRightInd/>
        <w:snapToGrid/>
        <w:spacing w:line="360" w:lineRule="auto"/>
        <w:ind w:left="0" w:leftChars="-95" w:hanging="199" w:hangingChars="83"/>
        <w:textAlignment w:val="auto"/>
        <w:rPr>
          <w:rFonts w:hint="eastAsia"/>
          <w:highlight w:val="none"/>
          <w:lang w:val="en-US" w:eastAsia="zh-CN"/>
        </w:rPr>
      </w:pPr>
      <w:r>
        <w:rPr>
          <w:rStyle w:val="11"/>
          <w:rFonts w:hint="eastAsia" w:ascii="Times New Roman" w:hAnsi="Times New Roman" w:eastAsia="宋体" w:cs="Times New Roman"/>
          <w:b w:val="0"/>
          <w:kern w:val="0"/>
          <w:sz w:val="24"/>
          <w:szCs w:val="24"/>
          <w:highlight w:val="none"/>
          <w:lang w:val="en-US" w:eastAsia="zh-CN" w:bidi="ar"/>
        </w:rPr>
        <w:t xml:space="preserve">      2、递交资料不完整或不按要求的，资格预审将不予通过。</w:t>
      </w:r>
    </w:p>
    <w:p>
      <w:pPr>
        <w:keepNext w:val="0"/>
        <w:keepLines w:val="0"/>
        <w:pageBreakBefore w:val="0"/>
        <w:numPr>
          <w:ilvl w:val="0"/>
          <w:numId w:val="0"/>
        </w:numPr>
        <w:kinsoku/>
        <w:wordWrap/>
        <w:overflowPunct/>
        <w:topLinePunct w:val="0"/>
        <w:autoSpaceDE/>
        <w:autoSpaceDN/>
        <w:bidi w:val="0"/>
        <w:adjustRightInd/>
        <w:snapToGrid/>
        <w:spacing w:line="360" w:lineRule="auto"/>
        <w:ind w:left="-50" w:leftChars="0" w:firstLine="241" w:firstLineChars="100"/>
        <w:textAlignment w:val="auto"/>
        <w:rPr>
          <w:rFonts w:hint="eastAsia" w:ascii="宋体" w:hAnsi="宋体"/>
          <w:sz w:val="24"/>
          <w:szCs w:val="24"/>
          <w:highlight w:val="none"/>
        </w:rPr>
      </w:pPr>
      <w:r>
        <w:rPr>
          <w:rFonts w:hint="eastAsia" w:ascii="宋体" w:hAnsi="宋体"/>
          <w:b/>
          <w:sz w:val="24"/>
          <w:szCs w:val="24"/>
          <w:highlight w:val="none"/>
          <w:lang w:val="en-US" w:eastAsia="zh-CN"/>
        </w:rPr>
        <w:t>六、</w:t>
      </w:r>
      <w:r>
        <w:rPr>
          <w:rFonts w:hint="eastAsia" w:ascii="宋体" w:hAnsi="宋体"/>
          <w:b/>
          <w:sz w:val="24"/>
          <w:szCs w:val="24"/>
          <w:highlight w:val="none"/>
          <w:lang w:eastAsia="zh-CN"/>
        </w:rPr>
        <w:t>联系方式</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r>
        <w:rPr>
          <w:rStyle w:val="11"/>
          <w:rFonts w:hint="eastAsia" w:ascii="Times New Roman" w:hAnsi="Times New Roman" w:eastAsia="宋体" w:cs="Times New Roman"/>
          <w:b w:val="0"/>
          <w:kern w:val="0"/>
          <w:sz w:val="24"/>
          <w:szCs w:val="24"/>
          <w:highlight w:val="none"/>
          <w:lang w:val="en-US" w:eastAsia="zh-CN" w:bidi="ar"/>
        </w:rPr>
        <w:t>招标人单位：温岭市大溪镇名溪花苑业主委员会</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r>
        <w:rPr>
          <w:rStyle w:val="11"/>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 xml:space="preserve">联系人：陈君友                      联系电话：17279245120 </w:t>
      </w:r>
      <w:r>
        <w:rPr>
          <w:rStyle w:val="11"/>
          <w:rFonts w:hint="eastAsia" w:ascii="Times New Roman" w:hAnsi="Times New Roman" w:eastAsia="宋体" w:cs="Times New Roman"/>
          <w:b w:val="0"/>
          <w:color w:val="FF0000"/>
          <w:kern w:val="0"/>
          <w:sz w:val="24"/>
          <w:szCs w:val="24"/>
          <w:highlight w:val="none"/>
          <w:lang w:val="en-US" w:eastAsia="zh-CN" w:bidi="ar"/>
        </w:rPr>
        <w:t xml:space="preserve">  </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r>
        <w:rPr>
          <w:rStyle w:val="11"/>
          <w:rFonts w:hint="eastAsia" w:ascii="Times New Roman" w:hAnsi="Times New Roman" w:eastAsia="宋体" w:cs="Times New Roman"/>
          <w:b w:val="0"/>
          <w:kern w:val="0"/>
          <w:sz w:val="24"/>
          <w:szCs w:val="24"/>
          <w:highlight w:val="none"/>
          <w:lang w:val="en-US" w:eastAsia="zh-CN" w:bidi="ar"/>
        </w:rPr>
        <w:t>招标代理单位：浙江恒超工程管理有限公司</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r>
        <w:rPr>
          <w:rStyle w:val="11"/>
          <w:rFonts w:hint="eastAsia" w:ascii="Times New Roman" w:hAnsi="Times New Roman" w:eastAsia="宋体" w:cs="Times New Roman"/>
          <w:b w:val="0"/>
          <w:kern w:val="0"/>
          <w:sz w:val="24"/>
          <w:szCs w:val="24"/>
          <w:highlight w:val="none"/>
          <w:lang w:val="en-US" w:eastAsia="zh-CN" w:bidi="ar"/>
        </w:rPr>
        <w:t>联系人：周卫飞                      联系电话：0576-86511187</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numPr>
          <w:ilvl w:val="0"/>
          <w:numId w:val="2"/>
        </w:numPr>
        <w:spacing w:line="600" w:lineRule="exact"/>
        <w:jc w:val="center"/>
        <w:rPr>
          <w:rFonts w:hint="eastAsia" w:ascii="宋体" w:hAnsi="宋体"/>
          <w:b/>
          <w:bCs/>
          <w:spacing w:val="20"/>
          <w:sz w:val="36"/>
          <w:szCs w:val="36"/>
          <w:highlight w:val="none"/>
        </w:rPr>
      </w:pPr>
      <w:r>
        <w:rPr>
          <w:rFonts w:hint="eastAsia" w:ascii="宋体" w:hAnsi="宋体"/>
          <w:b/>
          <w:bCs/>
          <w:spacing w:val="20"/>
          <w:sz w:val="36"/>
          <w:szCs w:val="36"/>
          <w:highlight w:val="none"/>
        </w:rPr>
        <w:t>投标人须知前附表及投标人须知</w:t>
      </w:r>
    </w:p>
    <w:p>
      <w:pPr>
        <w:tabs>
          <w:tab w:val="left" w:pos="4005"/>
          <w:tab w:val="left" w:pos="4080"/>
          <w:tab w:val="left" w:pos="6120"/>
          <w:tab w:val="left" w:pos="7540"/>
          <w:tab w:val="left" w:pos="8320"/>
        </w:tabs>
        <w:autoSpaceDE w:val="0"/>
        <w:autoSpaceDN w:val="0"/>
        <w:adjustRightInd w:val="0"/>
        <w:spacing w:line="400" w:lineRule="exact"/>
        <w:ind w:right="96"/>
        <w:jc w:val="center"/>
        <w:rPr>
          <w:rFonts w:hint="eastAsia"/>
          <w:sz w:val="32"/>
          <w:szCs w:val="32"/>
          <w:highlight w:val="none"/>
        </w:rPr>
      </w:pPr>
      <w:r>
        <w:rPr>
          <w:rFonts w:hint="eastAsia"/>
          <w:b/>
          <w:color w:val="000000"/>
          <w:sz w:val="32"/>
          <w:szCs w:val="32"/>
          <w:highlight w:val="none"/>
        </w:rPr>
        <w:t>一、投标人须知前附表</w:t>
      </w:r>
    </w:p>
    <w:p>
      <w:pPr>
        <w:spacing w:line="400" w:lineRule="exact"/>
        <w:rPr>
          <w:rFonts w:hint="eastAsia" w:ascii="宋体" w:hAnsi="宋体"/>
          <w:b/>
          <w:bCs/>
          <w:sz w:val="24"/>
          <w:highlight w:val="none"/>
        </w:rPr>
      </w:pPr>
    </w:p>
    <w:tbl>
      <w:tblPr>
        <w:tblStyle w:val="9"/>
        <w:tblW w:w="8584"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786"/>
        <w:gridCol w:w="717"/>
        <w:gridCol w:w="708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74" w:hRule="atLeast"/>
          <w:tblHeader/>
          <w:jc w:val="center"/>
        </w:trPr>
        <w:tc>
          <w:tcPr>
            <w:tcW w:w="786" w:type="dxa"/>
            <w:tcBorders>
              <w:top w:val="single" w:color="auto" w:sz="12" w:space="0"/>
              <w:left w:val="single" w:color="auto" w:sz="12" w:space="0"/>
              <w:bottom w:val="single" w:color="auto" w:sz="8" w:space="0"/>
              <w:right w:val="single" w:color="auto" w:sz="8" w:space="0"/>
            </w:tcBorders>
            <w:noWrap w:val="0"/>
            <w:vAlign w:val="center"/>
          </w:tcPr>
          <w:p>
            <w:pPr>
              <w:jc w:val="center"/>
              <w:rPr>
                <w:rFonts w:ascii="宋体" w:hAnsi="宋体"/>
                <w:sz w:val="24"/>
                <w:highlight w:val="none"/>
              </w:rPr>
            </w:pPr>
            <w:r>
              <w:rPr>
                <w:rFonts w:hint="eastAsia" w:ascii="宋体" w:hAnsi="宋体"/>
                <w:sz w:val="24"/>
                <w:highlight w:val="none"/>
              </w:rPr>
              <w:t>项号</w:t>
            </w:r>
          </w:p>
        </w:tc>
        <w:tc>
          <w:tcPr>
            <w:tcW w:w="7798" w:type="dxa"/>
            <w:gridSpan w:val="2"/>
            <w:tcBorders>
              <w:top w:val="single" w:color="auto" w:sz="12" w:space="0"/>
              <w:left w:val="single" w:color="auto" w:sz="8" w:space="0"/>
              <w:bottom w:val="single" w:color="auto" w:sz="8" w:space="0"/>
              <w:right w:val="single" w:color="auto" w:sz="12" w:space="0"/>
            </w:tcBorders>
            <w:noWrap w:val="0"/>
            <w:vAlign w:val="center"/>
          </w:tcPr>
          <w:p>
            <w:pPr>
              <w:jc w:val="center"/>
              <w:rPr>
                <w:rFonts w:ascii="宋体" w:hAnsi="宋体"/>
                <w:sz w:val="24"/>
                <w:highlight w:val="none"/>
              </w:rPr>
            </w:pPr>
            <w:r>
              <w:rPr>
                <w:rFonts w:hint="eastAsia" w:ascii="宋体" w:hAnsi="宋体"/>
                <w:sz w:val="24"/>
                <w:highlight w:val="none"/>
              </w:rPr>
              <w:t>内    容    规    定</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166"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pPr>
              <w:jc w:val="center"/>
              <w:rPr>
                <w:rFonts w:ascii="宋体" w:hAnsi="宋体"/>
                <w:sz w:val="24"/>
                <w:highlight w:val="none"/>
              </w:rPr>
            </w:pPr>
            <w:r>
              <w:rPr>
                <w:rFonts w:hint="eastAsia" w:ascii="宋体" w:hAnsi="宋体"/>
                <w:sz w:val="24"/>
                <w:highlight w:val="none"/>
              </w:rPr>
              <w:t>1</w:t>
            </w:r>
          </w:p>
        </w:tc>
        <w:tc>
          <w:tcPr>
            <w:tcW w:w="717"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ascii="宋体" w:hAnsi="宋体"/>
                <w:spacing w:val="20"/>
                <w:sz w:val="24"/>
                <w:highlight w:val="none"/>
              </w:rPr>
            </w:pPr>
            <w:r>
              <w:rPr>
                <w:rFonts w:hint="eastAsia" w:ascii="宋体" w:hAnsi="宋体"/>
                <w:spacing w:val="20"/>
                <w:sz w:val="24"/>
                <w:highlight w:val="none"/>
              </w:rPr>
              <w:t>工</w:t>
            </w:r>
          </w:p>
          <w:p>
            <w:pPr>
              <w:spacing w:line="360" w:lineRule="exact"/>
              <w:jc w:val="center"/>
              <w:rPr>
                <w:rFonts w:hint="eastAsia" w:ascii="宋体" w:hAnsi="宋体"/>
                <w:spacing w:val="20"/>
                <w:sz w:val="24"/>
                <w:highlight w:val="none"/>
              </w:rPr>
            </w:pPr>
            <w:r>
              <w:rPr>
                <w:rFonts w:hint="eastAsia" w:ascii="宋体" w:hAnsi="宋体"/>
                <w:spacing w:val="20"/>
                <w:sz w:val="24"/>
                <w:highlight w:val="none"/>
              </w:rPr>
              <w:t>程</w:t>
            </w:r>
          </w:p>
          <w:p>
            <w:pPr>
              <w:spacing w:line="360" w:lineRule="exact"/>
              <w:jc w:val="center"/>
              <w:rPr>
                <w:rFonts w:hint="eastAsia" w:ascii="宋体" w:hAnsi="宋体"/>
                <w:spacing w:val="20"/>
                <w:sz w:val="24"/>
                <w:highlight w:val="none"/>
              </w:rPr>
            </w:pPr>
            <w:r>
              <w:rPr>
                <w:rFonts w:hint="eastAsia" w:ascii="宋体" w:hAnsi="宋体"/>
                <w:spacing w:val="20"/>
                <w:sz w:val="24"/>
                <w:highlight w:val="none"/>
              </w:rPr>
              <w:t>综</w:t>
            </w:r>
          </w:p>
          <w:p>
            <w:pPr>
              <w:spacing w:line="360" w:lineRule="exact"/>
              <w:jc w:val="center"/>
              <w:rPr>
                <w:rFonts w:hint="eastAsia" w:ascii="宋体" w:hAnsi="宋体"/>
                <w:spacing w:val="20"/>
                <w:sz w:val="24"/>
                <w:highlight w:val="none"/>
              </w:rPr>
            </w:pPr>
            <w:r>
              <w:rPr>
                <w:rFonts w:hint="eastAsia" w:ascii="宋体" w:hAnsi="宋体"/>
                <w:spacing w:val="20"/>
                <w:sz w:val="24"/>
                <w:highlight w:val="none"/>
              </w:rPr>
              <w:t>合</w:t>
            </w:r>
          </w:p>
          <w:p>
            <w:pPr>
              <w:spacing w:line="360" w:lineRule="exact"/>
              <w:jc w:val="center"/>
              <w:rPr>
                <w:rFonts w:hint="eastAsia" w:ascii="宋体" w:hAnsi="宋体"/>
                <w:spacing w:val="20"/>
                <w:sz w:val="24"/>
                <w:highlight w:val="none"/>
              </w:rPr>
            </w:pPr>
            <w:r>
              <w:rPr>
                <w:rFonts w:hint="eastAsia" w:ascii="宋体" w:hAnsi="宋体"/>
                <w:spacing w:val="20"/>
                <w:sz w:val="24"/>
                <w:highlight w:val="none"/>
              </w:rPr>
              <w:t>说</w:t>
            </w:r>
          </w:p>
          <w:p>
            <w:pPr>
              <w:spacing w:line="360" w:lineRule="exact"/>
              <w:jc w:val="center"/>
              <w:rPr>
                <w:rFonts w:ascii="宋体" w:hAnsi="宋体"/>
                <w:sz w:val="24"/>
                <w:highlight w:val="none"/>
              </w:rPr>
            </w:pPr>
            <w:r>
              <w:rPr>
                <w:rFonts w:hint="eastAsia" w:ascii="宋体" w:hAnsi="宋体"/>
                <w:spacing w:val="20"/>
                <w:sz w:val="24"/>
                <w:highlight w:val="none"/>
              </w:rPr>
              <w:t>明</w:t>
            </w:r>
          </w:p>
        </w:tc>
        <w:tc>
          <w:tcPr>
            <w:tcW w:w="7081" w:type="dxa"/>
            <w:tcBorders>
              <w:top w:val="single" w:color="auto" w:sz="8" w:space="0"/>
              <w:left w:val="single" w:color="auto" w:sz="8" w:space="0"/>
              <w:bottom w:val="single" w:color="auto" w:sz="8" w:space="0"/>
              <w:right w:val="single" w:color="auto" w:sz="12" w:space="0"/>
            </w:tcBorders>
            <w:noWrap w:val="0"/>
            <w:vAlign w:val="center"/>
          </w:tcPr>
          <w:p>
            <w:pPr>
              <w:spacing w:line="380" w:lineRule="exact"/>
              <w:rPr>
                <w:rFonts w:hint="default" w:ascii="宋体" w:hAnsi="宋体"/>
                <w:sz w:val="24"/>
                <w:highlight w:val="none"/>
                <w:lang w:val="en-US" w:eastAsia="zh-CN"/>
              </w:rPr>
            </w:pPr>
            <w:r>
              <w:rPr>
                <w:rFonts w:hint="eastAsia" w:ascii="宋体" w:hAnsi="宋体"/>
                <w:sz w:val="24"/>
                <w:highlight w:val="none"/>
              </w:rPr>
              <w:t>工程名称：</w:t>
            </w:r>
            <w:r>
              <w:rPr>
                <w:rFonts w:hint="eastAsia" w:ascii="宋体" w:hAnsi="宋体"/>
                <w:sz w:val="24"/>
                <w:highlight w:val="none"/>
                <w:lang w:val="en-US" w:eastAsia="zh-CN"/>
              </w:rPr>
              <w:t>温岭市名溪花苑小区维修工程</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sz w:val="24"/>
                <w:highlight w:val="none"/>
                <w:lang w:val="en-US" w:eastAsia="zh-CN"/>
              </w:rPr>
            </w:pPr>
            <w:r>
              <w:rPr>
                <w:rFonts w:hint="eastAsia" w:ascii="宋体" w:hAnsi="宋体"/>
                <w:sz w:val="24"/>
                <w:highlight w:val="none"/>
              </w:rPr>
              <w:t>建设地点：</w:t>
            </w:r>
            <w:r>
              <w:rPr>
                <w:rFonts w:hint="eastAsia" w:ascii="宋体" w:hAnsi="宋体"/>
                <w:sz w:val="24"/>
                <w:highlight w:val="none"/>
                <w:lang w:val="en-US" w:eastAsia="zh-CN"/>
              </w:rPr>
              <w:t>温岭市名溪花苑小区</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sz w:val="24"/>
                <w:highlight w:val="none"/>
              </w:rPr>
            </w:pPr>
            <w:r>
              <w:rPr>
                <w:rFonts w:hint="eastAsia" w:ascii="宋体" w:hAnsi="宋体"/>
                <w:sz w:val="24"/>
                <w:highlight w:val="none"/>
              </w:rPr>
              <w:t>预算造价：</w:t>
            </w:r>
            <w:r>
              <w:rPr>
                <w:rFonts w:hint="eastAsia" w:ascii="宋体" w:hAnsi="宋体"/>
                <w:sz w:val="24"/>
                <w:highlight w:val="none"/>
                <w:lang w:val="en-US" w:eastAsia="zh-CN"/>
              </w:rPr>
              <w:t>1316424</w:t>
            </w:r>
            <w:r>
              <w:rPr>
                <w:rFonts w:hint="eastAsia" w:ascii="宋体" w:hAnsi="宋体"/>
                <w:sz w:val="24"/>
                <w:highlight w:val="none"/>
                <w:lang w:eastAsia="zh-CN"/>
              </w:rPr>
              <w:t>元</w:t>
            </w:r>
            <w:r>
              <w:rPr>
                <w:rFonts w:hint="eastAsia" w:ascii="宋体" w:hAnsi="宋体"/>
                <w:sz w:val="24"/>
                <w:highlight w:val="none"/>
                <w:lang w:val="en-US" w:eastAsia="zh-CN"/>
              </w:rPr>
              <w:t xml:space="preserve"> </w:t>
            </w:r>
          </w:p>
          <w:p>
            <w:pPr>
              <w:spacing w:line="380" w:lineRule="exact"/>
              <w:rPr>
                <w:rFonts w:hint="eastAsia" w:ascii="宋体" w:hAnsi="宋体"/>
                <w:sz w:val="24"/>
                <w:highlight w:val="none"/>
              </w:rPr>
            </w:pPr>
            <w:r>
              <w:rPr>
                <w:rFonts w:hint="eastAsia" w:ascii="宋体" w:hAnsi="宋体"/>
                <w:sz w:val="24"/>
                <w:highlight w:val="none"/>
              </w:rPr>
              <w:t>承包方式：包工包料</w:t>
            </w:r>
          </w:p>
          <w:p>
            <w:pPr>
              <w:spacing w:line="380" w:lineRule="exact"/>
              <w:rPr>
                <w:rFonts w:ascii="宋体" w:hAnsi="宋体"/>
                <w:sz w:val="24"/>
                <w:highlight w:val="none"/>
                <w:lang w:val="en-GB"/>
              </w:rPr>
            </w:pPr>
            <w:r>
              <w:rPr>
                <w:rFonts w:hint="eastAsia" w:ascii="宋体" w:hAnsi="宋体"/>
                <w:sz w:val="24"/>
                <w:highlight w:val="none"/>
              </w:rPr>
              <w:t>质量标准：合格</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786" w:type="dxa"/>
            <w:tcBorders>
              <w:top w:val="single" w:color="auto" w:sz="8" w:space="0"/>
              <w:left w:val="single" w:color="auto" w:sz="12" w:space="0"/>
              <w:bottom w:val="single" w:color="auto" w:sz="4" w:space="0"/>
              <w:right w:val="single" w:color="auto" w:sz="8" w:space="0"/>
            </w:tcBorders>
            <w:noWrap w:val="0"/>
            <w:vAlign w:val="center"/>
          </w:tcPr>
          <w:p>
            <w:pPr>
              <w:jc w:val="center"/>
              <w:rPr>
                <w:rFonts w:ascii="宋体" w:hAnsi="宋体"/>
                <w:sz w:val="24"/>
                <w:highlight w:val="none"/>
              </w:rPr>
            </w:pPr>
            <w:r>
              <w:rPr>
                <w:rFonts w:hint="eastAsia" w:ascii="宋体" w:hAnsi="宋体"/>
                <w:sz w:val="24"/>
                <w:highlight w:val="none"/>
              </w:rPr>
              <w:t>2</w:t>
            </w:r>
          </w:p>
        </w:tc>
        <w:tc>
          <w:tcPr>
            <w:tcW w:w="7798" w:type="dxa"/>
            <w:gridSpan w:val="2"/>
            <w:tcBorders>
              <w:top w:val="single" w:color="auto" w:sz="8" w:space="0"/>
              <w:left w:val="single" w:color="auto" w:sz="8" w:space="0"/>
              <w:bottom w:val="single" w:color="auto" w:sz="4" w:space="0"/>
              <w:right w:val="single" w:color="auto" w:sz="12" w:space="0"/>
            </w:tcBorders>
            <w:noWrap w:val="0"/>
            <w:vAlign w:val="center"/>
          </w:tcPr>
          <w:p>
            <w:pPr>
              <w:rPr>
                <w:rFonts w:ascii="宋体" w:hAnsi="宋体"/>
                <w:sz w:val="24"/>
                <w:highlight w:val="none"/>
              </w:rPr>
            </w:pPr>
            <w:r>
              <w:rPr>
                <w:rFonts w:hint="eastAsia" w:ascii="宋体" w:hAnsi="宋体"/>
                <w:sz w:val="24"/>
                <w:highlight w:val="none"/>
              </w:rPr>
              <w:t>工期要求：</w:t>
            </w:r>
            <w:r>
              <w:rPr>
                <w:rFonts w:hint="eastAsia"/>
                <w:sz w:val="24"/>
                <w:szCs w:val="24"/>
                <w:highlight w:val="none"/>
                <w:lang w:val="en-US" w:eastAsia="zh-CN"/>
              </w:rPr>
              <w:t>150日历天（含150日历天）</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pPr>
              <w:jc w:val="center"/>
              <w:rPr>
                <w:rFonts w:ascii="宋体" w:hAnsi="宋体"/>
                <w:sz w:val="24"/>
                <w:highlight w:val="none"/>
              </w:rPr>
            </w:pPr>
            <w:r>
              <w:rPr>
                <w:rFonts w:hint="eastAsia" w:ascii="宋体" w:hAnsi="宋体"/>
                <w:sz w:val="24"/>
                <w:highlight w:val="none"/>
              </w:rPr>
              <w:t>3</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pPr>
              <w:spacing w:line="380" w:lineRule="exact"/>
              <w:rPr>
                <w:rFonts w:ascii="宋体" w:hAnsi="宋体"/>
                <w:sz w:val="24"/>
                <w:highlight w:val="none"/>
              </w:rPr>
            </w:pPr>
            <w:r>
              <w:rPr>
                <w:rFonts w:hint="eastAsia" w:ascii="宋体" w:hAnsi="宋体"/>
                <w:sz w:val="24"/>
                <w:highlight w:val="none"/>
              </w:rPr>
              <w:t>招标范围：招标人指定的</w:t>
            </w:r>
            <w:r>
              <w:rPr>
                <w:rFonts w:hint="eastAsia" w:ascii="宋体" w:hAnsi="宋体"/>
                <w:sz w:val="24"/>
                <w:highlight w:val="none"/>
                <w:lang w:val="en-US" w:eastAsia="zh-CN"/>
              </w:rPr>
              <w:t>温岭市名溪花苑小区维修工程</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pPr>
              <w:jc w:val="center"/>
              <w:rPr>
                <w:rFonts w:ascii="宋体" w:hAnsi="宋体"/>
                <w:sz w:val="24"/>
                <w:highlight w:val="none"/>
              </w:rPr>
            </w:pPr>
            <w:r>
              <w:rPr>
                <w:rFonts w:hint="eastAsia" w:ascii="宋体" w:hAnsi="宋体"/>
                <w:sz w:val="24"/>
                <w:highlight w:val="none"/>
              </w:rPr>
              <w:t>4</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pPr>
              <w:rPr>
                <w:rFonts w:hint="default" w:ascii="宋体" w:hAnsi="宋体" w:eastAsiaTheme="minorEastAsia"/>
                <w:sz w:val="24"/>
                <w:highlight w:val="none"/>
                <w:lang w:val="en-US" w:eastAsia="zh-CN"/>
              </w:rPr>
            </w:pPr>
            <w:r>
              <w:rPr>
                <w:rFonts w:hint="eastAsia" w:ascii="宋体" w:hAnsi="宋体"/>
                <w:sz w:val="24"/>
                <w:highlight w:val="none"/>
              </w:rPr>
              <w:t>资金来源：</w:t>
            </w:r>
            <w:r>
              <w:rPr>
                <w:rFonts w:hint="eastAsia"/>
                <w:color w:val="000000" w:themeColor="text1"/>
                <w:sz w:val="24"/>
                <w:szCs w:val="24"/>
                <w:lang w:val="en-US" w:eastAsia="zh-CN"/>
                <w14:textFill>
                  <w14:solidFill>
                    <w14:schemeClr w14:val="tx1"/>
                  </w14:solidFill>
                </w14:textFill>
              </w:rPr>
              <w:t>房屋质量保修金</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49"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pPr>
              <w:jc w:val="center"/>
              <w:rPr>
                <w:rFonts w:ascii="宋体" w:hAnsi="宋体"/>
                <w:sz w:val="24"/>
                <w:highlight w:val="none"/>
              </w:rPr>
            </w:pPr>
            <w:r>
              <w:rPr>
                <w:rFonts w:hint="eastAsia" w:ascii="宋体" w:hAnsi="宋体"/>
                <w:sz w:val="24"/>
                <w:highlight w:val="none"/>
              </w:rPr>
              <w:t>5</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pPr>
              <w:ind w:left="-16" w:leftChars="0" w:firstLine="16" w:firstLineChars="0"/>
              <w:rPr>
                <w:rFonts w:hint="default" w:ascii="宋体" w:hAnsi="宋体" w:eastAsia="宋体"/>
                <w:color w:val="auto"/>
                <w:sz w:val="24"/>
                <w:highlight w:val="none"/>
                <w:u w:val="single"/>
                <w:lang w:val="en-US" w:eastAsia="zh-CN"/>
              </w:rPr>
            </w:pPr>
            <w:r>
              <w:rPr>
                <w:rFonts w:hint="eastAsia" w:ascii="宋体" w:hAnsi="宋体"/>
                <w:color w:val="auto"/>
                <w:sz w:val="24"/>
                <w:highlight w:val="none"/>
              </w:rPr>
              <w:t>投标人资质等级要求：</w:t>
            </w:r>
            <w:r>
              <w:rPr>
                <w:rFonts w:hint="eastAsia" w:ascii="宋体" w:hAnsi="宋体"/>
                <w:b/>
                <w:bCs/>
                <w:color w:val="auto"/>
                <w:sz w:val="24"/>
                <w:highlight w:val="none"/>
                <w:lang w:eastAsia="zh-CN"/>
              </w:rPr>
              <w:t>建筑工程施工总承包三级或</w:t>
            </w:r>
            <w:r>
              <w:rPr>
                <w:rFonts w:hint="eastAsia" w:ascii="宋体" w:hAnsi="宋体"/>
                <w:b/>
                <w:bCs/>
                <w:color w:val="auto"/>
                <w:sz w:val="24"/>
                <w:highlight w:val="none"/>
                <w:lang w:val="en-US" w:eastAsia="zh-CN"/>
              </w:rPr>
              <w:t>建筑装修装饰工程专业承包资质二级</w:t>
            </w:r>
            <w:r>
              <w:rPr>
                <w:rFonts w:hint="eastAsia" w:ascii="宋体" w:hAnsi="宋体"/>
                <w:b/>
                <w:bCs/>
                <w:color w:val="auto"/>
                <w:sz w:val="24"/>
                <w:highlight w:val="none"/>
                <w:lang w:eastAsia="zh-CN"/>
              </w:rPr>
              <w:t>及以上资质</w:t>
            </w:r>
            <w:r>
              <w:rPr>
                <w:rFonts w:hint="eastAsia" w:ascii="宋体" w:hAnsi="宋体"/>
                <w:color w:val="auto"/>
                <w:sz w:val="24"/>
                <w:highlight w:val="none"/>
                <w:lang w:eastAsia="zh-CN"/>
              </w:rPr>
              <w:t>，</w:t>
            </w:r>
            <w:r>
              <w:rPr>
                <w:rFonts w:hint="eastAsia" w:ascii="宋体" w:hAnsi="宋体"/>
                <w:color w:val="auto"/>
                <w:sz w:val="24"/>
                <w:highlight w:val="none"/>
              </w:rPr>
              <w:t>并在人员、设备、资金等方面具有相应的施工能力。</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786" w:type="dxa"/>
            <w:tcBorders>
              <w:top w:val="single" w:color="auto" w:sz="8" w:space="0"/>
              <w:left w:val="single" w:color="auto" w:sz="12" w:space="0"/>
              <w:bottom w:val="single" w:color="auto" w:sz="4" w:space="0"/>
              <w:right w:val="single" w:color="auto" w:sz="8" w:space="0"/>
            </w:tcBorders>
            <w:noWrap w:val="0"/>
            <w:vAlign w:val="center"/>
          </w:tcPr>
          <w:p>
            <w:pPr>
              <w:jc w:val="center"/>
              <w:rPr>
                <w:rFonts w:ascii="宋体" w:hAnsi="宋体"/>
                <w:sz w:val="24"/>
                <w:highlight w:val="none"/>
              </w:rPr>
            </w:pPr>
            <w:r>
              <w:rPr>
                <w:rFonts w:hint="eastAsia" w:ascii="宋体" w:hAnsi="宋体"/>
                <w:sz w:val="24"/>
                <w:highlight w:val="none"/>
              </w:rPr>
              <w:t>6</w:t>
            </w:r>
          </w:p>
        </w:tc>
        <w:tc>
          <w:tcPr>
            <w:tcW w:w="7798" w:type="dxa"/>
            <w:gridSpan w:val="2"/>
            <w:tcBorders>
              <w:top w:val="single" w:color="auto" w:sz="8" w:space="0"/>
              <w:left w:val="single" w:color="auto" w:sz="8" w:space="0"/>
              <w:bottom w:val="single" w:color="auto" w:sz="4" w:space="0"/>
              <w:right w:val="single" w:color="auto" w:sz="12" w:space="0"/>
            </w:tcBorders>
            <w:noWrap w:val="0"/>
            <w:vAlign w:val="center"/>
          </w:tcPr>
          <w:p>
            <w:pPr>
              <w:rPr>
                <w:rFonts w:hint="eastAsia" w:ascii="宋体" w:hAnsi="宋体" w:eastAsia="宋体"/>
                <w:color w:val="auto"/>
                <w:sz w:val="24"/>
                <w:highlight w:val="none"/>
                <w:lang w:eastAsia="zh-CN"/>
              </w:rPr>
            </w:pPr>
            <w:r>
              <w:rPr>
                <w:rFonts w:hint="eastAsia" w:ascii="宋体" w:hAnsi="宋体"/>
                <w:color w:val="auto"/>
                <w:sz w:val="24"/>
                <w:highlight w:val="none"/>
              </w:rPr>
              <w:t>项目</w:t>
            </w:r>
            <w:r>
              <w:rPr>
                <w:rFonts w:hint="eastAsia" w:ascii="宋体" w:hAnsi="宋体"/>
                <w:color w:val="auto"/>
                <w:sz w:val="24"/>
                <w:highlight w:val="none"/>
                <w:lang w:val="en-US" w:eastAsia="zh-CN"/>
              </w:rPr>
              <w:t>经理</w:t>
            </w:r>
            <w:r>
              <w:rPr>
                <w:rFonts w:hint="eastAsia" w:ascii="宋体" w:hAnsi="宋体"/>
                <w:color w:val="auto"/>
                <w:sz w:val="24"/>
                <w:highlight w:val="none"/>
              </w:rPr>
              <w:t>资质等级要求：</w:t>
            </w:r>
            <w:r>
              <w:rPr>
                <w:rFonts w:hint="eastAsia" w:ascii="宋体" w:hAnsi="宋体"/>
                <w:color w:val="auto"/>
                <w:sz w:val="24"/>
                <w:highlight w:val="none"/>
                <w:u w:val="none"/>
                <w:lang w:val="en-US" w:eastAsia="zh-CN"/>
              </w:rPr>
              <w:t>建筑工程</w:t>
            </w:r>
            <w:r>
              <w:rPr>
                <w:rFonts w:hint="eastAsia" w:ascii="宋体" w:hAnsi="宋体"/>
                <w:color w:val="auto"/>
                <w:sz w:val="24"/>
                <w:highlight w:val="none"/>
              </w:rPr>
              <w:t>专业二级及以上注册建造师（不含临时注册建造师）</w:t>
            </w:r>
            <w:r>
              <w:rPr>
                <w:rFonts w:hint="eastAsia" w:ascii="宋体" w:hAnsi="宋体"/>
                <w:color w:val="auto"/>
                <w:sz w:val="24"/>
                <w:highlight w:val="none"/>
                <w:lang w:eastAsia="zh-CN"/>
              </w:rPr>
              <w:t>，具备有效的安全生产考核合格证书（B 类证书）。</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pPr>
              <w:jc w:val="center"/>
              <w:rPr>
                <w:rFonts w:ascii="宋体" w:hAnsi="宋体"/>
                <w:color w:val="000000"/>
                <w:sz w:val="24"/>
                <w:highlight w:val="none"/>
              </w:rPr>
            </w:pPr>
            <w:r>
              <w:rPr>
                <w:rFonts w:hint="eastAsia" w:ascii="宋体" w:hAnsi="宋体"/>
                <w:color w:val="000000"/>
                <w:sz w:val="24"/>
                <w:highlight w:val="none"/>
              </w:rPr>
              <w:t>7</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pPr>
              <w:rPr>
                <w:rFonts w:ascii="宋体" w:hAnsi="宋体"/>
                <w:color w:val="000000"/>
                <w:sz w:val="24"/>
                <w:highlight w:val="none"/>
              </w:rPr>
            </w:pPr>
            <w:r>
              <w:rPr>
                <w:rFonts w:hint="eastAsia" w:ascii="宋体" w:hAnsi="宋体"/>
                <w:sz w:val="24"/>
                <w:highlight w:val="none"/>
              </w:rPr>
              <w:t>有效投标报价下浮率幅度范围：</w:t>
            </w:r>
            <w:r>
              <w:rPr>
                <w:rFonts w:hint="eastAsia" w:ascii="宋体" w:hAnsi="宋体"/>
                <w:color w:val="000000" w:themeColor="text1"/>
                <w:sz w:val="24"/>
                <w:highlight w:val="none"/>
                <w:u w:val="none"/>
                <w:lang w:val="en-US" w:eastAsia="zh-CN"/>
                <w14:textFill>
                  <w14:solidFill>
                    <w14:schemeClr w14:val="tx1"/>
                  </w14:solidFill>
                </w14:textFill>
              </w:rPr>
              <w:t>7.00%～12.00%(含7.00%、12.00%)</w:t>
            </w:r>
            <w:r>
              <w:rPr>
                <w:rFonts w:hint="eastAsia" w:ascii="宋体" w:hAnsi="宋体"/>
                <w:color w:val="auto"/>
                <w:sz w:val="24"/>
                <w:highlight w:val="none"/>
                <w:u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pPr>
              <w:jc w:val="center"/>
              <w:rPr>
                <w:rFonts w:ascii="宋体" w:hAnsi="宋体"/>
                <w:color w:val="000000"/>
                <w:sz w:val="24"/>
                <w:highlight w:val="none"/>
              </w:rPr>
            </w:pPr>
            <w:r>
              <w:rPr>
                <w:rFonts w:hint="eastAsia" w:ascii="宋体" w:hAnsi="宋体"/>
                <w:color w:val="000000"/>
                <w:sz w:val="24"/>
                <w:highlight w:val="none"/>
              </w:rPr>
              <w:t>8</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pPr>
              <w:rPr>
                <w:rFonts w:ascii="宋体" w:hAnsi="宋体"/>
                <w:color w:val="000000"/>
                <w:sz w:val="24"/>
                <w:highlight w:val="none"/>
              </w:rPr>
            </w:pPr>
            <w:r>
              <w:rPr>
                <w:rFonts w:hint="eastAsia" w:ascii="宋体" w:hAnsi="宋体"/>
                <w:color w:val="000000"/>
                <w:sz w:val="24"/>
                <w:highlight w:val="none"/>
              </w:rPr>
              <w:t>有效投标工期范</w:t>
            </w:r>
            <w:r>
              <w:rPr>
                <w:rFonts w:hint="eastAsia" w:ascii="宋体" w:hAnsi="宋体"/>
                <w:sz w:val="24"/>
                <w:highlight w:val="none"/>
              </w:rPr>
              <w:t>围</w:t>
            </w:r>
            <w:r>
              <w:rPr>
                <w:rFonts w:hint="eastAsia" w:ascii="宋体" w:hAnsi="宋体"/>
                <w:sz w:val="24"/>
                <w:highlight w:val="none"/>
                <w:lang w:eastAsia="zh-CN"/>
              </w:rPr>
              <w:t>：</w:t>
            </w:r>
            <w:r>
              <w:rPr>
                <w:rFonts w:hint="eastAsia" w:ascii="宋体" w:hAnsi="宋体"/>
                <w:color w:val="auto"/>
                <w:sz w:val="24"/>
                <w:highlight w:val="none"/>
                <w:u w:val="none"/>
                <w:lang w:val="en-US" w:eastAsia="zh-CN"/>
              </w:rPr>
              <w:t>150日历天内（150日历天）</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pPr>
              <w:jc w:val="center"/>
              <w:rPr>
                <w:rFonts w:ascii="宋体" w:hAnsi="宋体"/>
                <w:color w:val="000000"/>
                <w:sz w:val="24"/>
                <w:highlight w:val="none"/>
              </w:rPr>
            </w:pPr>
            <w:r>
              <w:rPr>
                <w:rFonts w:hint="eastAsia" w:ascii="宋体" w:hAnsi="宋体"/>
                <w:color w:val="000000"/>
                <w:sz w:val="24"/>
                <w:highlight w:val="none"/>
                <w:lang w:eastAsia="zh-CN"/>
              </w:rPr>
              <w:t xml:space="preserve"> </w:t>
            </w:r>
            <w:r>
              <w:rPr>
                <w:rFonts w:hint="eastAsia" w:ascii="宋体" w:hAnsi="宋体"/>
                <w:color w:val="000000"/>
                <w:sz w:val="24"/>
                <w:highlight w:val="none"/>
              </w:rPr>
              <w:t>9</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pPr>
              <w:rPr>
                <w:rFonts w:ascii="宋体" w:hAnsi="宋体"/>
                <w:color w:val="000000"/>
                <w:sz w:val="24"/>
                <w:highlight w:val="none"/>
              </w:rPr>
            </w:pPr>
            <w:r>
              <w:rPr>
                <w:rFonts w:hint="eastAsia" w:ascii="宋体" w:hAnsi="宋体"/>
                <w:color w:val="000000"/>
                <w:sz w:val="24"/>
                <w:highlight w:val="none"/>
              </w:rPr>
              <w:t>投标有效期为：</w:t>
            </w:r>
            <w:r>
              <w:rPr>
                <w:rFonts w:hint="eastAsia" w:ascii="宋体" w:hAnsi="宋体"/>
                <w:color w:val="000000"/>
                <w:sz w:val="24"/>
                <w:highlight w:val="none"/>
                <w:u w:val="single"/>
                <w:lang w:val="en-US" w:eastAsia="zh-CN"/>
              </w:rPr>
              <w:t>60</w:t>
            </w:r>
            <w:r>
              <w:rPr>
                <w:rFonts w:hint="eastAsia" w:ascii="宋体" w:hAnsi="宋体"/>
                <w:color w:val="000000"/>
                <w:sz w:val="24"/>
                <w:highlight w:val="none"/>
              </w:rPr>
              <w:t>日历天（从提交投标文件的截止时间算起）</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473"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pPr>
              <w:jc w:val="center"/>
              <w:rPr>
                <w:rFonts w:hint="eastAsia" w:ascii="宋体" w:hAnsi="宋体"/>
                <w:kern w:val="2"/>
                <w:sz w:val="24"/>
                <w:szCs w:val="24"/>
                <w:highlight w:val="none"/>
                <w:lang w:val="en-US" w:eastAsia="zh-CN" w:bidi="ar-SA"/>
              </w:rPr>
            </w:pPr>
            <w:r>
              <w:rPr>
                <w:rFonts w:hint="eastAsia" w:ascii="宋体" w:hAnsi="宋体"/>
                <w:sz w:val="24"/>
                <w:highlight w:val="none"/>
              </w:rPr>
              <w:t>10</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4"/>
                <w:highlight w:val="none"/>
              </w:rPr>
            </w:pPr>
            <w:r>
              <w:rPr>
                <w:rFonts w:hint="eastAsia" w:ascii="宋体" w:hAnsi="宋体"/>
                <w:sz w:val="24"/>
                <w:highlight w:val="none"/>
              </w:rPr>
              <w:t>投标保证金数额为：</w:t>
            </w:r>
            <w:r>
              <w:rPr>
                <w:rFonts w:hint="eastAsia" w:ascii="宋体" w:hAnsi="宋体"/>
                <w:sz w:val="24"/>
                <w:highlight w:val="none"/>
                <w:lang w:eastAsia="zh-CN"/>
              </w:rPr>
              <w:t>贰万</w:t>
            </w:r>
            <w:r>
              <w:rPr>
                <w:rFonts w:hint="eastAsia" w:ascii="宋体" w:hAnsi="宋体"/>
                <w:sz w:val="24"/>
                <w:highlight w:val="none"/>
                <w:lang w:val="en-US" w:eastAsia="zh-CN"/>
              </w:rPr>
              <w:t>伍</w:t>
            </w:r>
            <w:r>
              <w:rPr>
                <w:rFonts w:hint="eastAsia" w:ascii="宋体" w:hAnsi="宋体"/>
                <w:sz w:val="24"/>
                <w:highlight w:val="none"/>
                <w:lang w:eastAsia="zh-CN"/>
              </w:rPr>
              <w:t>仟元</w:t>
            </w:r>
            <w:r>
              <w:rPr>
                <w:rFonts w:hint="eastAsia" w:ascii="宋体" w:hAnsi="宋体"/>
                <w:sz w:val="24"/>
                <w:highlight w:val="none"/>
              </w:rPr>
              <w:t xml:space="preserve">整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4"/>
                <w:highlight w:val="none"/>
                <w:lang w:eastAsia="zh-CN"/>
              </w:rPr>
            </w:pPr>
            <w:r>
              <w:rPr>
                <w:rFonts w:hint="eastAsia" w:ascii="宋体" w:hAnsi="宋体"/>
                <w:sz w:val="24"/>
                <w:highlight w:val="none"/>
                <w:lang w:eastAsia="zh-CN"/>
              </w:rPr>
              <w:t>投标保证金的形式：</w:t>
            </w:r>
            <w:r>
              <w:rPr>
                <w:rFonts w:hint="eastAsia" w:ascii="宋体" w:hAnsi="宋体"/>
                <w:color w:val="000000" w:themeColor="text1"/>
                <w:sz w:val="24"/>
                <w:highlight w:val="none"/>
                <w:lang w:val="en-US" w:eastAsia="zh-CN"/>
                <w14:textFill>
                  <w14:solidFill>
                    <w14:schemeClr w14:val="tx1"/>
                  </w14:solidFill>
                </w14:textFill>
              </w:rPr>
              <w:t>银行保函或保险公司保单</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highlight w:val="none"/>
                <w:lang w:eastAsia="zh-CN"/>
              </w:rPr>
            </w:pPr>
            <w:r>
              <w:rPr>
                <w:rFonts w:hint="eastAsia" w:ascii="宋体" w:hAnsi="宋体"/>
                <w:sz w:val="24"/>
                <w:highlight w:val="none"/>
                <w:lang w:eastAsia="zh-CN"/>
              </w:rPr>
              <w:t xml:space="preserve">有效期：从提交投标文件截止时间之日起不得少于90日。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color w:val="000000"/>
                <w:sz w:val="24"/>
                <w:highlight w:val="none"/>
                <w:lang w:eastAsia="zh-CN"/>
              </w:rPr>
            </w:pPr>
            <w:r>
              <w:rPr>
                <w:rFonts w:hint="eastAsia" w:ascii="宋体" w:hAnsi="宋体" w:eastAsia="宋体" w:cs="Times New Roman"/>
                <w:color w:val="000000"/>
                <w:sz w:val="24"/>
                <w:highlight w:val="none"/>
                <w:lang w:eastAsia="zh-CN"/>
              </w:rPr>
              <w:t>银行保函或者保险保单中招标人可提起索赔的内容必须至少包括“投标人须知</w:t>
            </w:r>
            <w:r>
              <w:rPr>
                <w:rFonts w:hint="eastAsia" w:ascii="宋体" w:hAnsi="宋体" w:eastAsia="宋体" w:cs="Times New Roman"/>
                <w:color w:val="000000"/>
                <w:sz w:val="24"/>
                <w:highlight w:val="none"/>
                <w:lang w:val="en-US" w:eastAsia="zh-CN"/>
              </w:rPr>
              <w:t>第三节（三）、3.</w:t>
            </w:r>
            <w:r>
              <w:rPr>
                <w:rFonts w:hint="eastAsia" w:ascii="宋体" w:hAnsi="宋体" w:eastAsia="宋体" w:cs="Times New Roman"/>
                <w:color w:val="000000"/>
                <w:sz w:val="24"/>
                <w:highlight w:val="none"/>
                <w:lang w:eastAsia="zh-CN"/>
              </w:rPr>
              <w:t xml:space="preserve">”中所列条款。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highlight w:val="none"/>
                <w:lang w:val="en-US" w:eastAsia="zh-CN"/>
              </w:rPr>
            </w:pPr>
            <w:r>
              <w:rPr>
                <w:rFonts w:hint="eastAsia" w:ascii="宋体" w:hAnsi="宋体" w:eastAsia="宋体" w:cs="Times New Roman"/>
                <w:color w:val="000000"/>
                <w:sz w:val="24"/>
                <w:highlight w:val="none"/>
                <w:lang w:eastAsia="zh-CN"/>
              </w:rPr>
              <w:t>银行保函或者保险公司保单出具的截止日期：</w:t>
            </w:r>
            <w:r>
              <w:rPr>
                <w:rFonts w:hint="eastAsia" w:ascii="宋体" w:hAnsi="宋体" w:eastAsia="宋体" w:cs="Times New Roman"/>
                <w:color w:val="000000" w:themeColor="text1"/>
                <w:sz w:val="24"/>
                <w:highlight w:val="none"/>
                <w:lang w:val="en-US" w:eastAsia="zh-CN"/>
                <w14:textFill>
                  <w14:solidFill>
                    <w14:schemeClr w14:val="tx1"/>
                  </w14:solidFill>
                </w14:textFill>
              </w:rPr>
              <w:t>2024</w:t>
            </w:r>
            <w:r>
              <w:rPr>
                <w:rFonts w:hint="eastAsia" w:ascii="宋体" w:hAnsi="宋体" w:eastAsia="宋体" w:cs="Times New Roman"/>
                <w:color w:val="000000" w:themeColor="text1"/>
                <w:sz w:val="24"/>
                <w:highlight w:val="none"/>
                <w:lang w:eastAsia="zh-CN"/>
                <w14:textFill>
                  <w14:solidFill>
                    <w14:schemeClr w14:val="tx1"/>
                  </w14:solidFill>
                </w14:textFill>
              </w:rPr>
              <w:t>年</w:t>
            </w:r>
            <w:r>
              <w:rPr>
                <w:rFonts w:hint="eastAsia" w:ascii="宋体" w:hAnsi="宋体" w:eastAsia="宋体" w:cs="Times New Roman"/>
                <w:color w:val="000000" w:themeColor="text1"/>
                <w:sz w:val="24"/>
                <w:highlight w:val="none"/>
                <w:lang w:val="en-US" w:eastAsia="zh-CN"/>
                <w14:textFill>
                  <w14:solidFill>
                    <w14:schemeClr w14:val="tx1"/>
                  </w14:solidFill>
                </w14:textFill>
              </w:rPr>
              <w:t>3</w:t>
            </w:r>
            <w:r>
              <w:rPr>
                <w:rFonts w:hint="eastAsia" w:ascii="宋体" w:hAnsi="宋体" w:eastAsia="宋体" w:cs="Times New Roman"/>
                <w:color w:val="000000" w:themeColor="text1"/>
                <w:sz w:val="24"/>
                <w:highlight w:val="none"/>
                <w:lang w:eastAsia="zh-CN"/>
                <w14:textFill>
                  <w14:solidFill>
                    <w14:schemeClr w14:val="tx1"/>
                  </w14:solidFill>
                </w14:textFill>
              </w:rPr>
              <w:t>月</w:t>
            </w:r>
            <w:r>
              <w:rPr>
                <w:rFonts w:hint="eastAsia" w:ascii="宋体" w:hAnsi="宋体" w:eastAsia="宋体" w:cs="Times New Roman"/>
                <w:color w:val="000000" w:themeColor="text1"/>
                <w:sz w:val="24"/>
                <w:highlight w:val="none"/>
                <w:lang w:val="en-US" w:eastAsia="zh-CN"/>
                <w14:textFill>
                  <w14:solidFill>
                    <w14:schemeClr w14:val="tx1"/>
                  </w14:solidFill>
                </w14:textFill>
              </w:rPr>
              <w:t>6日。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pPr>
              <w:tabs>
                <w:tab w:val="center" w:pos="345"/>
                <w:tab w:val="left" w:pos="543"/>
              </w:tabs>
              <w:jc w:val="left"/>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ab/>
            </w:r>
            <w:r>
              <w:rPr>
                <w:rFonts w:hint="eastAsia" w:ascii="宋体" w:hAnsi="宋体"/>
                <w:color w:val="000000"/>
                <w:sz w:val="24"/>
                <w:highlight w:val="none"/>
                <w:lang w:val="en-US" w:eastAsia="zh-CN"/>
              </w:rPr>
              <w:t>11</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pPr>
              <w:rPr>
                <w:rFonts w:ascii="宋体" w:hAnsi="宋体"/>
                <w:color w:val="000000"/>
                <w:sz w:val="24"/>
                <w:highlight w:val="none"/>
              </w:rPr>
            </w:pPr>
            <w:r>
              <w:rPr>
                <w:rFonts w:hint="eastAsia" w:ascii="宋体" w:hAnsi="宋体"/>
                <w:color w:val="000000"/>
                <w:sz w:val="24"/>
                <w:highlight w:val="none"/>
              </w:rPr>
              <w:t>投标文件份数：商务标壹份；附件资料壹份</w:t>
            </w:r>
            <w:r>
              <w:rPr>
                <w:rFonts w:hint="eastAsia" w:ascii="宋体" w:hAnsi="宋体"/>
                <w:color w:val="000000"/>
                <w:sz w:val="24"/>
                <w:highlight w:val="none"/>
                <w:lang w:eastAsia="zh-CN"/>
              </w:rPr>
              <w:t>；</w:t>
            </w:r>
            <w:r>
              <w:rPr>
                <w:rFonts w:hint="eastAsia" w:ascii="宋体" w:hAnsi="宋体"/>
                <w:color w:val="000000"/>
                <w:sz w:val="24"/>
                <w:highlight w:val="none"/>
              </w:rPr>
              <w:t>投标保证金壹份</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pPr>
              <w:jc w:val="center"/>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12</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pPr>
              <w:keepNext w:val="0"/>
              <w:keepLines w:val="0"/>
              <w:widowControl/>
              <w:suppressLineNumbers w:val="0"/>
              <w:jc w:val="left"/>
              <w:rPr>
                <w:rFonts w:hint="default" w:ascii="宋体" w:hAnsi="宋体" w:eastAsiaTheme="minorEastAsia"/>
                <w:color w:val="000000"/>
                <w:sz w:val="24"/>
                <w:highlight w:val="none"/>
                <w:lang w:val="en-US" w:eastAsia="zh-CN"/>
              </w:rPr>
            </w:pPr>
            <w:r>
              <w:rPr>
                <w:rFonts w:hint="eastAsia" w:ascii="宋体" w:hAnsi="宋体"/>
                <w:color w:val="000000"/>
                <w:sz w:val="24"/>
                <w:highlight w:val="none"/>
              </w:rPr>
              <w:t>投标文件递交至：</w:t>
            </w:r>
            <w:r>
              <w:rPr>
                <w:rFonts w:hint="eastAsia" w:ascii="宋体" w:hAnsi="宋体"/>
                <w:color w:val="000000"/>
                <w:sz w:val="24"/>
                <w:highlight w:val="none"/>
                <w:lang w:eastAsia="zh-CN"/>
              </w:rPr>
              <w:t>温岭市大溪镇</w:t>
            </w:r>
            <w:r>
              <w:rPr>
                <w:rFonts w:hint="eastAsia" w:ascii="宋体" w:hAnsi="宋体"/>
                <w:color w:val="000000"/>
                <w:sz w:val="24"/>
                <w:highlight w:val="none"/>
              </w:rPr>
              <w:t>名溪花苑</w:t>
            </w:r>
            <w:r>
              <w:rPr>
                <w:rFonts w:hint="eastAsia" w:ascii="宋体" w:hAnsi="宋体"/>
                <w:color w:val="000000"/>
                <w:sz w:val="24"/>
                <w:highlight w:val="none"/>
                <w:lang w:eastAsia="zh-CN"/>
              </w:rPr>
              <w:t>小区</w:t>
            </w:r>
            <w:r>
              <w:rPr>
                <w:rFonts w:hint="eastAsia" w:ascii="宋体" w:hAnsi="宋体"/>
                <w:color w:val="000000"/>
                <w:sz w:val="24"/>
                <w:highlight w:val="none"/>
              </w:rPr>
              <w:t>6幢二楼会议室</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pPr>
              <w:jc w:val="center"/>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13</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递交投标文件截止时间：</w:t>
            </w:r>
            <w:r>
              <w:rPr>
                <w:rFonts w:hint="eastAsia" w:ascii="宋体" w:hAnsi="宋体"/>
                <w:color w:val="000000" w:themeColor="text1"/>
                <w:sz w:val="24"/>
                <w:highlight w:val="none"/>
                <w:lang w:val="en-US" w:eastAsia="zh-CN"/>
                <w14:textFill>
                  <w14:solidFill>
                    <w14:schemeClr w14:val="tx1"/>
                  </w14:solidFill>
                </w14:textFill>
              </w:rPr>
              <w:t>2024</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 xml:space="preserve"> 3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 xml:space="preserve"> 7 </w:t>
            </w:r>
            <w:r>
              <w:rPr>
                <w:rFonts w:hint="eastAsia" w:ascii="宋体" w:hAnsi="宋体"/>
                <w:color w:val="000000" w:themeColor="text1"/>
                <w:sz w:val="24"/>
                <w:highlight w:val="none"/>
                <w14:textFill>
                  <w14:solidFill>
                    <w14:schemeClr w14:val="tx1"/>
                  </w14:solidFill>
                </w14:textFill>
              </w:rPr>
              <w:t>日</w:t>
            </w:r>
            <w:r>
              <w:rPr>
                <w:rFonts w:hint="eastAsia" w:ascii="宋体" w:hAnsi="宋体"/>
                <w:color w:val="000000" w:themeColor="text1"/>
                <w:sz w:val="24"/>
                <w:highlight w:val="none"/>
                <w:lang w:val="en-US" w:eastAsia="zh-CN"/>
                <w14:textFill>
                  <w14:solidFill>
                    <w14:schemeClr w14:val="tx1"/>
                  </w14:solidFill>
                </w14:textFill>
              </w:rPr>
              <w:t xml:space="preserve">  下</w:t>
            </w:r>
            <w:r>
              <w:rPr>
                <w:rFonts w:hint="eastAsia" w:ascii="宋体" w:hAnsi="宋体"/>
                <w:color w:val="000000" w:themeColor="text1"/>
                <w:sz w:val="24"/>
                <w:highlight w:val="none"/>
                <w14:textFill>
                  <w14:solidFill>
                    <w14:schemeClr w14:val="tx1"/>
                  </w14:solidFill>
                </w14:textFill>
              </w:rPr>
              <w:t>午</w:t>
            </w:r>
            <w:r>
              <w:rPr>
                <w:rFonts w:hint="eastAsia" w:ascii="宋体" w:hAnsi="宋体"/>
                <w:color w:val="000000" w:themeColor="text1"/>
                <w:sz w:val="24"/>
                <w:highlight w:val="none"/>
                <w:lang w:val="en-US" w:eastAsia="zh-CN"/>
                <w14:textFill>
                  <w14:solidFill>
                    <w14:schemeClr w14:val="tx1"/>
                  </w14:solidFill>
                </w14:textFill>
              </w:rPr>
              <w:t>14点00分</w:t>
            </w:r>
            <w:r>
              <w:rPr>
                <w:rFonts w:hint="eastAsia" w:ascii="宋体" w:hAnsi="宋体"/>
                <w:color w:val="000000" w:themeColor="text1"/>
                <w:sz w:val="24"/>
                <w:highlight w:val="none"/>
                <w14:textFill>
                  <w14:solidFill>
                    <w14:schemeClr w14:val="tx1"/>
                  </w14:solidFill>
                </w14:textFill>
              </w:rPr>
              <w:t>整</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19"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pPr>
              <w:jc w:val="center"/>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14</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开标时间：</w:t>
            </w:r>
            <w:r>
              <w:rPr>
                <w:rFonts w:hint="eastAsia" w:ascii="宋体" w:hAnsi="宋体"/>
                <w:color w:val="000000" w:themeColor="text1"/>
                <w:sz w:val="24"/>
                <w:highlight w:val="none"/>
                <w:lang w:val="en-US" w:eastAsia="zh-CN"/>
                <w14:textFill>
                  <w14:solidFill>
                    <w14:schemeClr w14:val="tx1"/>
                  </w14:solidFill>
                </w14:textFill>
              </w:rPr>
              <w:t>2024</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 xml:space="preserve"> 3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 xml:space="preserve"> 7 </w:t>
            </w:r>
            <w:r>
              <w:rPr>
                <w:rFonts w:hint="eastAsia" w:ascii="宋体" w:hAnsi="宋体"/>
                <w:color w:val="000000" w:themeColor="text1"/>
                <w:sz w:val="24"/>
                <w:highlight w:val="none"/>
                <w14:textFill>
                  <w14:solidFill>
                    <w14:schemeClr w14:val="tx1"/>
                  </w14:solidFill>
                </w14:textFill>
              </w:rPr>
              <w:t>日</w:t>
            </w:r>
            <w:r>
              <w:rPr>
                <w:rFonts w:hint="eastAsia" w:ascii="宋体" w:hAnsi="宋体"/>
                <w:color w:val="000000" w:themeColor="text1"/>
                <w:sz w:val="24"/>
                <w:highlight w:val="none"/>
                <w:lang w:val="en-US" w:eastAsia="zh-CN"/>
                <w14:textFill>
                  <w14:solidFill>
                    <w14:schemeClr w14:val="tx1"/>
                  </w14:solidFill>
                </w14:textFill>
              </w:rPr>
              <w:t xml:space="preserve">  下</w:t>
            </w:r>
            <w:r>
              <w:rPr>
                <w:rFonts w:hint="eastAsia" w:ascii="宋体" w:hAnsi="宋体"/>
                <w:color w:val="000000" w:themeColor="text1"/>
                <w:sz w:val="24"/>
                <w:highlight w:val="none"/>
                <w14:textFill>
                  <w14:solidFill>
                    <w14:schemeClr w14:val="tx1"/>
                  </w14:solidFill>
                </w14:textFill>
              </w:rPr>
              <w:t>午</w:t>
            </w:r>
            <w:r>
              <w:rPr>
                <w:rFonts w:hint="eastAsia" w:ascii="宋体" w:hAnsi="宋体"/>
                <w:color w:val="000000" w:themeColor="text1"/>
                <w:sz w:val="24"/>
                <w:highlight w:val="none"/>
                <w:lang w:val="en-US" w:eastAsia="zh-CN"/>
                <w14:textFill>
                  <w14:solidFill>
                    <w14:schemeClr w14:val="tx1"/>
                  </w14:solidFill>
                </w14:textFill>
              </w:rPr>
              <w:t>14点00分</w:t>
            </w:r>
            <w:r>
              <w:rPr>
                <w:rFonts w:hint="eastAsia" w:ascii="宋体" w:hAnsi="宋体"/>
                <w:color w:val="000000" w:themeColor="text1"/>
                <w:sz w:val="24"/>
                <w:highlight w:val="none"/>
                <w14:textFill>
                  <w14:solidFill>
                    <w14:schemeClr w14:val="tx1"/>
                  </w14:solidFill>
                </w14:textFill>
              </w:rPr>
              <w:t>整</w:t>
            </w:r>
          </w:p>
          <w:p>
            <w:pPr>
              <w:rPr>
                <w:rFonts w:hint="default" w:ascii="宋体" w:hAnsi="宋体"/>
                <w:b/>
                <w:bCs/>
                <w:color w:val="000000" w:themeColor="text1"/>
                <w:sz w:val="24"/>
                <w:highlight w:val="none"/>
                <w:lang w:val="en-US"/>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地点：</w:t>
            </w:r>
            <w:r>
              <w:rPr>
                <w:rFonts w:hint="eastAsia" w:ascii="宋体" w:hAnsi="宋体"/>
                <w:color w:val="000000" w:themeColor="text1"/>
                <w:sz w:val="24"/>
                <w:highlight w:val="none"/>
                <w:lang w:eastAsia="zh-CN"/>
                <w14:textFill>
                  <w14:solidFill>
                    <w14:schemeClr w14:val="tx1"/>
                  </w14:solidFill>
                </w14:textFill>
              </w:rPr>
              <w:t>温岭市大溪镇</w:t>
            </w:r>
            <w:r>
              <w:rPr>
                <w:rFonts w:hint="eastAsia" w:ascii="宋体" w:hAnsi="宋体"/>
                <w:color w:val="000000" w:themeColor="text1"/>
                <w:sz w:val="24"/>
                <w:highlight w:val="none"/>
                <w14:textFill>
                  <w14:solidFill>
                    <w14:schemeClr w14:val="tx1"/>
                  </w14:solidFill>
                </w14:textFill>
              </w:rPr>
              <w:t>名溪花苑</w:t>
            </w:r>
            <w:r>
              <w:rPr>
                <w:rFonts w:hint="eastAsia" w:ascii="宋体" w:hAnsi="宋体"/>
                <w:color w:val="000000" w:themeColor="text1"/>
                <w:sz w:val="24"/>
                <w:highlight w:val="none"/>
                <w:lang w:eastAsia="zh-CN"/>
                <w14:textFill>
                  <w14:solidFill>
                    <w14:schemeClr w14:val="tx1"/>
                  </w14:solidFill>
                </w14:textFill>
              </w:rPr>
              <w:t>小区</w:t>
            </w:r>
            <w:r>
              <w:rPr>
                <w:rFonts w:hint="eastAsia" w:ascii="宋体" w:hAnsi="宋体"/>
                <w:color w:val="000000" w:themeColor="text1"/>
                <w:sz w:val="24"/>
                <w:highlight w:val="none"/>
                <w14:textFill>
                  <w14:solidFill>
                    <w14:schemeClr w14:val="tx1"/>
                  </w14:solidFill>
                </w14:textFill>
              </w:rPr>
              <w:t>6幢二楼会议室</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pPr>
              <w:jc w:val="center"/>
              <w:rPr>
                <w:rFonts w:hint="default" w:ascii="宋体" w:hAnsi="宋体" w:eastAsia="宋体"/>
                <w:sz w:val="24"/>
                <w:highlight w:val="none"/>
                <w:lang w:val="en-US" w:eastAsia="zh-CN"/>
              </w:rPr>
            </w:pPr>
            <w:r>
              <w:rPr>
                <w:rFonts w:hint="eastAsia" w:ascii="宋体" w:hAnsi="宋体"/>
                <w:sz w:val="24"/>
                <w:highlight w:val="none"/>
                <w:lang w:val="en-US" w:eastAsia="zh-CN"/>
              </w:rPr>
              <w:t>15</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pPr>
              <w:rPr>
                <w:rFonts w:hint="default" w:ascii="宋体" w:hAnsi="宋体" w:eastAsiaTheme="minorEastAsia"/>
                <w:spacing w:val="-2"/>
                <w:sz w:val="24"/>
                <w:highlight w:val="none"/>
                <w:lang w:val="en-US" w:eastAsia="zh-CN"/>
              </w:rPr>
            </w:pPr>
            <w:r>
              <w:rPr>
                <w:rFonts w:hint="eastAsia" w:ascii="宋体" w:hAnsi="宋体"/>
                <w:bCs/>
                <w:spacing w:val="-2"/>
                <w:sz w:val="24"/>
                <w:highlight w:val="none"/>
              </w:rPr>
              <w:t>评标办法：</w:t>
            </w:r>
            <w:r>
              <w:rPr>
                <w:rFonts w:hint="eastAsia" w:ascii="宋体" w:hAnsi="宋体"/>
                <w:bCs/>
                <w:spacing w:val="-2"/>
                <w:sz w:val="24"/>
                <w:highlight w:val="none"/>
                <w:lang w:val="en-US" w:eastAsia="zh-CN"/>
              </w:rPr>
              <w:t>基准下浮接近法，详见投标人须知第六节评标办法</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86" w:type="dxa"/>
            <w:tcBorders>
              <w:top w:val="single" w:color="auto" w:sz="8" w:space="0"/>
              <w:left w:val="single" w:color="auto" w:sz="12" w:space="0"/>
              <w:bottom w:val="single" w:color="auto" w:sz="12" w:space="0"/>
              <w:right w:val="single" w:color="auto" w:sz="8" w:space="0"/>
            </w:tcBorders>
            <w:noWrap w:val="0"/>
            <w:vAlign w:val="center"/>
          </w:tcPr>
          <w:p>
            <w:pPr>
              <w:jc w:val="center"/>
              <w:rPr>
                <w:rFonts w:hint="default" w:ascii="宋体" w:hAnsi="宋体" w:eastAsia="宋体"/>
                <w:sz w:val="24"/>
                <w:highlight w:val="none"/>
                <w:lang w:val="en-US" w:eastAsia="zh-CN"/>
              </w:rPr>
            </w:pPr>
            <w:r>
              <w:rPr>
                <w:rFonts w:hint="eastAsia" w:ascii="宋体" w:hAnsi="宋体"/>
                <w:sz w:val="24"/>
                <w:highlight w:val="none"/>
                <w:lang w:val="en-US" w:eastAsia="zh-CN"/>
              </w:rPr>
              <w:t>16</w:t>
            </w:r>
          </w:p>
        </w:tc>
        <w:tc>
          <w:tcPr>
            <w:tcW w:w="7798" w:type="dxa"/>
            <w:gridSpan w:val="2"/>
            <w:tcBorders>
              <w:top w:val="single" w:color="auto" w:sz="8" w:space="0"/>
              <w:left w:val="single" w:color="auto" w:sz="8" w:space="0"/>
              <w:bottom w:val="single" w:color="auto" w:sz="12" w:space="0"/>
              <w:right w:val="single" w:color="auto" w:sz="12" w:space="0"/>
            </w:tcBorders>
            <w:noWrap w:val="0"/>
            <w:vAlign w:val="center"/>
          </w:tcPr>
          <w:p>
            <w:pPr>
              <w:rPr>
                <w:rFonts w:hint="default" w:ascii="宋体" w:hAnsi="宋体"/>
                <w:sz w:val="24"/>
                <w:highlight w:val="none"/>
                <w:lang w:val="en-US"/>
              </w:rPr>
            </w:pPr>
            <w:r>
              <w:rPr>
                <w:rFonts w:hint="eastAsia" w:ascii="宋体" w:hAnsi="宋体"/>
                <w:sz w:val="24"/>
                <w:highlight w:val="none"/>
              </w:rPr>
              <w:t>合同履约保证金数额为：</w:t>
            </w:r>
            <w:r>
              <w:rPr>
                <w:rFonts w:hint="eastAsia" w:ascii="宋体" w:hAnsi="宋体"/>
                <w:sz w:val="24"/>
                <w:highlight w:val="none"/>
                <w:lang w:eastAsia="zh-CN"/>
              </w:rPr>
              <w:t>签约</w:t>
            </w:r>
            <w:r>
              <w:rPr>
                <w:rFonts w:hint="eastAsia" w:ascii="宋体" w:hAnsi="宋体"/>
                <w:b w:val="0"/>
                <w:bCs w:val="0"/>
                <w:color w:val="000000"/>
                <w:sz w:val="24"/>
                <w:highlight w:val="none"/>
                <w:u w:val="none"/>
                <w:lang w:val="en-US" w:eastAsia="zh-CN"/>
              </w:rPr>
              <w:t>合同价的2%。</w:t>
            </w:r>
          </w:p>
        </w:tc>
      </w:tr>
    </w:tbl>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bookmarkStart w:id="7" w:name="_GoBack"/>
      <w:bookmarkEnd w:id="7"/>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1"/>
          <w:rFonts w:hint="eastAsia" w:ascii="Times New Roman" w:hAnsi="Times New Roman" w:eastAsia="宋体" w:cs="Times New Roman"/>
          <w:b w:val="0"/>
          <w:kern w:val="0"/>
          <w:sz w:val="24"/>
          <w:szCs w:val="24"/>
          <w:highlight w:val="none"/>
          <w:lang w:val="en-US" w:eastAsia="zh-CN" w:bidi="ar"/>
        </w:rPr>
      </w:pPr>
    </w:p>
    <w:p>
      <w:pPr>
        <w:spacing w:before="156" w:beforeLines="50" w:after="156" w:afterLines="50" w:line="480" w:lineRule="auto"/>
        <w:jc w:val="center"/>
        <w:rPr>
          <w:b/>
          <w:sz w:val="44"/>
          <w:szCs w:val="44"/>
          <w:highlight w:val="none"/>
        </w:rPr>
      </w:pPr>
      <w:r>
        <w:rPr>
          <w:rFonts w:hint="eastAsia"/>
          <w:b/>
          <w:sz w:val="44"/>
          <w:szCs w:val="44"/>
          <w:highlight w:val="none"/>
          <w:lang w:val="en-US" w:eastAsia="zh-CN"/>
        </w:rPr>
        <w:t>二</w:t>
      </w:r>
      <w:r>
        <w:rPr>
          <w:rFonts w:hint="eastAsia"/>
          <w:b/>
          <w:sz w:val="44"/>
          <w:szCs w:val="44"/>
          <w:highlight w:val="none"/>
        </w:rPr>
        <w:t>、</w:t>
      </w:r>
      <w:r>
        <w:rPr>
          <w:b/>
          <w:sz w:val="44"/>
          <w:szCs w:val="44"/>
          <w:highlight w:val="none"/>
        </w:rPr>
        <w:t xml:space="preserve"> </w:t>
      </w:r>
      <w:r>
        <w:rPr>
          <w:rFonts w:hint="eastAsia"/>
          <w:b/>
          <w:sz w:val="44"/>
          <w:szCs w:val="44"/>
          <w:highlight w:val="none"/>
        </w:rPr>
        <w:t>投标</w:t>
      </w:r>
      <w:r>
        <w:rPr>
          <w:rFonts w:hint="eastAsia"/>
          <w:b/>
          <w:sz w:val="44"/>
          <w:szCs w:val="44"/>
          <w:highlight w:val="none"/>
          <w:lang w:val="en-US" w:eastAsia="zh-CN"/>
        </w:rPr>
        <w:t>人</w:t>
      </w:r>
      <w:r>
        <w:rPr>
          <w:rFonts w:hint="eastAsia"/>
          <w:b/>
          <w:sz w:val="44"/>
          <w:szCs w:val="44"/>
          <w:highlight w:val="none"/>
        </w:rPr>
        <w:t>须知</w:t>
      </w:r>
    </w:p>
    <w:p>
      <w:pPr>
        <w:spacing w:before="156" w:beforeLines="50" w:after="156" w:afterLines="50" w:line="400" w:lineRule="exact"/>
        <w:jc w:val="center"/>
        <w:rPr>
          <w:b/>
          <w:sz w:val="36"/>
          <w:szCs w:val="36"/>
          <w:highlight w:val="none"/>
        </w:rPr>
      </w:pPr>
      <w:r>
        <w:rPr>
          <w:rFonts w:hint="eastAsia"/>
          <w:b/>
          <w:sz w:val="36"/>
          <w:szCs w:val="36"/>
          <w:highlight w:val="none"/>
          <w:lang w:val="en-US" w:eastAsia="zh-CN"/>
        </w:rPr>
        <w:t>第一节</w:t>
      </w:r>
      <w:r>
        <w:rPr>
          <w:rFonts w:hint="eastAsia"/>
          <w:b/>
          <w:sz w:val="36"/>
          <w:szCs w:val="36"/>
          <w:highlight w:val="none"/>
        </w:rPr>
        <w:t>、总</w:t>
      </w:r>
      <w:r>
        <w:rPr>
          <w:b/>
          <w:sz w:val="36"/>
          <w:szCs w:val="36"/>
          <w:highlight w:val="none"/>
        </w:rPr>
        <w:t xml:space="preserve">  </w:t>
      </w:r>
      <w:r>
        <w:rPr>
          <w:rFonts w:hint="eastAsia"/>
          <w:b/>
          <w:sz w:val="36"/>
          <w:szCs w:val="36"/>
          <w:highlight w:val="none"/>
        </w:rPr>
        <w:t>则</w:t>
      </w:r>
    </w:p>
    <w:p>
      <w:pPr>
        <w:numPr>
          <w:ilvl w:val="0"/>
          <w:numId w:val="0"/>
        </w:numPr>
        <w:spacing w:line="400" w:lineRule="exact"/>
        <w:rPr>
          <w:rFonts w:hint="eastAsia"/>
          <w:sz w:val="24"/>
          <w:highlight w:val="none"/>
          <w:lang w:eastAsia="zh-CN"/>
        </w:rPr>
      </w:pPr>
      <w:r>
        <w:rPr>
          <w:rFonts w:hint="eastAsia" w:ascii="宋体" w:hAnsi="宋体" w:eastAsia="宋体" w:cs="宋体"/>
          <w:sz w:val="24"/>
          <w:highlight w:val="none"/>
          <w:lang w:eastAsia="zh-CN"/>
        </w:rPr>
        <w:t xml:space="preserve"> (一)、</w:t>
      </w:r>
      <w:r>
        <w:rPr>
          <w:rFonts w:hint="eastAsia"/>
          <w:sz w:val="24"/>
          <w:highlight w:val="none"/>
          <w:lang w:eastAsia="zh-CN"/>
        </w:rPr>
        <w:t>工程说明：</w:t>
      </w:r>
    </w:p>
    <w:p>
      <w:pPr>
        <w:spacing w:line="400" w:lineRule="exact"/>
        <w:rPr>
          <w:sz w:val="24"/>
          <w:highlight w:val="none"/>
        </w:rPr>
      </w:pPr>
      <w:r>
        <w:rPr>
          <w:sz w:val="24"/>
          <w:highlight w:val="none"/>
        </w:rPr>
        <w:t xml:space="preserve">    1</w:t>
      </w:r>
      <w:r>
        <w:rPr>
          <w:rFonts w:hint="eastAsia"/>
          <w:sz w:val="24"/>
          <w:highlight w:val="none"/>
        </w:rPr>
        <w:t>、本工程说明详见前附表第</w:t>
      </w:r>
      <w:r>
        <w:rPr>
          <w:sz w:val="24"/>
          <w:highlight w:val="none"/>
        </w:rPr>
        <w:t>1</w:t>
      </w:r>
      <w:r>
        <w:rPr>
          <w:rFonts w:hint="eastAsia"/>
          <w:sz w:val="24"/>
          <w:highlight w:val="none"/>
        </w:rPr>
        <w:t>项所述。</w:t>
      </w:r>
    </w:p>
    <w:p>
      <w:pPr>
        <w:widowControl/>
        <w:spacing w:line="400" w:lineRule="exact"/>
        <w:ind w:firstLine="480" w:firstLineChars="200"/>
        <w:jc w:val="left"/>
        <w:rPr>
          <w:rFonts w:hint="eastAsia"/>
          <w:sz w:val="24"/>
          <w:highlight w:val="none"/>
          <w:lang w:val="zh-CN" w:eastAsia="zh-CN"/>
        </w:rPr>
      </w:pPr>
      <w:r>
        <w:rPr>
          <w:sz w:val="24"/>
          <w:highlight w:val="none"/>
        </w:rPr>
        <w:t>2</w:t>
      </w:r>
      <w:r>
        <w:rPr>
          <w:rFonts w:hint="eastAsia"/>
          <w:sz w:val="24"/>
          <w:highlight w:val="none"/>
        </w:rPr>
        <w:t>、工程概况：本工程为</w:t>
      </w:r>
      <w:r>
        <w:rPr>
          <w:rFonts w:hint="eastAsia"/>
          <w:sz w:val="24"/>
          <w:highlight w:val="none"/>
          <w:lang w:val="en-US" w:eastAsia="zh-CN"/>
        </w:rPr>
        <w:t>温岭市名溪花苑小区维修工程</w:t>
      </w:r>
      <w:r>
        <w:rPr>
          <w:rFonts w:hint="eastAsia"/>
          <w:sz w:val="24"/>
          <w:highlight w:val="none"/>
          <w:lang w:eastAsia="zh-CN"/>
        </w:rPr>
        <w:t>，工程地点为</w:t>
      </w:r>
      <w:r>
        <w:rPr>
          <w:rFonts w:hint="eastAsia"/>
          <w:sz w:val="24"/>
          <w:highlight w:val="none"/>
          <w:lang w:val="en-US" w:eastAsia="zh-CN"/>
        </w:rPr>
        <w:t>温岭市名溪花苑小区</w:t>
      </w:r>
      <w:r>
        <w:rPr>
          <w:rFonts w:hint="eastAsia"/>
          <w:sz w:val="24"/>
          <w:highlight w:val="none"/>
          <w:lang w:eastAsia="zh-CN"/>
        </w:rPr>
        <w:t>，工程内容：</w:t>
      </w:r>
      <w:r>
        <w:rPr>
          <w:rFonts w:hint="eastAsia"/>
          <w:sz w:val="24"/>
          <w:highlight w:val="none"/>
          <w:lang w:val="en-US" w:eastAsia="zh-CN"/>
        </w:rPr>
        <w:t>建筑：①1-5#楼、7-11#楼真石漆外墙面修复；② 1-5#楼、7-11#楼屋顶通风井底部油膏恰逢、裂缝位置重铺高分子卷材；③商铺屋顶重铺高分子防水卷材，部分区域重做刚性保护层；④9#、10#、11#一层室外地面沉降、新做坡道修复；⑤9#、10#、11#一层干挂石材内部水管破损更换、重挂石材等。</w:t>
      </w:r>
    </w:p>
    <w:p>
      <w:pPr>
        <w:widowControl/>
        <w:spacing w:line="400" w:lineRule="exact"/>
        <w:ind w:firstLine="480" w:firstLineChars="200"/>
        <w:jc w:val="left"/>
        <w:rPr>
          <w:sz w:val="24"/>
          <w:highlight w:val="none"/>
        </w:rPr>
      </w:pPr>
      <w:r>
        <w:rPr>
          <w:sz w:val="24"/>
          <w:highlight w:val="none"/>
        </w:rPr>
        <w:t>3</w:t>
      </w:r>
      <w:r>
        <w:rPr>
          <w:rFonts w:hint="eastAsia"/>
          <w:sz w:val="24"/>
          <w:highlight w:val="none"/>
        </w:rPr>
        <w:t>、本工程按照《中华人民共和国招标投标法》、《浙江省招标投标条例》等有关法律、法规、规章规定，现采用</w:t>
      </w:r>
      <w:r>
        <w:rPr>
          <w:rFonts w:hint="eastAsia"/>
          <w:sz w:val="24"/>
          <w:highlight w:val="none"/>
          <w:u w:val="single"/>
          <w:lang w:val="en-US" w:eastAsia="zh-CN"/>
        </w:rPr>
        <w:t xml:space="preserve"> </w:t>
      </w:r>
      <w:r>
        <w:rPr>
          <w:rFonts w:hint="eastAsia"/>
          <w:color w:val="auto"/>
          <w:sz w:val="24"/>
          <w:highlight w:val="none"/>
          <w:u w:val="single"/>
          <w:lang w:eastAsia="zh-CN"/>
        </w:rPr>
        <w:t>公开</w:t>
      </w:r>
      <w:r>
        <w:rPr>
          <w:rFonts w:hint="eastAsia"/>
          <w:color w:val="auto"/>
          <w:sz w:val="24"/>
          <w:highlight w:val="none"/>
          <w:u w:val="single"/>
          <w:lang w:val="en-US" w:eastAsia="zh-CN"/>
        </w:rPr>
        <w:t xml:space="preserve"> </w:t>
      </w:r>
      <w:r>
        <w:rPr>
          <w:rFonts w:hint="eastAsia"/>
          <w:sz w:val="24"/>
          <w:highlight w:val="none"/>
        </w:rPr>
        <w:t>招标形式择优选用施工企业。</w:t>
      </w:r>
    </w:p>
    <w:p>
      <w:pPr>
        <w:spacing w:line="400" w:lineRule="exact"/>
        <w:ind w:firstLine="120" w:firstLineChars="50"/>
        <w:rPr>
          <w:sz w:val="24"/>
          <w:highlight w:val="none"/>
        </w:rPr>
      </w:pPr>
      <w:r>
        <w:rPr>
          <w:rFonts w:hint="eastAsia" w:ascii="宋体" w:hAnsi="宋体" w:eastAsia="宋体" w:cs="宋体"/>
          <w:sz w:val="24"/>
          <w:highlight w:val="none"/>
          <w:lang w:eastAsia="zh-CN"/>
        </w:rPr>
        <w:t>(二)、</w:t>
      </w:r>
      <w:r>
        <w:rPr>
          <w:rFonts w:hint="eastAsia"/>
          <w:sz w:val="24"/>
          <w:highlight w:val="none"/>
        </w:rPr>
        <w:t>招标范围、工期及承包范围</w:t>
      </w:r>
    </w:p>
    <w:p>
      <w:pPr>
        <w:numPr>
          <w:ilvl w:val="0"/>
          <w:numId w:val="0"/>
        </w:numPr>
        <w:spacing w:line="400" w:lineRule="exact"/>
        <w:ind w:firstLine="480" w:firstLineChars="200"/>
        <w:rPr>
          <w:rFonts w:hint="eastAsia"/>
          <w:sz w:val="24"/>
          <w:highlight w:val="none"/>
          <w:lang w:eastAsia="zh-CN"/>
        </w:rPr>
      </w:pPr>
      <w:r>
        <w:rPr>
          <w:rFonts w:hint="eastAsia"/>
          <w:sz w:val="24"/>
          <w:highlight w:val="none"/>
        </w:rPr>
        <w:t>本招标工程项目的承包范围为：招标人指定的</w:t>
      </w:r>
      <w:r>
        <w:rPr>
          <w:rFonts w:hint="eastAsia"/>
          <w:sz w:val="24"/>
          <w:highlight w:val="none"/>
          <w:lang w:val="en-US" w:eastAsia="zh-CN"/>
        </w:rPr>
        <w:t>温岭市名溪花苑小区维修工程</w:t>
      </w:r>
      <w:r>
        <w:rPr>
          <w:rFonts w:hint="eastAsia"/>
          <w:sz w:val="24"/>
          <w:highlight w:val="none"/>
          <w:lang w:eastAsia="zh-CN"/>
        </w:rPr>
        <w:t>。</w:t>
      </w:r>
    </w:p>
    <w:p>
      <w:pPr>
        <w:numPr>
          <w:ilvl w:val="0"/>
          <w:numId w:val="0"/>
        </w:numPr>
        <w:spacing w:line="400" w:lineRule="exact"/>
        <w:rPr>
          <w:rFonts w:hint="eastAsia"/>
          <w:sz w:val="24"/>
          <w:highlight w:val="none"/>
        </w:rPr>
      </w:pPr>
      <w:r>
        <w:rPr>
          <w:rFonts w:hint="eastAsia"/>
          <w:sz w:val="24"/>
          <w:highlight w:val="none"/>
          <w:lang w:eastAsia="zh-CN"/>
        </w:rPr>
        <w:t>（</w:t>
      </w:r>
      <w:r>
        <w:rPr>
          <w:rFonts w:hint="eastAsia"/>
          <w:sz w:val="24"/>
          <w:highlight w:val="none"/>
          <w:lang w:val="en-US" w:eastAsia="zh-CN"/>
        </w:rPr>
        <w:t>三</w:t>
      </w:r>
      <w:r>
        <w:rPr>
          <w:rFonts w:hint="eastAsia"/>
          <w:sz w:val="24"/>
          <w:highlight w:val="none"/>
          <w:lang w:eastAsia="zh-CN"/>
        </w:rPr>
        <w:t>）</w:t>
      </w:r>
      <w:r>
        <w:rPr>
          <w:rFonts w:hint="eastAsia"/>
          <w:sz w:val="24"/>
          <w:highlight w:val="none"/>
        </w:rPr>
        <w:t>、投标费用</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4" w:firstLineChars="200"/>
        <w:textAlignment w:val="auto"/>
        <w:rPr>
          <w:rFonts w:hint="eastAsia"/>
          <w:color w:val="000000"/>
          <w:spacing w:val="1"/>
          <w:kern w:val="0"/>
          <w:position w:val="-2"/>
          <w:sz w:val="24"/>
          <w:highlight w:val="none"/>
        </w:rPr>
      </w:pPr>
      <w:r>
        <w:rPr>
          <w:rFonts w:hint="eastAsia"/>
          <w:color w:val="000000"/>
          <w:spacing w:val="1"/>
          <w:kern w:val="0"/>
          <w:position w:val="-2"/>
          <w:sz w:val="24"/>
          <w:highlight w:val="none"/>
          <w:lang w:val="en-US" w:eastAsia="zh-CN"/>
        </w:rPr>
        <w:t>1、</w:t>
      </w:r>
      <w:r>
        <w:rPr>
          <w:rFonts w:hint="eastAsia"/>
          <w:color w:val="000000"/>
          <w:spacing w:val="1"/>
          <w:kern w:val="0"/>
          <w:position w:val="-2"/>
          <w:sz w:val="24"/>
          <w:highlight w:val="none"/>
        </w:rPr>
        <w:t>投标人应承担其编制投标文件与递交投标文件所涉及的一切费用。不管投标结果如何，招标人对上述费用不负任何责任。</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4" w:firstLineChars="200"/>
        <w:textAlignment w:val="auto"/>
        <w:rPr>
          <w:rFonts w:hint="eastAsia"/>
          <w:color w:val="000000"/>
          <w:spacing w:val="1"/>
          <w:kern w:val="0"/>
          <w:position w:val="-2"/>
          <w:sz w:val="24"/>
          <w:highlight w:val="none"/>
        </w:rPr>
      </w:pPr>
    </w:p>
    <w:p>
      <w:pPr>
        <w:spacing w:before="156" w:beforeLines="50" w:after="156" w:afterLines="50" w:line="400" w:lineRule="exact"/>
        <w:jc w:val="center"/>
        <w:rPr>
          <w:rFonts w:hint="eastAsia"/>
          <w:b/>
          <w:sz w:val="36"/>
          <w:szCs w:val="36"/>
          <w:highlight w:val="none"/>
          <w:lang w:val="en-US" w:eastAsia="zh-CN"/>
        </w:rPr>
      </w:pPr>
      <w:r>
        <w:rPr>
          <w:rFonts w:hint="eastAsia"/>
          <w:b/>
          <w:color w:val="000000" w:themeColor="text1"/>
          <w:sz w:val="36"/>
          <w:szCs w:val="36"/>
          <w:highlight w:val="none"/>
          <w:lang w:val="en-US" w:eastAsia="zh-CN"/>
          <w14:textFill>
            <w14:solidFill>
              <w14:schemeClr w14:val="tx1"/>
            </w14:solidFill>
          </w14:textFill>
        </w:rPr>
        <w:t>第二节、标</w:t>
      </w:r>
      <w:r>
        <w:rPr>
          <w:rFonts w:hint="eastAsia"/>
          <w:b/>
          <w:sz w:val="36"/>
          <w:szCs w:val="36"/>
          <w:highlight w:val="none"/>
          <w:lang w:val="en-US" w:eastAsia="zh-CN"/>
        </w:rPr>
        <w:t>底及投标报价编制依据</w:t>
      </w:r>
    </w:p>
    <w:p>
      <w:pPr>
        <w:autoSpaceDE w:val="0"/>
        <w:autoSpaceDN w:val="0"/>
        <w:adjustRightInd w:val="0"/>
        <w:spacing w:line="312" w:lineRule="auto"/>
        <w:rPr>
          <w:rFonts w:hint="eastAsia" w:ascii="宋体" w:cs="宋体"/>
          <w:b/>
          <w:bCs/>
          <w:sz w:val="24"/>
          <w:highlight w:val="none"/>
          <w:lang w:val="en-US" w:eastAsia="zh-CN"/>
        </w:rPr>
      </w:pPr>
      <w:r>
        <w:rPr>
          <w:rFonts w:hint="eastAsia" w:ascii="宋体" w:cs="宋体"/>
          <w:b/>
          <w:bCs/>
          <w:sz w:val="24"/>
          <w:highlight w:val="none"/>
          <w:lang w:val="en-US" w:eastAsia="zh-CN"/>
        </w:rPr>
        <w:t>（一）编制依据：</w:t>
      </w:r>
    </w:p>
    <w:p>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cs="宋体"/>
          <w:b w:val="0"/>
          <w:bCs w:val="0"/>
          <w:sz w:val="24"/>
          <w:highlight w:val="none"/>
          <w:lang w:val="en-US" w:eastAsia="zh-CN"/>
        </w:rPr>
      </w:pPr>
      <w:r>
        <w:rPr>
          <w:rFonts w:hint="eastAsia" w:ascii="宋体" w:cs="宋体"/>
          <w:b w:val="0"/>
          <w:bCs w:val="0"/>
          <w:sz w:val="24"/>
          <w:highlight w:val="none"/>
          <w:lang w:val="en-US" w:eastAsia="zh-CN"/>
        </w:rPr>
        <w:t>1、由业主提供的资料及现场实际丈量的数据。</w:t>
      </w:r>
    </w:p>
    <w:p>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cs="宋体"/>
          <w:b w:val="0"/>
          <w:bCs w:val="0"/>
          <w:sz w:val="24"/>
          <w:highlight w:val="none"/>
          <w:lang w:val="en-US" w:eastAsia="zh-CN"/>
        </w:rPr>
      </w:pPr>
      <w:r>
        <w:rPr>
          <w:rFonts w:hint="eastAsia" w:ascii="宋体" w:cs="宋体"/>
          <w:b w:val="0"/>
          <w:bCs w:val="0"/>
          <w:sz w:val="24"/>
          <w:highlight w:val="none"/>
          <w:lang w:val="en-US" w:eastAsia="zh-CN"/>
        </w:rPr>
        <w:t>2、《房屋建筑与装饰工程工程量计算规范》（GB50854-2013）、《通用安装工程工程量计算规范》（GB50856-2013）等。相关的规范、标准图集和技术资料。《浙江省房屋建筑与装饰工程预算定额》（2018版）、《浙江省安装工程预算定额》（2018版）、《浙江省建设工程施工取费定额》（2018版）、《浙江省施工机械台班费用参考单价》（2018版）、《浙江省建设工程计价规则和计价依据》（2018）、浙建站信（2016）25号文件、浙建建发〔2019〕92号及省市有关补充规定和解释。</w:t>
      </w:r>
    </w:p>
    <w:p>
      <w:pPr>
        <w:autoSpaceDE w:val="0"/>
        <w:autoSpaceDN w:val="0"/>
        <w:adjustRightInd w:val="0"/>
        <w:spacing w:line="312" w:lineRule="auto"/>
        <w:rPr>
          <w:rFonts w:hint="eastAsia" w:ascii="宋体" w:cs="宋体"/>
          <w:b/>
          <w:bCs/>
          <w:sz w:val="24"/>
          <w:highlight w:val="none"/>
          <w:lang w:val="en-US" w:eastAsia="zh-CN"/>
        </w:rPr>
      </w:pPr>
      <w:r>
        <w:rPr>
          <w:rFonts w:hint="eastAsia" w:ascii="宋体" w:cs="宋体"/>
          <w:b/>
          <w:bCs/>
          <w:sz w:val="24"/>
          <w:highlight w:val="none"/>
          <w:lang w:val="en-US" w:eastAsia="zh-CN"/>
        </w:rPr>
        <w:t>（二）计价方式及取费标准：</w:t>
      </w:r>
    </w:p>
    <w:p>
      <w:pPr>
        <w:autoSpaceDE w:val="0"/>
        <w:autoSpaceDN w:val="0"/>
        <w:adjustRightInd w:val="0"/>
        <w:spacing w:line="312" w:lineRule="auto"/>
        <w:ind w:firstLine="480" w:firstLineChars="200"/>
        <w:rPr>
          <w:b/>
          <w:bCs/>
          <w:sz w:val="24"/>
          <w:highlight w:val="none"/>
        </w:rPr>
      </w:pPr>
      <w:r>
        <w:rPr>
          <w:rFonts w:hint="eastAsia" w:ascii="宋体" w:cs="宋体"/>
          <w:sz w:val="24"/>
          <w:highlight w:val="none"/>
          <w:lang w:val="en-US" w:eastAsia="zh-CN"/>
        </w:rPr>
        <w:t>1、本工程计价方式:采用定额项目清单计价,税率采用增值税。</w:t>
      </w:r>
    </w:p>
    <w:p>
      <w:pPr>
        <w:autoSpaceDE w:val="0"/>
        <w:autoSpaceDN w:val="0"/>
        <w:adjustRightInd w:val="0"/>
        <w:spacing w:line="360" w:lineRule="auto"/>
        <w:ind w:firstLine="480" w:firstLineChars="200"/>
        <w:rPr>
          <w:rFonts w:hint="eastAsia" w:ascii="宋体" w:cs="宋体"/>
          <w:sz w:val="24"/>
          <w:highlight w:val="none"/>
          <w:lang w:val="en-US" w:eastAsia="zh-CN"/>
        </w:rPr>
      </w:pPr>
      <w:r>
        <w:rPr>
          <w:rFonts w:hint="eastAsia" w:ascii="宋体" w:cs="宋体"/>
          <w:sz w:val="24"/>
          <w:highlight w:val="none"/>
          <w:lang w:val="en-US" w:eastAsia="zh-CN"/>
        </w:rPr>
        <w:t>2、取费标准：</w:t>
      </w:r>
    </w:p>
    <w:p>
      <w:pPr>
        <w:autoSpaceDE w:val="0"/>
        <w:autoSpaceDN w:val="0"/>
        <w:adjustRightInd w:val="0"/>
        <w:spacing w:line="312" w:lineRule="auto"/>
        <w:ind w:firstLine="480" w:firstLineChars="200"/>
        <w:rPr>
          <w:rFonts w:hint="eastAsia" w:ascii="宋体" w:cs="宋体"/>
          <w:sz w:val="24"/>
          <w:highlight w:val="none"/>
          <w:lang w:val="en-US" w:eastAsia="zh-CN"/>
        </w:rPr>
      </w:pPr>
      <w:r>
        <w:rPr>
          <w:rFonts w:hint="eastAsia" w:ascii="宋体" w:cs="宋体"/>
          <w:sz w:val="24"/>
          <w:highlight w:val="none"/>
          <w:lang w:val="en-US" w:eastAsia="zh-CN"/>
        </w:rPr>
        <w:t xml:space="preserve">1）、建筑工程按单独装饰工程中值计取，取费如下：企业管理费取 15.16%，利润按 7.62%；组织措施费 1.9%，其中提前竣工费取 1.29%（缩短 20%工期），二次搬运费取 0.5%，冬雨季施工增加费取 0.11%，安全文明施工基本费 5.47%（非市区工程），规费 27.92%，税金 9%。 </w:t>
      </w:r>
    </w:p>
    <w:p>
      <w:pPr>
        <w:autoSpaceDE w:val="0"/>
        <w:autoSpaceDN w:val="0"/>
        <w:adjustRightInd w:val="0"/>
        <w:spacing w:line="312" w:lineRule="auto"/>
        <w:ind w:firstLine="480" w:firstLineChars="200"/>
        <w:rPr>
          <w:rFonts w:hint="eastAsia" w:ascii="宋体" w:cs="宋体"/>
          <w:sz w:val="24"/>
          <w:highlight w:val="none"/>
          <w:lang w:val="en-US" w:eastAsia="zh-CN"/>
        </w:rPr>
      </w:pPr>
      <w:r>
        <w:rPr>
          <w:rFonts w:hint="eastAsia" w:ascii="宋体" w:cs="宋体"/>
          <w:sz w:val="24"/>
          <w:highlight w:val="none"/>
          <w:lang w:val="en-US" w:eastAsia="zh-CN"/>
        </w:rPr>
        <w:t>2）、安装工程按水、电、暖通、消防、智能、自控及通信安装工程中值计取，取费如下：企业管理费取 21.72%，利润按 10.4%；组织措施费 2.45%，其中提前竣工费取 2.06%（缩短 20%工期），二次搬运费取0.26%，冬雨季施工增加费取 0.13%，安全文明施工基本费 6.81%（含疫情常态化防控、智慧工地增加费），规费 30.63%，税金 9%。</w:t>
      </w:r>
    </w:p>
    <w:p>
      <w:pPr>
        <w:autoSpaceDE w:val="0"/>
        <w:autoSpaceDN w:val="0"/>
        <w:adjustRightInd w:val="0"/>
        <w:spacing w:line="312" w:lineRule="auto"/>
        <w:ind w:firstLine="480" w:firstLineChars="200"/>
        <w:rPr>
          <w:rFonts w:hint="eastAsia"/>
          <w:lang w:val="en-US" w:eastAsia="zh-CN"/>
        </w:rPr>
      </w:pPr>
      <w:r>
        <w:rPr>
          <w:rFonts w:hint="eastAsia" w:ascii="宋体" w:cs="宋体"/>
          <w:sz w:val="24"/>
          <w:highlight w:val="none"/>
          <w:lang w:val="en-US" w:eastAsia="zh-CN"/>
        </w:rPr>
        <w:t>3）、室外附属工程按道路、排水、河道护岸、水处理构筑物及城市综合管廊、生活垃圾处理工程中值计取，取费如下：企业管理费取17.04%，利润按 9.99%；组织措施费 1.99%，其中提前竣工费取 1.38%（缩短 20%工期），二次搬运费取 0.48%，冬雨季施工增加费取 0.13%，安全文明施工基本费 8.4%（含疫情常态化防控、智慧工地增加费），规费 18.75%，税金 9%。</w:t>
      </w:r>
    </w:p>
    <w:p>
      <w:pPr>
        <w:pStyle w:val="12"/>
        <w:keepNext w:val="0"/>
        <w:keepLines w:val="0"/>
        <w:pageBreakBefore w:val="0"/>
        <w:widowControl w:val="0"/>
        <w:kinsoku/>
        <w:wordWrap/>
        <w:overflowPunct w:val="0"/>
        <w:topLinePunct w:val="0"/>
        <w:autoSpaceDN/>
        <w:bidi w:val="0"/>
        <w:adjustRightInd/>
        <w:snapToGrid/>
        <w:spacing w:line="360" w:lineRule="auto"/>
        <w:ind w:left="0" w:right="0" w:firstLine="540"/>
        <w:textAlignment w:val="auto"/>
        <w:rPr>
          <w:rFonts w:hint="eastAsia" w:ascii="宋体" w:cs="宋体"/>
          <w:color w:val="000000"/>
          <w:sz w:val="24"/>
          <w:highlight w:val="none"/>
          <w:lang w:val="en-US" w:eastAsia="zh-CN"/>
        </w:rPr>
      </w:pPr>
      <w:r>
        <w:rPr>
          <w:rFonts w:hint="eastAsia" w:ascii="宋体" w:cs="宋体"/>
          <w:color w:val="000000"/>
          <w:sz w:val="24"/>
          <w:highlight w:val="none"/>
          <w:lang w:val="en-US" w:eastAsia="zh-CN"/>
        </w:rPr>
        <w:t>3、人工、材料价格参照《台州造价（2023.11）》温岭材料除税信息价、《台州造价（2023.11）》台州材料除税信息价、《浙江造价信息（2023.11）》除税信息价，部分材料参照施工地当前市场价格。并根据建建发[2016]144 号文件的相应规定按一般计税方法计算。</w:t>
      </w:r>
    </w:p>
    <w:p>
      <w:pPr>
        <w:pStyle w:val="12"/>
        <w:keepNext w:val="0"/>
        <w:keepLines w:val="0"/>
        <w:pageBreakBefore w:val="0"/>
        <w:widowControl w:val="0"/>
        <w:kinsoku/>
        <w:wordWrap/>
        <w:overflowPunct w:val="0"/>
        <w:topLinePunct w:val="0"/>
        <w:autoSpaceDN/>
        <w:bidi w:val="0"/>
        <w:adjustRightInd/>
        <w:snapToGrid/>
        <w:spacing w:line="360" w:lineRule="auto"/>
        <w:ind w:right="0"/>
        <w:textAlignment w:val="auto"/>
        <w:rPr>
          <w:rFonts w:hint="eastAsia" w:ascii="宋体" w:cs="宋体"/>
          <w:color w:val="000000"/>
          <w:sz w:val="24"/>
          <w:highlight w:val="none"/>
          <w:lang w:val="en-US" w:eastAsia="zh-CN"/>
        </w:rPr>
      </w:pPr>
      <w:r>
        <w:rPr>
          <w:rFonts w:hint="eastAsia" w:ascii="宋体" w:cs="宋体"/>
          <w:b/>
          <w:bCs/>
          <w:color w:val="000000"/>
          <w:sz w:val="24"/>
          <w:highlight w:val="none"/>
          <w:lang w:val="en-US" w:eastAsia="zh-CN"/>
        </w:rPr>
        <w:t>（三）材料品牌：</w:t>
      </w:r>
    </w:p>
    <w:p>
      <w:pPr>
        <w:pStyle w:val="12"/>
        <w:keepNext w:val="0"/>
        <w:keepLines w:val="0"/>
        <w:pageBreakBefore w:val="0"/>
        <w:widowControl w:val="0"/>
        <w:kinsoku/>
        <w:wordWrap/>
        <w:overflowPunct w:val="0"/>
        <w:topLinePunct w:val="0"/>
        <w:autoSpaceDN/>
        <w:bidi w:val="0"/>
        <w:adjustRightInd/>
        <w:snapToGrid/>
        <w:spacing w:line="360" w:lineRule="auto"/>
        <w:ind w:left="0" w:right="0" w:firstLine="540"/>
        <w:textAlignment w:val="auto"/>
        <w:rPr>
          <w:rFonts w:hint="eastAsia" w:ascii="宋体" w:hAnsi="Times New Roman" w:eastAsia="宋体" w:cs="宋体"/>
          <w:color w:val="000000"/>
          <w:sz w:val="24"/>
          <w:highlight w:val="none"/>
          <w:lang w:val="en-US" w:eastAsia="zh-CN"/>
        </w:rPr>
      </w:pPr>
      <w:r>
        <w:rPr>
          <w:rFonts w:hint="eastAsia" w:ascii="宋体" w:hAnsi="Times New Roman" w:eastAsia="宋体" w:cs="宋体"/>
          <w:color w:val="000000"/>
          <w:sz w:val="24"/>
          <w:highlight w:val="none"/>
          <w:lang w:val="en-US" w:eastAsia="zh-CN"/>
        </w:rPr>
        <w:t>参照或相当于：</w:t>
      </w:r>
    </w:p>
    <w:p>
      <w:pPr>
        <w:pStyle w:val="12"/>
        <w:keepNext w:val="0"/>
        <w:keepLines w:val="0"/>
        <w:pageBreakBefore w:val="0"/>
        <w:widowControl w:val="0"/>
        <w:kinsoku/>
        <w:wordWrap/>
        <w:overflowPunct w:val="0"/>
        <w:topLinePunct w:val="0"/>
        <w:autoSpaceDN/>
        <w:bidi w:val="0"/>
        <w:adjustRightInd/>
        <w:snapToGrid/>
        <w:spacing w:line="360" w:lineRule="auto"/>
        <w:ind w:left="0" w:right="0" w:firstLine="540"/>
        <w:textAlignment w:val="auto"/>
        <w:rPr>
          <w:rFonts w:hint="eastAsia" w:ascii="宋体" w:hAnsi="Times New Roman" w:eastAsia="宋体" w:cs="宋体"/>
          <w:color w:val="000000"/>
          <w:sz w:val="24"/>
          <w:highlight w:val="none"/>
          <w:lang w:val="en-US" w:eastAsia="zh-CN"/>
        </w:rPr>
      </w:pPr>
      <w:r>
        <w:rPr>
          <w:rFonts w:hint="eastAsia" w:ascii="宋体" w:hAnsi="Times New Roman" w:eastAsia="宋体" w:cs="宋体"/>
          <w:color w:val="000000"/>
          <w:sz w:val="24"/>
          <w:highlight w:val="none"/>
          <w:lang w:val="en-US" w:eastAsia="zh-CN"/>
        </w:rPr>
        <w:t xml:space="preserve">土建：外墙涂料、乳胶漆（立邦/三棵树/泰基）；瓷砖、地砖（亚细亚/马可波罗/东鹏/蒙娜丽莎/诺贝尔）；防水卷材（杭州天一/江苏凯伦/宁波华高科/西牛皮）等。 </w:t>
      </w:r>
    </w:p>
    <w:p>
      <w:pPr>
        <w:pStyle w:val="12"/>
        <w:keepNext w:val="0"/>
        <w:keepLines w:val="0"/>
        <w:pageBreakBefore w:val="0"/>
        <w:widowControl w:val="0"/>
        <w:kinsoku/>
        <w:wordWrap/>
        <w:overflowPunct w:val="0"/>
        <w:topLinePunct w:val="0"/>
        <w:autoSpaceDN/>
        <w:bidi w:val="0"/>
        <w:adjustRightInd/>
        <w:snapToGrid/>
        <w:spacing w:line="360" w:lineRule="auto"/>
        <w:ind w:left="0" w:right="0" w:firstLine="540"/>
        <w:textAlignment w:val="auto"/>
        <w:rPr>
          <w:rFonts w:hint="eastAsia" w:ascii="宋体" w:cs="宋体"/>
          <w:color w:val="000000"/>
          <w:sz w:val="24"/>
          <w:highlight w:val="none"/>
          <w:lang w:val="en-US" w:eastAsia="zh-CN"/>
        </w:rPr>
      </w:pPr>
      <w:r>
        <w:rPr>
          <w:rFonts w:hint="eastAsia" w:ascii="宋体" w:hAnsi="Times New Roman" w:eastAsia="宋体" w:cs="宋体"/>
          <w:color w:val="000000"/>
          <w:sz w:val="24"/>
          <w:highlight w:val="none"/>
          <w:lang w:val="en-US" w:eastAsia="zh-CN"/>
        </w:rPr>
        <w:t>安装：PP-R 给水管、PVC-U 排水管、PVC-U 雨水管(浙江伟星、南通三德、浙江中财)等。</w:t>
      </w:r>
    </w:p>
    <w:p>
      <w:pPr>
        <w:pStyle w:val="12"/>
        <w:keepNext w:val="0"/>
        <w:keepLines w:val="0"/>
        <w:pageBreakBefore w:val="0"/>
        <w:widowControl w:val="0"/>
        <w:kinsoku/>
        <w:wordWrap/>
        <w:overflowPunct w:val="0"/>
        <w:topLinePunct w:val="0"/>
        <w:autoSpaceDN/>
        <w:bidi w:val="0"/>
        <w:adjustRightInd/>
        <w:snapToGrid/>
        <w:spacing w:line="360" w:lineRule="auto"/>
        <w:ind w:right="0"/>
        <w:textAlignment w:val="auto"/>
        <w:rPr>
          <w:rFonts w:hint="eastAsia" w:ascii="宋体" w:hAnsi="Times New Roman" w:eastAsia="宋体" w:cs="宋体"/>
          <w:b/>
          <w:bCs/>
          <w:color w:val="000000"/>
          <w:sz w:val="24"/>
          <w:highlight w:val="none"/>
          <w:lang w:val="en-US" w:eastAsia="zh-CN"/>
        </w:rPr>
      </w:pPr>
      <w:r>
        <w:rPr>
          <w:rFonts w:hint="eastAsia" w:ascii="宋体" w:hAnsi="Times New Roman" w:eastAsia="宋体" w:cs="宋体"/>
          <w:b/>
          <w:bCs/>
          <w:color w:val="000000"/>
          <w:sz w:val="24"/>
          <w:highlight w:val="none"/>
          <w:lang w:val="en-US" w:eastAsia="zh-CN"/>
        </w:rPr>
        <w:t>（四）有关事项说明</w:t>
      </w:r>
    </w:p>
    <w:p>
      <w:pPr>
        <w:pStyle w:val="12"/>
        <w:keepNext w:val="0"/>
        <w:keepLines w:val="0"/>
        <w:pageBreakBefore w:val="0"/>
        <w:widowControl w:val="0"/>
        <w:kinsoku/>
        <w:wordWrap/>
        <w:overflowPunct w:val="0"/>
        <w:topLinePunct w:val="0"/>
        <w:autoSpaceDN/>
        <w:bidi w:val="0"/>
        <w:adjustRightInd/>
        <w:snapToGrid/>
        <w:spacing w:line="360" w:lineRule="auto"/>
        <w:ind w:left="0" w:right="0" w:firstLine="540"/>
        <w:textAlignment w:val="auto"/>
        <w:rPr>
          <w:rFonts w:hint="eastAsia" w:ascii="宋体" w:hAnsi="Times New Roman" w:eastAsia="宋体" w:cs="宋体"/>
          <w:color w:val="000000"/>
          <w:sz w:val="24"/>
          <w:highlight w:val="none"/>
          <w:lang w:val="en-US" w:eastAsia="zh-CN"/>
        </w:rPr>
      </w:pPr>
      <w:r>
        <w:rPr>
          <w:rFonts w:hint="eastAsia" w:ascii="宋体" w:hAnsi="Times New Roman" w:eastAsia="宋体" w:cs="宋体"/>
          <w:color w:val="000000"/>
          <w:sz w:val="24"/>
          <w:highlight w:val="none"/>
          <w:lang w:val="en-US" w:eastAsia="zh-CN"/>
        </w:rPr>
        <w:t>1、本工程为温岭市名溪花苑小区维修工程，工程量按实际完成工程量结算。</w:t>
      </w:r>
    </w:p>
    <w:p>
      <w:pPr>
        <w:pStyle w:val="12"/>
        <w:keepNext w:val="0"/>
        <w:keepLines w:val="0"/>
        <w:pageBreakBefore w:val="0"/>
        <w:widowControl w:val="0"/>
        <w:kinsoku/>
        <w:wordWrap/>
        <w:overflowPunct w:val="0"/>
        <w:topLinePunct w:val="0"/>
        <w:autoSpaceDN/>
        <w:bidi w:val="0"/>
        <w:adjustRightInd/>
        <w:snapToGrid/>
        <w:spacing w:line="360" w:lineRule="auto"/>
        <w:ind w:left="0" w:right="0" w:firstLine="540"/>
        <w:textAlignment w:val="auto"/>
        <w:rPr>
          <w:rFonts w:hint="eastAsia" w:ascii="宋体" w:hAnsi="Times New Roman" w:eastAsia="宋体" w:cs="宋体"/>
          <w:color w:val="000000"/>
          <w:sz w:val="24"/>
          <w:highlight w:val="none"/>
          <w:lang w:val="en-US" w:eastAsia="zh-CN"/>
        </w:rPr>
      </w:pPr>
    </w:p>
    <w:p>
      <w:pPr>
        <w:spacing w:before="156" w:beforeLines="50" w:after="156" w:afterLines="50" w:line="400" w:lineRule="exact"/>
        <w:jc w:val="center"/>
        <w:rPr>
          <w:rFonts w:hint="eastAsia"/>
          <w:b/>
          <w:sz w:val="36"/>
          <w:szCs w:val="36"/>
          <w:highlight w:val="none"/>
          <w:lang w:val="en-US" w:eastAsia="zh-CN"/>
        </w:rPr>
      </w:pPr>
      <w:r>
        <w:rPr>
          <w:rFonts w:hint="eastAsia"/>
          <w:b/>
          <w:sz w:val="36"/>
          <w:szCs w:val="36"/>
          <w:highlight w:val="none"/>
          <w:lang w:val="en-US" w:eastAsia="zh-CN"/>
        </w:rPr>
        <w:t>第三节、投标文件的编制</w:t>
      </w:r>
    </w:p>
    <w:p>
      <w:pPr>
        <w:spacing w:line="400" w:lineRule="exact"/>
        <w:rPr>
          <w:sz w:val="24"/>
          <w:highlight w:val="none"/>
        </w:rPr>
      </w:pPr>
      <w:r>
        <w:rPr>
          <w:rFonts w:hint="eastAsia" w:ascii="宋体" w:cs="宋体"/>
          <w:sz w:val="24"/>
          <w:highlight w:val="none"/>
          <w:lang w:val="en-US" w:eastAsia="zh-CN"/>
        </w:rPr>
        <w:t>(一)、投</w:t>
      </w:r>
      <w:r>
        <w:rPr>
          <w:rFonts w:hint="eastAsia"/>
          <w:sz w:val="24"/>
          <w:highlight w:val="none"/>
        </w:rPr>
        <w:t>标文件的组成</w:t>
      </w:r>
    </w:p>
    <w:p>
      <w:pPr>
        <w:spacing w:line="400" w:lineRule="exact"/>
        <w:rPr>
          <w:sz w:val="24"/>
          <w:highlight w:val="none"/>
        </w:rPr>
      </w:pPr>
      <w:r>
        <w:rPr>
          <w:sz w:val="24"/>
          <w:highlight w:val="none"/>
        </w:rPr>
        <w:t xml:space="preserve">    1</w:t>
      </w:r>
      <w:r>
        <w:rPr>
          <w:rFonts w:hint="eastAsia"/>
          <w:sz w:val="24"/>
          <w:highlight w:val="none"/>
        </w:rPr>
        <w:t>、本工程投标文件由商务标、附件资料和投标保证金等三部分组成。</w:t>
      </w:r>
    </w:p>
    <w:p>
      <w:pPr>
        <w:spacing w:line="400" w:lineRule="exact"/>
        <w:rPr>
          <w:sz w:val="24"/>
          <w:highlight w:val="none"/>
        </w:rPr>
      </w:pPr>
      <w:r>
        <w:rPr>
          <w:sz w:val="24"/>
          <w:highlight w:val="none"/>
        </w:rPr>
        <w:t xml:space="preserve">    2</w:t>
      </w:r>
      <w:r>
        <w:rPr>
          <w:rFonts w:hint="eastAsia"/>
          <w:sz w:val="24"/>
          <w:highlight w:val="none"/>
        </w:rPr>
        <w:t>、商务标由投标承诺书组成。</w:t>
      </w:r>
    </w:p>
    <w:p>
      <w:pPr>
        <w:spacing w:line="400" w:lineRule="exact"/>
        <w:rPr>
          <w:sz w:val="24"/>
          <w:highlight w:val="none"/>
        </w:rPr>
      </w:pPr>
      <w:r>
        <w:rPr>
          <w:sz w:val="24"/>
          <w:highlight w:val="none"/>
        </w:rPr>
        <w:t xml:space="preserve">    3</w:t>
      </w:r>
      <w:r>
        <w:rPr>
          <w:rFonts w:hint="eastAsia"/>
          <w:sz w:val="24"/>
          <w:highlight w:val="none"/>
        </w:rPr>
        <w:t>、附件资料由</w:t>
      </w:r>
      <w:r>
        <w:rPr>
          <w:rFonts w:hint="eastAsia"/>
          <w:sz w:val="24"/>
          <w:highlight w:val="none"/>
          <w:lang w:val="en-US" w:eastAsia="zh-CN"/>
        </w:rPr>
        <w:t>法定代表人证明书、</w:t>
      </w:r>
      <w:r>
        <w:rPr>
          <w:rFonts w:hint="eastAsia"/>
          <w:sz w:val="24"/>
          <w:highlight w:val="none"/>
        </w:rPr>
        <w:t>投标授权委托书</w:t>
      </w:r>
      <w:r>
        <w:rPr>
          <w:rFonts w:hint="eastAsia"/>
          <w:sz w:val="24"/>
          <w:highlight w:val="none"/>
          <w:lang w:eastAsia="zh-CN"/>
        </w:rPr>
        <w:t>（如委托）</w:t>
      </w:r>
      <w:r>
        <w:rPr>
          <w:rFonts w:hint="eastAsia"/>
          <w:sz w:val="24"/>
          <w:highlight w:val="none"/>
        </w:rPr>
        <w:t>和身份证原件</w:t>
      </w:r>
      <w:r>
        <w:rPr>
          <w:rFonts w:hint="eastAsia"/>
          <w:sz w:val="24"/>
          <w:highlight w:val="none"/>
          <w:lang w:eastAsia="zh-CN"/>
        </w:rPr>
        <w:t>等</w:t>
      </w:r>
      <w:r>
        <w:rPr>
          <w:rFonts w:hint="eastAsia"/>
          <w:sz w:val="24"/>
          <w:highlight w:val="none"/>
        </w:rPr>
        <w:t>组成。</w:t>
      </w:r>
    </w:p>
    <w:p>
      <w:pPr>
        <w:spacing w:line="400" w:lineRule="exact"/>
        <w:rPr>
          <w:rFonts w:hint="eastAsia"/>
          <w:sz w:val="24"/>
          <w:highlight w:val="none"/>
        </w:rPr>
      </w:pPr>
      <w:r>
        <w:rPr>
          <w:sz w:val="24"/>
          <w:highlight w:val="none"/>
        </w:rPr>
        <w:t xml:space="preserve"> </w:t>
      </w:r>
      <w:r>
        <w:rPr>
          <w:rFonts w:hint="eastAsia"/>
          <w:sz w:val="24"/>
          <w:highlight w:val="none"/>
          <w:lang w:val="en-US" w:eastAsia="zh-CN"/>
        </w:rPr>
        <w:t xml:space="preserve">   </w:t>
      </w:r>
      <w:r>
        <w:rPr>
          <w:sz w:val="24"/>
          <w:highlight w:val="none"/>
        </w:rPr>
        <w:t>4</w:t>
      </w:r>
      <w:r>
        <w:rPr>
          <w:rFonts w:hint="eastAsia"/>
          <w:sz w:val="24"/>
          <w:highlight w:val="none"/>
        </w:rPr>
        <w:t>、投标保证金</w:t>
      </w:r>
      <w:r>
        <w:rPr>
          <w:rFonts w:hint="eastAsia"/>
          <w:sz w:val="24"/>
          <w:highlight w:val="none"/>
          <w:lang w:val="en-US" w:eastAsia="zh-CN"/>
        </w:rPr>
        <w:t>采用</w:t>
      </w:r>
      <w:r>
        <w:rPr>
          <w:rFonts w:hint="eastAsia" w:ascii="宋体" w:hAnsi="宋体" w:eastAsia="宋体" w:cs="Times New Roman"/>
          <w:color w:val="000000"/>
          <w:sz w:val="24"/>
          <w:highlight w:val="none"/>
          <w:lang w:val="en-US" w:eastAsia="zh-CN"/>
        </w:rPr>
        <w:t>银行保函或保险公司保单</w:t>
      </w:r>
      <w:r>
        <w:rPr>
          <w:rFonts w:hint="eastAsia"/>
          <w:sz w:val="24"/>
          <w:highlight w:val="none"/>
          <w:lang w:val="en-US" w:eastAsia="zh-CN"/>
        </w:rPr>
        <w:t>形式</w:t>
      </w:r>
      <w:r>
        <w:rPr>
          <w:rFonts w:hint="eastAsia" w:eastAsia="宋体"/>
          <w:b w:val="0"/>
          <w:bCs w:val="0"/>
          <w:color w:val="000000"/>
          <w:sz w:val="24"/>
          <w:highlight w:val="none"/>
          <w:u w:val="none"/>
          <w:lang w:val="en-US" w:eastAsia="zh-CN"/>
        </w:rPr>
        <w:t>，</w:t>
      </w:r>
      <w:r>
        <w:rPr>
          <w:rFonts w:hint="eastAsia" w:eastAsia="宋体"/>
          <w:b/>
          <w:bCs/>
          <w:color w:val="000000"/>
          <w:sz w:val="24"/>
          <w:highlight w:val="none"/>
          <w:u w:val="single"/>
          <w:lang w:val="en-US" w:eastAsia="zh-CN"/>
        </w:rPr>
        <w:t>须提供银行保函原件或者保险公司保单原件。</w:t>
      </w:r>
    </w:p>
    <w:p>
      <w:pPr>
        <w:spacing w:line="400" w:lineRule="exact"/>
        <w:ind w:firstLine="480"/>
        <w:rPr>
          <w:rFonts w:hint="eastAsia"/>
          <w:sz w:val="24"/>
          <w:highlight w:val="none"/>
        </w:rPr>
      </w:pPr>
      <w:r>
        <w:rPr>
          <w:sz w:val="24"/>
          <w:highlight w:val="none"/>
        </w:rPr>
        <w:t>5</w:t>
      </w:r>
      <w:r>
        <w:rPr>
          <w:rFonts w:hint="eastAsia"/>
          <w:sz w:val="24"/>
          <w:highlight w:val="none"/>
        </w:rPr>
        <w:t>、投标人须使用招标文件中提供的附表格式，表格如不够用时可按同样格式扩展。</w:t>
      </w:r>
    </w:p>
    <w:p>
      <w:pPr>
        <w:spacing w:line="400" w:lineRule="exact"/>
        <w:rPr>
          <w:sz w:val="24"/>
          <w:highlight w:val="none"/>
        </w:rPr>
      </w:pPr>
      <w:r>
        <w:rPr>
          <w:rFonts w:hint="eastAsia" w:ascii="宋体" w:cs="宋体"/>
          <w:sz w:val="24"/>
          <w:highlight w:val="none"/>
          <w:lang w:val="en-US" w:eastAsia="zh-CN"/>
        </w:rPr>
        <w:t>(二)、</w:t>
      </w:r>
      <w:r>
        <w:rPr>
          <w:rFonts w:hint="eastAsia"/>
          <w:sz w:val="24"/>
          <w:highlight w:val="none"/>
        </w:rPr>
        <w:t>投标报价、投标工期及质量承诺</w:t>
      </w:r>
    </w:p>
    <w:p>
      <w:pPr>
        <w:spacing w:line="400" w:lineRule="exact"/>
        <w:rPr>
          <w:sz w:val="24"/>
          <w:highlight w:val="none"/>
        </w:rPr>
      </w:pPr>
      <w:r>
        <w:rPr>
          <w:sz w:val="24"/>
          <w:highlight w:val="none"/>
        </w:rPr>
        <w:t xml:space="preserve">    1</w:t>
      </w:r>
      <w:r>
        <w:rPr>
          <w:rFonts w:hint="eastAsia"/>
          <w:sz w:val="24"/>
          <w:highlight w:val="none"/>
        </w:rPr>
        <w:t>、投标人的投标报价为招标人的招标文件中提出的各项支付金额的总和，应是完成本须知第（二）条和合同条款上所列招标工程范围及工期的全部。</w:t>
      </w:r>
    </w:p>
    <w:p>
      <w:pPr>
        <w:spacing w:line="400" w:lineRule="exact"/>
        <w:rPr>
          <w:sz w:val="24"/>
          <w:highlight w:val="none"/>
        </w:rPr>
      </w:pPr>
      <w:r>
        <w:rPr>
          <w:sz w:val="24"/>
          <w:highlight w:val="none"/>
        </w:rPr>
        <w:t xml:space="preserve">    2</w:t>
      </w:r>
      <w:r>
        <w:rPr>
          <w:rFonts w:hint="eastAsia"/>
          <w:sz w:val="24"/>
          <w:highlight w:val="none"/>
        </w:rPr>
        <w:t>、投标报价应是招标文件所确定的招标范围内全部工作内容的价格表现，其应包括施工设备、劳务、管理、材料、安装、维护、保险、利润、税金、技术措施费、政策性文件规定费用及合同包含的所有风险、责任等各项所有费用。</w:t>
      </w:r>
    </w:p>
    <w:p>
      <w:pPr>
        <w:spacing w:line="400" w:lineRule="exact"/>
        <w:rPr>
          <w:sz w:val="24"/>
          <w:highlight w:val="none"/>
        </w:rPr>
      </w:pPr>
      <w:r>
        <w:rPr>
          <w:sz w:val="24"/>
          <w:highlight w:val="none"/>
        </w:rPr>
        <w:t xml:space="preserve">    3</w:t>
      </w:r>
      <w:r>
        <w:rPr>
          <w:rFonts w:hint="eastAsia"/>
          <w:sz w:val="24"/>
          <w:highlight w:val="none"/>
        </w:rPr>
        <w:t>、投标人质量承诺低于前附表中第</w:t>
      </w:r>
      <w:r>
        <w:rPr>
          <w:sz w:val="24"/>
          <w:highlight w:val="none"/>
        </w:rPr>
        <w:t>7</w:t>
      </w:r>
      <w:r>
        <w:rPr>
          <w:rFonts w:hint="eastAsia"/>
          <w:sz w:val="24"/>
          <w:highlight w:val="none"/>
        </w:rPr>
        <w:t>项规定的有效浮动幅度范围的，质量承诺低于前附表中规定的质量标准的，视为无效标。</w:t>
      </w:r>
    </w:p>
    <w:p>
      <w:pPr>
        <w:spacing w:line="400" w:lineRule="exact"/>
        <w:rPr>
          <w:sz w:val="24"/>
          <w:highlight w:val="none"/>
        </w:rPr>
      </w:pPr>
      <w:r>
        <w:rPr>
          <w:sz w:val="24"/>
          <w:highlight w:val="none"/>
        </w:rPr>
        <w:t xml:space="preserve">    4</w:t>
      </w:r>
      <w:r>
        <w:rPr>
          <w:rFonts w:hint="eastAsia"/>
          <w:sz w:val="24"/>
          <w:highlight w:val="none"/>
        </w:rPr>
        <w:t>、投标工期应是完成招标文件所确定的承包范围内的全部工作内容的工期表现，其应包括法定节假日等停工因素。</w:t>
      </w:r>
    </w:p>
    <w:p>
      <w:pPr>
        <w:spacing w:line="400" w:lineRule="exact"/>
        <w:rPr>
          <w:sz w:val="24"/>
          <w:highlight w:val="none"/>
        </w:rPr>
      </w:pPr>
      <w:r>
        <w:rPr>
          <w:sz w:val="24"/>
          <w:highlight w:val="none"/>
        </w:rPr>
        <w:t xml:space="preserve">    5</w:t>
      </w:r>
      <w:r>
        <w:rPr>
          <w:rFonts w:hint="eastAsia"/>
          <w:sz w:val="24"/>
          <w:highlight w:val="none"/>
        </w:rPr>
        <w:t>、</w:t>
      </w:r>
      <w:r>
        <w:rPr>
          <w:rFonts w:hint="eastAsia"/>
          <w:color w:val="auto"/>
          <w:sz w:val="24"/>
          <w:highlight w:val="none"/>
        </w:rPr>
        <w:t>本工程报价方式采用</w:t>
      </w:r>
      <w:r>
        <w:rPr>
          <w:rFonts w:hint="eastAsia"/>
          <w:color w:val="auto"/>
          <w:sz w:val="24"/>
          <w:highlight w:val="none"/>
          <w:u w:val="single"/>
        </w:rPr>
        <w:t>明标暗投</w:t>
      </w:r>
      <w:r>
        <w:rPr>
          <w:rFonts w:hint="eastAsia"/>
          <w:color w:val="auto"/>
          <w:sz w:val="24"/>
          <w:highlight w:val="none"/>
        </w:rPr>
        <w:t>方式，</w:t>
      </w:r>
      <w:r>
        <w:rPr>
          <w:rFonts w:hint="eastAsia"/>
          <w:sz w:val="24"/>
          <w:highlight w:val="none"/>
          <w:u w:val="single"/>
        </w:rPr>
        <w:t>即招标人公布本工程直接费、材料用量、材料单价、计费标准、费率及总价，</w:t>
      </w:r>
      <w:r>
        <w:rPr>
          <w:rFonts w:hint="eastAsia"/>
          <w:sz w:val="24"/>
          <w:highlight w:val="none"/>
        </w:rPr>
        <w:t>由投标单位填写</w:t>
      </w:r>
      <w:r>
        <w:rPr>
          <w:rFonts w:hint="eastAsia"/>
          <w:sz w:val="24"/>
          <w:highlight w:val="none"/>
          <w:u w:val="single"/>
        </w:rPr>
        <w:t>下浮数、工期</w:t>
      </w:r>
      <w:r>
        <w:rPr>
          <w:rFonts w:hint="eastAsia"/>
          <w:sz w:val="24"/>
          <w:highlight w:val="none"/>
          <w:u w:val="single"/>
          <w:lang w:eastAsia="zh-CN"/>
        </w:rPr>
        <w:t>、质量承诺</w:t>
      </w:r>
      <w:r>
        <w:rPr>
          <w:rFonts w:hint="eastAsia"/>
          <w:sz w:val="24"/>
          <w:highlight w:val="none"/>
        </w:rPr>
        <w:t>等。</w:t>
      </w:r>
    </w:p>
    <w:p>
      <w:pPr>
        <w:spacing w:line="400" w:lineRule="exact"/>
        <w:ind w:firstLine="480"/>
        <w:rPr>
          <w:rFonts w:hint="eastAsia"/>
          <w:sz w:val="24"/>
          <w:highlight w:val="none"/>
        </w:rPr>
      </w:pPr>
      <w:r>
        <w:rPr>
          <w:sz w:val="24"/>
          <w:highlight w:val="none"/>
        </w:rPr>
        <w:t>6</w:t>
      </w:r>
      <w:r>
        <w:rPr>
          <w:rFonts w:hint="eastAsia"/>
          <w:sz w:val="24"/>
          <w:highlight w:val="none"/>
        </w:rPr>
        <w:t>、投标人可自行到工地踏勘以充分了解工地位置、情况、道路、储存空间、装卸限制及任何其他足以影响承包价的情况，任何因忽视或误解工地情况而导致的索赔或工期的延长申请将不被批准。</w:t>
      </w:r>
    </w:p>
    <w:p>
      <w:pPr>
        <w:spacing w:line="400" w:lineRule="exact"/>
        <w:ind w:firstLine="480"/>
        <w:rPr>
          <w:rFonts w:hint="eastAsia"/>
          <w:sz w:val="24"/>
          <w:highlight w:val="none"/>
        </w:rPr>
      </w:pPr>
      <w:r>
        <w:rPr>
          <w:sz w:val="24"/>
          <w:highlight w:val="none"/>
        </w:rPr>
        <w:t>7</w:t>
      </w:r>
      <w:r>
        <w:rPr>
          <w:rFonts w:hint="eastAsia"/>
          <w:sz w:val="24"/>
          <w:highlight w:val="none"/>
        </w:rPr>
        <w:t>、投标文件报价中的单价和合价等全部采用人民币表示。</w:t>
      </w:r>
    </w:p>
    <w:p>
      <w:pPr>
        <w:spacing w:line="400" w:lineRule="exact"/>
        <w:rPr>
          <w:rFonts w:hint="eastAsia"/>
          <w:sz w:val="24"/>
          <w:highlight w:val="none"/>
        </w:rPr>
      </w:pPr>
      <w:r>
        <w:rPr>
          <w:rFonts w:hint="eastAsia" w:ascii="宋体" w:cs="宋体"/>
          <w:sz w:val="24"/>
          <w:highlight w:val="none"/>
          <w:lang w:val="en-US" w:eastAsia="zh-CN"/>
        </w:rPr>
        <w:t>(三)、</w:t>
      </w:r>
      <w:r>
        <w:rPr>
          <w:rFonts w:hint="eastAsia"/>
          <w:sz w:val="24"/>
          <w:highlight w:val="none"/>
        </w:rPr>
        <w:t>投标保证金</w:t>
      </w:r>
    </w:p>
    <w:p>
      <w:pPr>
        <w:spacing w:line="400" w:lineRule="exact"/>
        <w:ind w:firstLine="480" w:firstLineChars="200"/>
        <w:rPr>
          <w:sz w:val="24"/>
          <w:highlight w:val="none"/>
        </w:rPr>
      </w:pPr>
      <w:r>
        <w:rPr>
          <w:rFonts w:hint="eastAsia"/>
          <w:sz w:val="24"/>
          <w:highlight w:val="none"/>
        </w:rPr>
        <w:t>1、投标保证金采用形式：</w:t>
      </w:r>
      <w:r>
        <w:rPr>
          <w:rFonts w:hint="eastAsia"/>
          <w:sz w:val="24"/>
          <w:highlight w:val="none"/>
          <w:lang w:val="en-US" w:eastAsia="zh-CN"/>
        </w:rPr>
        <w:t>银行保函或保险公司保单形式</w:t>
      </w:r>
      <w:r>
        <w:rPr>
          <w:rFonts w:hint="eastAsia"/>
          <w:sz w:val="24"/>
          <w:highlight w:val="none"/>
        </w:rPr>
        <w:t>。</w:t>
      </w:r>
    </w:p>
    <w:p>
      <w:pPr>
        <w:spacing w:line="400" w:lineRule="exact"/>
        <w:ind w:firstLine="480" w:firstLineChars="200"/>
        <w:rPr>
          <w:sz w:val="24"/>
          <w:highlight w:val="none"/>
        </w:rPr>
      </w:pPr>
      <w:r>
        <w:rPr>
          <w:rFonts w:hint="eastAsia"/>
          <w:sz w:val="24"/>
          <w:highlight w:val="none"/>
          <w:lang w:val="en-US" w:eastAsia="zh-CN"/>
        </w:rPr>
        <w:t>2</w:t>
      </w:r>
      <w:r>
        <w:rPr>
          <w:rFonts w:hint="eastAsia"/>
          <w:sz w:val="24"/>
          <w:highlight w:val="none"/>
        </w:rPr>
        <w:t>、投标人未提交投标保证金的，招标人将视为不响应招标文件而拒收其投标文件。</w:t>
      </w:r>
    </w:p>
    <w:p>
      <w:pPr>
        <w:spacing w:line="400" w:lineRule="exact"/>
        <w:ind w:firstLine="480"/>
        <w:rPr>
          <w:sz w:val="24"/>
          <w:highlight w:val="none"/>
        </w:rPr>
      </w:pPr>
      <w:r>
        <w:rPr>
          <w:rFonts w:hint="eastAsia"/>
          <w:sz w:val="24"/>
          <w:highlight w:val="none"/>
          <w:lang w:val="en-US" w:eastAsia="zh-CN"/>
        </w:rPr>
        <w:t>3</w:t>
      </w:r>
      <w:r>
        <w:rPr>
          <w:rFonts w:hint="eastAsia"/>
          <w:sz w:val="24"/>
          <w:highlight w:val="none"/>
        </w:rPr>
        <w:t>、如投标人有下列情况，投标保证金将不予返还：</w:t>
      </w:r>
    </w:p>
    <w:p>
      <w:pPr>
        <w:spacing w:line="400" w:lineRule="exact"/>
        <w:ind w:firstLine="480"/>
        <w:rPr>
          <w:sz w:val="24"/>
          <w:highlight w:val="none"/>
        </w:rPr>
      </w:pPr>
      <w:r>
        <w:rPr>
          <w:sz w:val="24"/>
          <w:highlight w:val="none"/>
        </w:rPr>
        <w:t>(1)</w:t>
      </w:r>
      <w:r>
        <w:rPr>
          <w:rFonts w:hint="eastAsia"/>
          <w:sz w:val="24"/>
          <w:highlight w:val="none"/>
        </w:rPr>
        <w:t>投标人在定标前撤回其投标文件</w:t>
      </w:r>
    </w:p>
    <w:p>
      <w:pPr>
        <w:spacing w:line="400" w:lineRule="exact"/>
        <w:ind w:firstLine="480"/>
        <w:rPr>
          <w:sz w:val="24"/>
          <w:highlight w:val="none"/>
        </w:rPr>
      </w:pPr>
      <w:r>
        <w:rPr>
          <w:sz w:val="24"/>
          <w:highlight w:val="none"/>
        </w:rPr>
        <w:t>(2)</w:t>
      </w:r>
      <w:r>
        <w:rPr>
          <w:rFonts w:hint="eastAsia"/>
          <w:sz w:val="24"/>
          <w:highlight w:val="none"/>
        </w:rPr>
        <w:t>中标人未能在规定期限内提交履约保证金或签署合同协议；</w:t>
      </w:r>
    </w:p>
    <w:p>
      <w:pPr>
        <w:spacing w:line="400" w:lineRule="exact"/>
        <w:ind w:firstLine="480"/>
        <w:rPr>
          <w:rFonts w:hint="eastAsia"/>
          <w:sz w:val="24"/>
          <w:highlight w:val="none"/>
        </w:rPr>
      </w:pPr>
      <w:r>
        <w:rPr>
          <w:sz w:val="24"/>
          <w:highlight w:val="none"/>
        </w:rPr>
        <w:t>(3)</w:t>
      </w:r>
      <w:r>
        <w:rPr>
          <w:rFonts w:hint="eastAsia"/>
          <w:sz w:val="24"/>
          <w:highlight w:val="none"/>
        </w:rPr>
        <w:t>投标人在投标期间内有串标、哄抬标价等违规违法行为。</w:t>
      </w:r>
    </w:p>
    <w:p>
      <w:pPr>
        <w:spacing w:line="400" w:lineRule="exact"/>
        <w:rPr>
          <w:sz w:val="24"/>
          <w:highlight w:val="none"/>
        </w:rPr>
      </w:pPr>
      <w:r>
        <w:rPr>
          <w:rFonts w:hint="eastAsia" w:ascii="宋体" w:cs="宋体"/>
          <w:sz w:val="24"/>
          <w:highlight w:val="none"/>
          <w:lang w:val="en-US" w:eastAsia="zh-CN"/>
        </w:rPr>
        <w:t>(四)、</w:t>
      </w:r>
      <w:r>
        <w:rPr>
          <w:rFonts w:hint="eastAsia"/>
          <w:sz w:val="24"/>
          <w:highlight w:val="none"/>
        </w:rPr>
        <w:t>投标文件的份数和签署：</w:t>
      </w:r>
    </w:p>
    <w:p>
      <w:pPr>
        <w:spacing w:line="400" w:lineRule="exact"/>
        <w:ind w:firstLine="480" w:firstLineChars="200"/>
        <w:rPr>
          <w:rFonts w:hint="eastAsia"/>
          <w:sz w:val="24"/>
          <w:highlight w:val="none"/>
        </w:rPr>
      </w:pPr>
      <w:r>
        <w:rPr>
          <w:sz w:val="24"/>
          <w:highlight w:val="none"/>
        </w:rPr>
        <w:t>1</w:t>
      </w:r>
      <w:r>
        <w:rPr>
          <w:rFonts w:hint="eastAsia"/>
          <w:sz w:val="24"/>
          <w:highlight w:val="none"/>
        </w:rPr>
        <w:t>、投标人按本须知投标文件的组成规定，编制前附表第</w:t>
      </w:r>
      <w:r>
        <w:rPr>
          <w:sz w:val="24"/>
          <w:highlight w:val="none"/>
        </w:rPr>
        <w:t>11</w:t>
      </w:r>
      <w:r>
        <w:rPr>
          <w:rFonts w:hint="eastAsia"/>
          <w:sz w:val="24"/>
          <w:highlight w:val="none"/>
        </w:rPr>
        <w:t>项规定份数的投标文件。</w:t>
      </w:r>
    </w:p>
    <w:p>
      <w:pPr>
        <w:spacing w:line="400" w:lineRule="exact"/>
        <w:ind w:firstLine="480" w:firstLineChars="200"/>
        <w:rPr>
          <w:sz w:val="24"/>
          <w:highlight w:val="none"/>
        </w:rPr>
      </w:pPr>
      <w:r>
        <w:rPr>
          <w:sz w:val="24"/>
          <w:highlight w:val="none"/>
        </w:rPr>
        <w:t>2</w:t>
      </w:r>
      <w:r>
        <w:rPr>
          <w:rFonts w:hint="eastAsia"/>
          <w:sz w:val="24"/>
          <w:highlight w:val="none"/>
        </w:rPr>
        <w:t>、投标文件应使用不能擦去的墨水打印或书写，字迹应清晰易于辨认。投标文件商务标中的投标承诺书应加盖投标人公章，并由投标人法定代表人</w:t>
      </w:r>
      <w:r>
        <w:rPr>
          <w:sz w:val="24"/>
          <w:highlight w:val="none"/>
        </w:rPr>
        <w:t>(</w:t>
      </w:r>
      <w:r>
        <w:rPr>
          <w:rFonts w:hint="eastAsia"/>
          <w:sz w:val="24"/>
          <w:highlight w:val="none"/>
        </w:rPr>
        <w:t>或委托代理人</w:t>
      </w:r>
      <w:r>
        <w:rPr>
          <w:sz w:val="24"/>
          <w:highlight w:val="none"/>
        </w:rPr>
        <w:t>)</w:t>
      </w:r>
      <w:r>
        <w:rPr>
          <w:rFonts w:hint="eastAsia"/>
          <w:sz w:val="24"/>
          <w:highlight w:val="none"/>
        </w:rPr>
        <w:t>签署</w:t>
      </w:r>
      <w:r>
        <w:rPr>
          <w:sz w:val="24"/>
          <w:highlight w:val="none"/>
        </w:rPr>
        <w:t>(</w:t>
      </w:r>
      <w:r>
        <w:rPr>
          <w:rFonts w:hint="eastAsia"/>
          <w:sz w:val="24"/>
          <w:highlight w:val="none"/>
        </w:rPr>
        <w:t>或加盖印章</w:t>
      </w:r>
      <w:r>
        <w:rPr>
          <w:sz w:val="24"/>
          <w:highlight w:val="none"/>
        </w:rPr>
        <w:t>)</w:t>
      </w:r>
      <w:r>
        <w:rPr>
          <w:rFonts w:hint="eastAsia"/>
          <w:sz w:val="24"/>
          <w:highlight w:val="none"/>
        </w:rPr>
        <w:t>。</w:t>
      </w:r>
    </w:p>
    <w:p>
      <w:pPr>
        <w:spacing w:line="400" w:lineRule="exact"/>
        <w:ind w:firstLine="480" w:firstLineChars="200"/>
        <w:rPr>
          <w:sz w:val="24"/>
          <w:highlight w:val="none"/>
        </w:rPr>
      </w:pPr>
      <w:r>
        <w:rPr>
          <w:sz w:val="24"/>
          <w:highlight w:val="none"/>
        </w:rPr>
        <w:t>3</w:t>
      </w:r>
      <w:r>
        <w:rPr>
          <w:rFonts w:hint="eastAsia"/>
          <w:sz w:val="24"/>
          <w:highlight w:val="none"/>
        </w:rPr>
        <w:t>、投标文件由委托代理人签字</w:t>
      </w:r>
      <w:r>
        <w:rPr>
          <w:sz w:val="24"/>
          <w:highlight w:val="none"/>
        </w:rPr>
        <w:t>(</w:t>
      </w:r>
      <w:r>
        <w:rPr>
          <w:rFonts w:hint="eastAsia"/>
          <w:sz w:val="24"/>
          <w:highlight w:val="none"/>
        </w:rPr>
        <w:t>或加盖印章</w:t>
      </w:r>
      <w:r>
        <w:rPr>
          <w:sz w:val="24"/>
          <w:highlight w:val="none"/>
        </w:rPr>
        <w:t>)</w:t>
      </w:r>
      <w:r>
        <w:rPr>
          <w:rFonts w:hint="eastAsia"/>
          <w:sz w:val="24"/>
          <w:highlight w:val="none"/>
        </w:rPr>
        <w:t>或委托代理人参加开标的须同时递交投标授权委托书。由法定代表人签署</w:t>
      </w:r>
      <w:r>
        <w:rPr>
          <w:sz w:val="24"/>
          <w:highlight w:val="none"/>
        </w:rPr>
        <w:t>(</w:t>
      </w:r>
      <w:r>
        <w:rPr>
          <w:rFonts w:hint="eastAsia"/>
          <w:sz w:val="24"/>
          <w:highlight w:val="none"/>
        </w:rPr>
        <w:t>或加盖印章</w:t>
      </w:r>
      <w:r>
        <w:rPr>
          <w:sz w:val="24"/>
          <w:highlight w:val="none"/>
        </w:rPr>
        <w:t>)</w:t>
      </w:r>
      <w:r>
        <w:rPr>
          <w:rFonts w:hint="eastAsia"/>
          <w:sz w:val="24"/>
          <w:highlight w:val="none"/>
        </w:rPr>
        <w:t>投标文件并参加开标、询标的，投标授权委托书可不提供。</w:t>
      </w:r>
    </w:p>
    <w:p>
      <w:pPr>
        <w:spacing w:line="400" w:lineRule="exact"/>
        <w:ind w:firstLine="480" w:firstLineChars="200"/>
        <w:rPr>
          <w:rFonts w:hint="eastAsia"/>
          <w:sz w:val="24"/>
          <w:highlight w:val="none"/>
        </w:rPr>
      </w:pPr>
      <w:r>
        <w:rPr>
          <w:sz w:val="24"/>
          <w:highlight w:val="none"/>
        </w:rPr>
        <w:t>4</w:t>
      </w:r>
      <w:r>
        <w:rPr>
          <w:rFonts w:hint="eastAsia"/>
          <w:sz w:val="24"/>
          <w:highlight w:val="none"/>
        </w:rPr>
        <w:t>、全套投标文件应无涂改和行间插字，除非这些删改是根据招标人的指示进行的或者是投标人造成的必须修改的错误，修改处应由投标人加盖投标人的公章。</w:t>
      </w:r>
    </w:p>
    <w:p>
      <w:pPr>
        <w:spacing w:line="400" w:lineRule="exact"/>
        <w:ind w:firstLine="480" w:firstLineChars="200"/>
        <w:rPr>
          <w:rFonts w:hint="eastAsia"/>
          <w:sz w:val="24"/>
          <w:highlight w:val="none"/>
        </w:rPr>
      </w:pPr>
      <w:r>
        <w:rPr>
          <w:sz w:val="24"/>
          <w:highlight w:val="none"/>
        </w:rPr>
        <w:t>5</w:t>
      </w:r>
      <w:r>
        <w:rPr>
          <w:rFonts w:hint="eastAsia"/>
          <w:sz w:val="24"/>
          <w:highlight w:val="none"/>
        </w:rPr>
        <w:t>、投标文件中以文字表示的量与以数字表示的量不一致时，以文字表示的量为准。</w:t>
      </w:r>
    </w:p>
    <w:p>
      <w:pPr>
        <w:spacing w:line="400" w:lineRule="exact"/>
        <w:ind w:firstLine="480" w:firstLineChars="200"/>
        <w:rPr>
          <w:rFonts w:hint="eastAsia"/>
          <w:sz w:val="24"/>
          <w:highlight w:val="none"/>
          <w:lang w:val="en-US" w:eastAsia="zh-CN"/>
        </w:rPr>
      </w:pPr>
    </w:p>
    <w:p>
      <w:pPr>
        <w:spacing w:before="156" w:beforeLines="50" w:after="156" w:afterLines="50" w:line="400" w:lineRule="exact"/>
        <w:jc w:val="center"/>
        <w:rPr>
          <w:rFonts w:hint="eastAsia"/>
          <w:b/>
          <w:sz w:val="36"/>
          <w:szCs w:val="36"/>
          <w:highlight w:val="none"/>
          <w:lang w:val="en-US" w:eastAsia="zh-CN"/>
        </w:rPr>
      </w:pPr>
      <w:r>
        <w:rPr>
          <w:rFonts w:hint="eastAsia"/>
          <w:b/>
          <w:sz w:val="36"/>
          <w:szCs w:val="36"/>
          <w:highlight w:val="none"/>
          <w:lang w:val="en-US" w:eastAsia="zh-CN"/>
        </w:rPr>
        <w:t>第四节、投标文件的递交</w:t>
      </w:r>
    </w:p>
    <w:p>
      <w:pPr>
        <w:spacing w:line="400" w:lineRule="exact"/>
        <w:rPr>
          <w:sz w:val="24"/>
          <w:highlight w:val="none"/>
        </w:rPr>
      </w:pPr>
      <w:r>
        <w:rPr>
          <w:rFonts w:hint="eastAsia" w:ascii="宋体" w:cs="宋体"/>
          <w:sz w:val="24"/>
          <w:highlight w:val="none"/>
          <w:lang w:val="en-US" w:eastAsia="zh-CN"/>
        </w:rPr>
        <w:t>(一)、</w:t>
      </w:r>
      <w:r>
        <w:rPr>
          <w:rFonts w:hint="eastAsia"/>
          <w:sz w:val="24"/>
          <w:highlight w:val="none"/>
        </w:rPr>
        <w:t>投标文件的密封与递交</w:t>
      </w:r>
    </w:p>
    <w:p>
      <w:pPr>
        <w:spacing w:line="400" w:lineRule="exact"/>
        <w:ind w:firstLine="480" w:firstLineChars="200"/>
        <w:rPr>
          <w:rFonts w:hint="eastAsia"/>
          <w:sz w:val="24"/>
          <w:highlight w:val="none"/>
        </w:rPr>
      </w:pPr>
      <w:r>
        <w:rPr>
          <w:sz w:val="24"/>
          <w:highlight w:val="none"/>
        </w:rPr>
        <w:t>1</w:t>
      </w:r>
      <w:r>
        <w:rPr>
          <w:rFonts w:hint="eastAsia"/>
          <w:sz w:val="24"/>
          <w:highlight w:val="none"/>
        </w:rPr>
        <w:t>、投标人应将投标文件的商务标按要求包封，并在袋上正确标明“商务标”、“工程名称”、“投标人名称”。</w:t>
      </w:r>
    </w:p>
    <w:p>
      <w:pPr>
        <w:spacing w:line="400" w:lineRule="exact"/>
        <w:ind w:firstLine="480" w:firstLineChars="200"/>
        <w:rPr>
          <w:rFonts w:hint="eastAsia"/>
          <w:sz w:val="24"/>
          <w:highlight w:val="none"/>
        </w:rPr>
      </w:pPr>
      <w:r>
        <w:rPr>
          <w:rFonts w:hint="eastAsia"/>
          <w:sz w:val="24"/>
          <w:highlight w:val="none"/>
        </w:rPr>
        <w:t>2、未按上述规定进行包封和标识的投标文件，招标人将不予受理。</w:t>
      </w:r>
    </w:p>
    <w:p>
      <w:pPr>
        <w:spacing w:line="400" w:lineRule="exact"/>
        <w:ind w:firstLine="480"/>
        <w:rPr>
          <w:rFonts w:hint="eastAsia" w:ascii="宋体"/>
          <w:b/>
          <w:bCs/>
          <w:color w:val="000000"/>
          <w:kern w:val="21"/>
          <w:sz w:val="24"/>
          <w:highlight w:val="none"/>
        </w:rPr>
      </w:pPr>
      <w:r>
        <w:rPr>
          <w:rFonts w:hint="eastAsia"/>
          <w:sz w:val="24"/>
          <w:highlight w:val="none"/>
        </w:rPr>
        <w:t>3、投标人</w:t>
      </w:r>
      <w:r>
        <w:rPr>
          <w:rFonts w:hint="eastAsia" w:ascii="宋体"/>
          <w:color w:val="000000"/>
          <w:kern w:val="21"/>
          <w:sz w:val="24"/>
          <w:highlight w:val="none"/>
        </w:rPr>
        <w:t>的投标文件</w:t>
      </w:r>
      <w:r>
        <w:rPr>
          <w:rFonts w:hint="eastAsia" w:ascii="宋体"/>
          <w:color w:val="000000"/>
          <w:kern w:val="21"/>
          <w:sz w:val="24"/>
          <w:highlight w:val="none"/>
          <w:lang w:val="en-US" w:eastAsia="zh-CN"/>
        </w:rPr>
        <w:t>应</w:t>
      </w:r>
      <w:r>
        <w:rPr>
          <w:rFonts w:hint="eastAsia" w:ascii="宋体"/>
          <w:color w:val="000000"/>
          <w:kern w:val="21"/>
          <w:sz w:val="24"/>
          <w:highlight w:val="none"/>
        </w:rPr>
        <w:t>在投标人须知前附表第</w:t>
      </w:r>
      <w:r>
        <w:rPr>
          <w:rFonts w:hint="eastAsia" w:ascii="宋体"/>
          <w:color w:val="000000"/>
          <w:kern w:val="21"/>
          <w:sz w:val="24"/>
          <w:highlight w:val="none"/>
          <w:lang w:val="en-US" w:eastAsia="zh-CN"/>
        </w:rPr>
        <w:t>12</w:t>
      </w:r>
      <w:r>
        <w:rPr>
          <w:rFonts w:hint="eastAsia" w:ascii="宋体"/>
          <w:color w:val="000000"/>
          <w:kern w:val="21"/>
          <w:sz w:val="24"/>
          <w:highlight w:val="none"/>
        </w:rPr>
        <w:t>项规定的截止时间前以直接递交形式递交至投标人须知前附表第1</w:t>
      </w:r>
      <w:r>
        <w:rPr>
          <w:rFonts w:hint="eastAsia" w:ascii="宋体"/>
          <w:color w:val="000000"/>
          <w:kern w:val="21"/>
          <w:sz w:val="24"/>
          <w:highlight w:val="none"/>
          <w:lang w:val="en-US" w:eastAsia="zh-CN"/>
        </w:rPr>
        <w:t>3</w:t>
      </w:r>
      <w:r>
        <w:rPr>
          <w:rFonts w:hint="eastAsia" w:ascii="宋体"/>
          <w:color w:val="000000"/>
          <w:kern w:val="21"/>
          <w:sz w:val="24"/>
          <w:highlight w:val="none"/>
        </w:rPr>
        <w:t>项规定的地点。</w:t>
      </w:r>
      <w:r>
        <w:rPr>
          <w:rFonts w:hint="eastAsia" w:ascii="宋体"/>
          <w:b/>
          <w:bCs/>
          <w:color w:val="000000"/>
          <w:kern w:val="21"/>
          <w:sz w:val="24"/>
          <w:highlight w:val="none"/>
        </w:rPr>
        <w:t>投标人的法定代表人（或委托代理人</w:t>
      </w:r>
      <w:r>
        <w:rPr>
          <w:rFonts w:hint="eastAsia" w:ascii="宋体"/>
          <w:b/>
          <w:bCs/>
          <w:color w:val="000000"/>
          <w:kern w:val="21"/>
          <w:sz w:val="24"/>
          <w:highlight w:val="none"/>
          <w:lang w:eastAsia="zh-CN"/>
        </w:rPr>
        <w:t>）应当</w:t>
      </w:r>
      <w:r>
        <w:rPr>
          <w:rFonts w:hint="eastAsia" w:ascii="宋体"/>
          <w:b/>
          <w:bCs/>
          <w:color w:val="000000"/>
          <w:kern w:val="21"/>
          <w:sz w:val="24"/>
          <w:highlight w:val="none"/>
        </w:rPr>
        <w:t>参加开标会议，并带身份证(含临时身份证)、法定代表人</w:t>
      </w:r>
      <w:r>
        <w:rPr>
          <w:rFonts w:hint="eastAsia" w:ascii="宋体"/>
          <w:b/>
          <w:bCs/>
          <w:color w:val="000000"/>
          <w:kern w:val="21"/>
          <w:sz w:val="24"/>
          <w:highlight w:val="none"/>
          <w:lang w:eastAsia="zh-CN"/>
        </w:rPr>
        <w:t>证明书、</w:t>
      </w:r>
      <w:r>
        <w:rPr>
          <w:rFonts w:hint="eastAsia" w:ascii="宋体"/>
          <w:b/>
          <w:bCs/>
          <w:color w:val="000000"/>
          <w:kern w:val="21"/>
          <w:sz w:val="24"/>
          <w:highlight w:val="none"/>
        </w:rPr>
        <w:t>投标授权委托书（如</w:t>
      </w:r>
      <w:r>
        <w:rPr>
          <w:rFonts w:hint="eastAsia" w:ascii="宋体"/>
          <w:b/>
          <w:bCs/>
          <w:color w:val="000000"/>
          <w:kern w:val="21"/>
          <w:sz w:val="24"/>
          <w:highlight w:val="none"/>
          <w:lang w:eastAsia="zh-CN"/>
        </w:rPr>
        <w:t>委托</w:t>
      </w:r>
      <w:r>
        <w:rPr>
          <w:rFonts w:hint="eastAsia" w:ascii="宋体"/>
          <w:b/>
          <w:bCs/>
          <w:color w:val="000000"/>
          <w:kern w:val="21"/>
          <w:sz w:val="24"/>
          <w:highlight w:val="none"/>
        </w:rPr>
        <w:t>）等身份证明原件,提交投标文件时投标人代表应签名报到。投标人的法定代表人</w:t>
      </w:r>
      <w:r>
        <w:rPr>
          <w:rFonts w:hint="eastAsia" w:ascii="宋体"/>
          <w:b/>
          <w:bCs/>
          <w:color w:val="000000"/>
          <w:kern w:val="21"/>
          <w:sz w:val="24"/>
          <w:highlight w:val="none"/>
          <w:lang w:eastAsia="zh-CN"/>
        </w:rPr>
        <w:t>（</w:t>
      </w:r>
      <w:r>
        <w:rPr>
          <w:rFonts w:hint="eastAsia" w:ascii="宋体"/>
          <w:b/>
          <w:bCs/>
          <w:color w:val="000000"/>
          <w:kern w:val="21"/>
          <w:sz w:val="24"/>
          <w:highlight w:val="none"/>
        </w:rPr>
        <w:t>或委托代理人）在提交投标文件时未到场签字的，其投标文件不予受理。</w:t>
      </w:r>
    </w:p>
    <w:p>
      <w:pPr>
        <w:spacing w:line="400" w:lineRule="exact"/>
        <w:ind w:firstLine="480"/>
        <w:rPr>
          <w:sz w:val="24"/>
          <w:highlight w:val="none"/>
        </w:rPr>
      </w:pPr>
      <w:r>
        <w:rPr>
          <w:rFonts w:hint="eastAsia" w:ascii="宋体" w:hAnsi="Times New Roman" w:eastAsia="宋体" w:cs="Times New Roman"/>
          <w:b/>
          <w:bCs/>
          <w:color w:val="FF0000"/>
          <w:kern w:val="21"/>
          <w:sz w:val="24"/>
          <w:szCs w:val="24"/>
          <w:highlight w:val="none"/>
          <w:lang w:val="en-US" w:eastAsia="zh-CN" w:bidi="ar-SA"/>
        </w:rPr>
        <w:t>4、为了减少人员聚集，请各投标人在递交投标文件后即可离场,后续无需签字确认，开标过程以钉钉直播形式进行，开标结果以网上公示为准。</w:t>
      </w:r>
    </w:p>
    <w:p>
      <w:pPr>
        <w:spacing w:line="400" w:lineRule="exact"/>
        <w:rPr>
          <w:sz w:val="24"/>
          <w:highlight w:val="none"/>
        </w:rPr>
      </w:pPr>
      <w:r>
        <w:rPr>
          <w:rFonts w:hint="eastAsia" w:ascii="宋体" w:cs="宋体"/>
          <w:sz w:val="24"/>
          <w:highlight w:val="none"/>
          <w:lang w:val="en-US" w:eastAsia="zh-CN"/>
        </w:rPr>
        <w:t>(二)、</w:t>
      </w:r>
      <w:r>
        <w:rPr>
          <w:rFonts w:hint="eastAsia"/>
          <w:sz w:val="24"/>
          <w:highlight w:val="none"/>
        </w:rPr>
        <w:t>递交投标文件的截止时间</w:t>
      </w:r>
    </w:p>
    <w:p>
      <w:pPr>
        <w:spacing w:line="400" w:lineRule="exact"/>
        <w:ind w:firstLine="480" w:firstLineChars="200"/>
        <w:rPr>
          <w:sz w:val="24"/>
          <w:highlight w:val="none"/>
        </w:rPr>
      </w:pPr>
      <w:r>
        <w:rPr>
          <w:rFonts w:hint="eastAsia"/>
          <w:sz w:val="24"/>
          <w:highlight w:val="none"/>
          <w:lang w:val="en-US" w:eastAsia="zh-CN"/>
        </w:rPr>
        <w:t>1</w:t>
      </w:r>
      <w:r>
        <w:rPr>
          <w:rFonts w:hint="eastAsia"/>
          <w:sz w:val="24"/>
          <w:highlight w:val="none"/>
        </w:rPr>
        <w:t>、投标人递交投标文件必须按前附表规定的时间和地点。逾期送达的投标文件作无效标处理。</w:t>
      </w:r>
      <w:r>
        <w:rPr>
          <w:sz w:val="24"/>
          <w:highlight w:val="none"/>
        </w:rPr>
        <w:t xml:space="preserve">    </w:t>
      </w:r>
    </w:p>
    <w:p>
      <w:pPr>
        <w:spacing w:line="400" w:lineRule="exact"/>
        <w:ind w:firstLine="480"/>
        <w:rPr>
          <w:sz w:val="24"/>
          <w:highlight w:val="none"/>
        </w:rPr>
      </w:pPr>
      <w:r>
        <w:rPr>
          <w:sz w:val="24"/>
          <w:highlight w:val="none"/>
        </w:rPr>
        <w:t>2</w:t>
      </w:r>
      <w:r>
        <w:rPr>
          <w:rFonts w:hint="eastAsia"/>
          <w:sz w:val="24"/>
          <w:highlight w:val="none"/>
        </w:rPr>
        <w:t>、招标人可以补充通知的方式酌情延长递交投标文件的截止日期。上述情况下，招标人与投标人以前在投标截止期方面的全部权力、责任和义务，将适用于延长后新的投标截止期。</w:t>
      </w:r>
    </w:p>
    <w:p>
      <w:pPr>
        <w:spacing w:line="400" w:lineRule="exact"/>
        <w:ind w:firstLine="480"/>
        <w:rPr>
          <w:sz w:val="24"/>
          <w:highlight w:val="none"/>
        </w:rPr>
      </w:pPr>
      <w:r>
        <w:rPr>
          <w:sz w:val="24"/>
          <w:highlight w:val="none"/>
        </w:rPr>
        <w:t>3</w:t>
      </w:r>
      <w:r>
        <w:rPr>
          <w:rFonts w:hint="eastAsia"/>
          <w:sz w:val="24"/>
          <w:highlight w:val="none"/>
        </w:rPr>
        <w:t>、到递交投标文件的截止时间止，招标人收到的投标文件少于</w:t>
      </w:r>
      <w:r>
        <w:rPr>
          <w:sz w:val="24"/>
          <w:highlight w:val="none"/>
        </w:rPr>
        <w:t>3</w:t>
      </w:r>
      <w:r>
        <w:rPr>
          <w:rFonts w:hint="eastAsia"/>
          <w:sz w:val="24"/>
          <w:highlight w:val="none"/>
        </w:rPr>
        <w:t>个的，招标人将依法重新组织招标。</w:t>
      </w:r>
    </w:p>
    <w:p>
      <w:pPr>
        <w:spacing w:line="400" w:lineRule="exact"/>
        <w:rPr>
          <w:sz w:val="24"/>
          <w:highlight w:val="none"/>
        </w:rPr>
      </w:pPr>
      <w:r>
        <w:rPr>
          <w:rFonts w:hint="eastAsia" w:ascii="宋体" w:cs="宋体"/>
          <w:sz w:val="24"/>
          <w:highlight w:val="none"/>
          <w:lang w:val="en-US" w:eastAsia="zh-CN"/>
        </w:rPr>
        <w:t>(三)、</w:t>
      </w:r>
      <w:r>
        <w:rPr>
          <w:rFonts w:hint="eastAsia"/>
          <w:sz w:val="24"/>
          <w:highlight w:val="none"/>
        </w:rPr>
        <w:t>投标文件的补充、修改与撤回</w:t>
      </w:r>
    </w:p>
    <w:p>
      <w:pPr>
        <w:spacing w:line="400" w:lineRule="exact"/>
        <w:ind w:firstLine="480"/>
        <w:rPr>
          <w:rFonts w:hint="eastAsia"/>
          <w:sz w:val="24"/>
          <w:highlight w:val="none"/>
        </w:rPr>
      </w:pPr>
      <w:r>
        <w:rPr>
          <w:sz w:val="24"/>
          <w:highlight w:val="none"/>
        </w:rPr>
        <w:t>1</w:t>
      </w:r>
      <w:r>
        <w:rPr>
          <w:rFonts w:hint="eastAsia"/>
          <w:sz w:val="24"/>
          <w:highlight w:val="none"/>
        </w:rPr>
        <w:t>、投标人递交投标文件以后，在规定的投标截止时间之前，可以书面形式提交补充修改或撤回其投标文件的通知。在投标截止时间以后，不能更改投标文件。</w:t>
      </w:r>
    </w:p>
    <w:p>
      <w:pPr>
        <w:spacing w:line="400" w:lineRule="exact"/>
        <w:ind w:firstLine="480"/>
        <w:rPr>
          <w:rFonts w:hint="eastAsia"/>
          <w:sz w:val="24"/>
          <w:highlight w:val="none"/>
        </w:rPr>
      </w:pPr>
      <w:r>
        <w:rPr>
          <w:sz w:val="24"/>
          <w:highlight w:val="none"/>
        </w:rPr>
        <w:t>2</w:t>
      </w:r>
      <w:r>
        <w:rPr>
          <w:rFonts w:hint="eastAsia"/>
          <w:sz w:val="24"/>
          <w:highlight w:val="none"/>
        </w:rPr>
        <w:t>、投标人的补充修改或撤回通知，应按规定编制、标志和递交，并在包封上标明“修改”或“撤回”字样。</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sz w:val="24"/>
          <w:highlight w:val="none"/>
        </w:rPr>
      </w:pPr>
      <w:r>
        <w:rPr>
          <w:sz w:val="24"/>
          <w:highlight w:val="none"/>
        </w:rPr>
        <w:t>3</w:t>
      </w:r>
      <w:r>
        <w:rPr>
          <w:rFonts w:hint="eastAsia"/>
          <w:sz w:val="24"/>
          <w:highlight w:val="none"/>
        </w:rPr>
        <w:t>、在投标截止日期与招标文件中规定的有效期终止日之间的这段时间内，投标人不能撤回投标文件，否则其投标保证金将被没收。</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sz w:val="24"/>
          <w:highlight w:val="none"/>
        </w:rPr>
      </w:pPr>
    </w:p>
    <w:p>
      <w:pPr>
        <w:spacing w:before="156" w:beforeLines="50" w:after="156" w:afterLines="50" w:line="400" w:lineRule="exact"/>
        <w:jc w:val="center"/>
        <w:rPr>
          <w:b/>
          <w:sz w:val="36"/>
          <w:szCs w:val="36"/>
          <w:highlight w:val="none"/>
        </w:rPr>
      </w:pPr>
      <w:r>
        <w:rPr>
          <w:rFonts w:hint="eastAsia"/>
          <w:b/>
          <w:sz w:val="36"/>
          <w:szCs w:val="36"/>
          <w:highlight w:val="none"/>
          <w:lang w:val="en-US" w:eastAsia="zh-CN"/>
        </w:rPr>
        <w:t>第五节</w:t>
      </w:r>
      <w:r>
        <w:rPr>
          <w:rFonts w:hint="eastAsia"/>
          <w:b/>
          <w:sz w:val="36"/>
          <w:szCs w:val="36"/>
          <w:highlight w:val="none"/>
        </w:rPr>
        <w:t>、开</w:t>
      </w:r>
      <w:r>
        <w:rPr>
          <w:b/>
          <w:sz w:val="36"/>
          <w:szCs w:val="36"/>
          <w:highlight w:val="none"/>
        </w:rPr>
        <w:t xml:space="preserve">  </w:t>
      </w:r>
      <w:r>
        <w:rPr>
          <w:rFonts w:hint="eastAsia"/>
          <w:b/>
          <w:sz w:val="36"/>
          <w:szCs w:val="36"/>
          <w:highlight w:val="none"/>
        </w:rPr>
        <w:t>标</w:t>
      </w:r>
    </w:p>
    <w:p>
      <w:pPr>
        <w:spacing w:line="400" w:lineRule="exact"/>
        <w:rPr>
          <w:sz w:val="24"/>
          <w:highlight w:val="none"/>
        </w:rPr>
      </w:pPr>
      <w:r>
        <w:rPr>
          <w:sz w:val="24"/>
          <w:highlight w:val="none"/>
        </w:rPr>
        <w:t xml:space="preserve"> </w:t>
      </w:r>
      <w:r>
        <w:rPr>
          <w:rFonts w:hint="eastAsia" w:ascii="宋体" w:cs="宋体"/>
          <w:sz w:val="24"/>
          <w:highlight w:val="none"/>
          <w:lang w:val="en-US" w:eastAsia="zh-CN"/>
        </w:rPr>
        <w:t>(一)</w:t>
      </w:r>
      <w:r>
        <w:rPr>
          <w:rFonts w:hint="eastAsia"/>
          <w:sz w:val="24"/>
          <w:highlight w:val="none"/>
        </w:rPr>
        <w:t>开标</w:t>
      </w:r>
    </w:p>
    <w:p>
      <w:pPr>
        <w:spacing w:line="400" w:lineRule="exact"/>
        <w:ind w:firstLine="480"/>
        <w:rPr>
          <w:sz w:val="24"/>
          <w:highlight w:val="none"/>
        </w:rPr>
      </w:pPr>
      <w:r>
        <w:rPr>
          <w:sz w:val="24"/>
          <w:highlight w:val="none"/>
        </w:rPr>
        <w:t>1</w:t>
      </w:r>
      <w:r>
        <w:rPr>
          <w:rFonts w:hint="eastAsia"/>
          <w:sz w:val="24"/>
          <w:highlight w:val="none"/>
        </w:rPr>
        <w:t>、开标会议由招标人组织并主持进行。</w:t>
      </w:r>
    </w:p>
    <w:p>
      <w:pPr>
        <w:spacing w:line="400" w:lineRule="exact"/>
        <w:ind w:firstLine="120" w:firstLineChars="50"/>
        <w:rPr>
          <w:sz w:val="24"/>
          <w:highlight w:val="none"/>
        </w:rPr>
      </w:pPr>
      <w:r>
        <w:rPr>
          <w:rFonts w:hint="eastAsia" w:ascii="宋体" w:cs="宋体"/>
          <w:sz w:val="24"/>
          <w:highlight w:val="none"/>
          <w:lang w:val="en-US" w:eastAsia="zh-CN"/>
        </w:rPr>
        <w:t>(二)</w:t>
      </w:r>
      <w:r>
        <w:rPr>
          <w:rFonts w:hint="eastAsia"/>
          <w:sz w:val="24"/>
          <w:highlight w:val="none"/>
        </w:rPr>
        <w:t>投标文件有下列情况之一者视为无效：</w:t>
      </w:r>
    </w:p>
    <w:p>
      <w:pPr>
        <w:spacing w:line="400" w:lineRule="exact"/>
        <w:ind w:firstLine="482" w:firstLineChars="200"/>
        <w:rPr>
          <w:b/>
          <w:sz w:val="24"/>
          <w:highlight w:val="none"/>
        </w:rPr>
      </w:pPr>
      <w:r>
        <w:rPr>
          <w:b/>
          <w:sz w:val="24"/>
          <w:highlight w:val="none"/>
        </w:rPr>
        <w:t>1</w:t>
      </w:r>
      <w:r>
        <w:rPr>
          <w:rFonts w:hint="eastAsia"/>
          <w:b/>
          <w:sz w:val="24"/>
          <w:highlight w:val="none"/>
        </w:rPr>
        <w:t>、投标承诺书未加盖投标人公章的或未经法定代表人</w:t>
      </w:r>
      <w:r>
        <w:rPr>
          <w:b/>
          <w:sz w:val="24"/>
          <w:highlight w:val="none"/>
        </w:rPr>
        <w:t>(</w:t>
      </w:r>
      <w:r>
        <w:rPr>
          <w:rFonts w:hint="eastAsia"/>
          <w:b/>
          <w:sz w:val="24"/>
          <w:highlight w:val="none"/>
        </w:rPr>
        <w:t>或委托代理人</w:t>
      </w:r>
      <w:r>
        <w:rPr>
          <w:b/>
          <w:sz w:val="24"/>
          <w:highlight w:val="none"/>
        </w:rPr>
        <w:t>)</w:t>
      </w:r>
      <w:r>
        <w:rPr>
          <w:rFonts w:hint="eastAsia"/>
          <w:b/>
          <w:sz w:val="24"/>
          <w:highlight w:val="none"/>
        </w:rPr>
        <w:t>签字</w:t>
      </w:r>
      <w:r>
        <w:rPr>
          <w:b/>
          <w:sz w:val="24"/>
          <w:highlight w:val="none"/>
        </w:rPr>
        <w:t>(</w:t>
      </w:r>
      <w:r>
        <w:rPr>
          <w:rFonts w:hint="eastAsia"/>
          <w:b/>
          <w:sz w:val="24"/>
          <w:highlight w:val="none"/>
        </w:rPr>
        <w:t>或盖章</w:t>
      </w:r>
      <w:r>
        <w:rPr>
          <w:b/>
          <w:sz w:val="24"/>
          <w:highlight w:val="none"/>
        </w:rPr>
        <w:t>)</w:t>
      </w:r>
      <w:r>
        <w:rPr>
          <w:rFonts w:hint="eastAsia"/>
          <w:b/>
          <w:sz w:val="24"/>
          <w:highlight w:val="none"/>
        </w:rPr>
        <w:t>的；</w:t>
      </w:r>
    </w:p>
    <w:p>
      <w:pPr>
        <w:spacing w:line="400" w:lineRule="exact"/>
        <w:ind w:firstLine="480"/>
        <w:rPr>
          <w:b/>
          <w:sz w:val="24"/>
          <w:highlight w:val="none"/>
        </w:rPr>
      </w:pPr>
      <w:r>
        <w:rPr>
          <w:rFonts w:hint="eastAsia"/>
          <w:b/>
          <w:sz w:val="24"/>
          <w:highlight w:val="none"/>
        </w:rPr>
        <w:t>2、投标文件未按招标文件格式要求编制或关键内容字迹模糊辨认不清的；</w:t>
      </w:r>
    </w:p>
    <w:p>
      <w:pPr>
        <w:spacing w:line="400" w:lineRule="exact"/>
        <w:ind w:firstLine="480"/>
        <w:rPr>
          <w:b/>
          <w:sz w:val="24"/>
          <w:highlight w:val="none"/>
        </w:rPr>
      </w:pPr>
      <w:r>
        <w:rPr>
          <w:rFonts w:hint="eastAsia"/>
          <w:b/>
          <w:sz w:val="24"/>
          <w:highlight w:val="none"/>
        </w:rPr>
        <w:t>3、投标截止时间以后送达的投标文件；</w:t>
      </w:r>
    </w:p>
    <w:p>
      <w:pPr>
        <w:spacing w:line="400" w:lineRule="exact"/>
        <w:ind w:firstLine="482" w:firstLineChars="200"/>
        <w:rPr>
          <w:b/>
          <w:sz w:val="24"/>
          <w:highlight w:val="none"/>
        </w:rPr>
      </w:pPr>
      <w:r>
        <w:rPr>
          <w:rFonts w:hint="eastAsia"/>
          <w:b/>
          <w:sz w:val="24"/>
          <w:highlight w:val="none"/>
        </w:rPr>
        <w:t>4、委托代理人参加会议未提供合法、有效的授权委托书原件的；</w:t>
      </w:r>
    </w:p>
    <w:p>
      <w:pPr>
        <w:spacing w:line="400" w:lineRule="exact"/>
        <w:ind w:firstLine="480"/>
        <w:rPr>
          <w:b/>
          <w:sz w:val="24"/>
          <w:highlight w:val="none"/>
        </w:rPr>
      </w:pPr>
      <w:r>
        <w:rPr>
          <w:rFonts w:hint="eastAsia"/>
          <w:b/>
          <w:sz w:val="24"/>
          <w:highlight w:val="none"/>
        </w:rPr>
        <w:t>5、投标人的报价下浮率、工期、质量承诺不符合前附表规定的；</w:t>
      </w:r>
    </w:p>
    <w:p>
      <w:pPr>
        <w:spacing w:line="400" w:lineRule="exact"/>
        <w:ind w:firstLine="480"/>
        <w:rPr>
          <w:b/>
          <w:sz w:val="24"/>
          <w:highlight w:val="none"/>
        </w:rPr>
      </w:pPr>
      <w:r>
        <w:rPr>
          <w:rFonts w:hint="eastAsia"/>
          <w:b/>
          <w:sz w:val="24"/>
          <w:highlight w:val="none"/>
        </w:rPr>
        <w:t>6、投标人未按本招标文件的要求提供投标保证金的；</w:t>
      </w:r>
    </w:p>
    <w:p>
      <w:pPr>
        <w:spacing w:line="400" w:lineRule="exact"/>
        <w:ind w:firstLine="480"/>
        <w:rPr>
          <w:b/>
          <w:sz w:val="24"/>
          <w:highlight w:val="none"/>
        </w:rPr>
      </w:pPr>
      <w:r>
        <w:rPr>
          <w:rFonts w:hint="eastAsia"/>
          <w:b/>
          <w:sz w:val="24"/>
          <w:highlight w:val="none"/>
        </w:rPr>
        <w:t>7、附件资料中的资料提供不符合要求或不全的；</w:t>
      </w:r>
    </w:p>
    <w:p>
      <w:pPr>
        <w:spacing w:line="400" w:lineRule="exact"/>
        <w:ind w:firstLine="480"/>
        <w:rPr>
          <w:rFonts w:hint="eastAsia"/>
          <w:b/>
          <w:sz w:val="24"/>
          <w:highlight w:val="none"/>
        </w:rPr>
      </w:pPr>
      <w:r>
        <w:rPr>
          <w:rFonts w:hint="eastAsia"/>
          <w:b/>
          <w:sz w:val="24"/>
          <w:highlight w:val="none"/>
        </w:rPr>
        <w:t>8、投标文件其他实质上未响应招标文件要求的。</w:t>
      </w:r>
    </w:p>
    <w:p>
      <w:pPr>
        <w:spacing w:line="400" w:lineRule="exact"/>
        <w:ind w:firstLine="480"/>
        <w:rPr>
          <w:b/>
          <w:sz w:val="24"/>
          <w:highlight w:val="none"/>
        </w:rPr>
      </w:pPr>
      <w:r>
        <w:rPr>
          <w:rFonts w:hint="eastAsia"/>
          <w:b/>
          <w:sz w:val="24"/>
          <w:highlight w:val="none"/>
        </w:rPr>
        <w:t>9、投标文件有行间插字、字迹涂改且未加盖投标人公章的；</w:t>
      </w:r>
    </w:p>
    <w:p>
      <w:pPr>
        <w:spacing w:line="400" w:lineRule="exact"/>
        <w:ind w:firstLine="120" w:firstLineChars="50"/>
        <w:rPr>
          <w:rFonts w:hint="eastAsia"/>
          <w:sz w:val="24"/>
          <w:highlight w:val="none"/>
          <w:lang w:eastAsia="zh-CN"/>
        </w:rPr>
      </w:pPr>
      <w:r>
        <w:rPr>
          <w:sz w:val="24"/>
          <w:highlight w:val="none"/>
        </w:rPr>
        <w:t xml:space="preserve"> </w:t>
      </w:r>
      <w:r>
        <w:rPr>
          <w:rFonts w:hint="eastAsia" w:ascii="宋体" w:cs="宋体"/>
          <w:sz w:val="24"/>
          <w:highlight w:val="none"/>
          <w:lang w:val="en-US" w:eastAsia="zh-CN"/>
        </w:rPr>
        <w:t>(三)</w:t>
      </w:r>
      <w:r>
        <w:rPr>
          <w:rFonts w:hint="eastAsia"/>
          <w:sz w:val="24"/>
          <w:highlight w:val="none"/>
          <w:lang w:eastAsia="zh-CN"/>
        </w:rPr>
        <w:t>开标程序</w:t>
      </w:r>
    </w:p>
    <w:p>
      <w:pPr>
        <w:spacing w:line="400" w:lineRule="exact"/>
        <w:ind w:firstLine="120" w:firstLineChars="50"/>
        <w:rPr>
          <w:rFonts w:hint="eastAsia"/>
          <w:sz w:val="24"/>
          <w:highlight w:val="none"/>
          <w:lang w:val="en-US" w:eastAsia="zh-CN"/>
        </w:rPr>
      </w:pPr>
      <w:r>
        <w:rPr>
          <w:rFonts w:hint="eastAsia"/>
          <w:sz w:val="24"/>
          <w:highlight w:val="none"/>
          <w:lang w:val="en-US" w:eastAsia="zh-CN"/>
        </w:rPr>
        <w:t xml:space="preserve">    1、本工程先对附件资料、投标保证金进行审查，附件资料、投标保证金评定结果出来后，再开商务标。附件资料、投标保证金评定为无效标的，则商务标不予开标。</w:t>
      </w:r>
    </w:p>
    <w:p>
      <w:pPr>
        <w:spacing w:line="400" w:lineRule="exact"/>
        <w:ind w:firstLine="120" w:firstLineChars="50"/>
        <w:rPr>
          <w:rFonts w:hint="eastAsia"/>
          <w:sz w:val="24"/>
          <w:highlight w:val="none"/>
        </w:rPr>
      </w:pPr>
      <w:r>
        <w:rPr>
          <w:rFonts w:hint="eastAsia"/>
          <w:sz w:val="24"/>
          <w:highlight w:val="none"/>
          <w:lang w:val="en-US" w:eastAsia="zh-CN"/>
        </w:rPr>
        <w:t xml:space="preserve">   2、招标人在开商务标前当众宣布附件资料、投标保证金的评定结果，然后开商务标</w:t>
      </w:r>
      <w:r>
        <w:rPr>
          <w:rFonts w:hint="eastAsia"/>
          <w:sz w:val="24"/>
          <w:highlight w:val="none"/>
        </w:rPr>
        <w:t>并宣读有效投标的投标人名称、</w:t>
      </w:r>
      <w:r>
        <w:rPr>
          <w:rFonts w:hint="eastAsia"/>
          <w:sz w:val="24"/>
          <w:highlight w:val="none"/>
          <w:lang w:eastAsia="zh-CN"/>
        </w:rPr>
        <w:t>报价下浮率</w:t>
      </w:r>
      <w:r>
        <w:rPr>
          <w:rFonts w:hint="eastAsia"/>
          <w:sz w:val="24"/>
          <w:highlight w:val="none"/>
        </w:rPr>
        <w:t>、工期承诺、质量承诺以及招标人认为适当的其他内容。</w:t>
      </w:r>
    </w:p>
    <w:p>
      <w:pPr>
        <w:spacing w:line="400" w:lineRule="exact"/>
        <w:ind w:firstLine="120" w:firstLineChars="50"/>
        <w:rPr>
          <w:rFonts w:hint="eastAsia"/>
          <w:sz w:val="24"/>
          <w:highlight w:val="none"/>
        </w:rPr>
      </w:pPr>
    </w:p>
    <w:p>
      <w:pPr>
        <w:tabs>
          <w:tab w:val="left" w:pos="2320"/>
        </w:tabs>
        <w:spacing w:before="156" w:beforeLines="50" w:line="400" w:lineRule="exact"/>
        <w:ind w:firstLine="482"/>
        <w:jc w:val="center"/>
        <w:rPr>
          <w:b/>
          <w:sz w:val="36"/>
          <w:szCs w:val="36"/>
          <w:highlight w:val="none"/>
        </w:rPr>
      </w:pPr>
      <w:r>
        <w:rPr>
          <w:rFonts w:hint="eastAsia"/>
          <w:b/>
          <w:sz w:val="36"/>
          <w:szCs w:val="36"/>
          <w:highlight w:val="none"/>
          <w:lang w:val="en-US" w:eastAsia="zh-CN"/>
        </w:rPr>
        <w:t>第六节</w:t>
      </w:r>
      <w:r>
        <w:rPr>
          <w:rFonts w:hint="eastAsia"/>
          <w:b/>
          <w:sz w:val="36"/>
          <w:szCs w:val="36"/>
          <w:highlight w:val="none"/>
        </w:rPr>
        <w:t>、评</w:t>
      </w:r>
      <w:r>
        <w:rPr>
          <w:b/>
          <w:sz w:val="36"/>
          <w:szCs w:val="36"/>
          <w:highlight w:val="none"/>
        </w:rPr>
        <w:t xml:space="preserve">    </w:t>
      </w:r>
      <w:r>
        <w:rPr>
          <w:rFonts w:hint="eastAsia"/>
          <w:b/>
          <w:sz w:val="36"/>
          <w:szCs w:val="36"/>
          <w:highlight w:val="none"/>
        </w:rPr>
        <w:t>标</w:t>
      </w:r>
    </w:p>
    <w:p>
      <w:pPr>
        <w:spacing w:line="400" w:lineRule="exact"/>
        <w:ind w:left="420" w:leftChars="200"/>
        <w:rPr>
          <w:sz w:val="24"/>
          <w:highlight w:val="none"/>
        </w:rPr>
      </w:pPr>
      <w:r>
        <w:rPr>
          <w:sz w:val="24"/>
          <w:highlight w:val="none"/>
        </w:rPr>
        <w:t>(</w:t>
      </w:r>
      <w:r>
        <w:rPr>
          <w:rFonts w:hint="eastAsia"/>
          <w:sz w:val="24"/>
          <w:highlight w:val="none"/>
        </w:rPr>
        <w:t>一</w:t>
      </w:r>
      <w:r>
        <w:rPr>
          <w:sz w:val="24"/>
          <w:highlight w:val="none"/>
        </w:rPr>
        <w:t>)</w:t>
      </w:r>
      <w:r>
        <w:rPr>
          <w:rFonts w:hint="eastAsia"/>
          <w:sz w:val="24"/>
          <w:highlight w:val="none"/>
        </w:rPr>
        <w:t>评标组织</w:t>
      </w:r>
      <w:r>
        <w:rPr>
          <w:sz w:val="24"/>
          <w:highlight w:val="none"/>
        </w:rPr>
        <w:t xml:space="preserve">    </w:t>
      </w:r>
    </w:p>
    <w:p>
      <w:pPr>
        <w:spacing w:line="400" w:lineRule="exact"/>
        <w:ind w:left="420" w:leftChars="200"/>
        <w:rPr>
          <w:sz w:val="24"/>
          <w:highlight w:val="none"/>
        </w:rPr>
      </w:pPr>
      <w:r>
        <w:rPr>
          <w:rFonts w:hint="eastAsia"/>
          <w:sz w:val="24"/>
          <w:highlight w:val="none"/>
        </w:rPr>
        <w:t>招标单位据实际情况组成评标小组。</w:t>
      </w:r>
    </w:p>
    <w:p>
      <w:pPr>
        <w:spacing w:line="400" w:lineRule="exact"/>
        <w:ind w:left="420" w:leftChars="200"/>
        <w:rPr>
          <w:sz w:val="24"/>
          <w:highlight w:val="none"/>
        </w:rPr>
      </w:pPr>
      <w:r>
        <w:rPr>
          <w:sz w:val="24"/>
          <w:highlight w:val="none"/>
        </w:rPr>
        <w:t>(</w:t>
      </w:r>
      <w:r>
        <w:rPr>
          <w:rFonts w:hint="eastAsia"/>
          <w:sz w:val="24"/>
          <w:highlight w:val="none"/>
        </w:rPr>
        <w:t>二</w:t>
      </w:r>
      <w:r>
        <w:rPr>
          <w:sz w:val="24"/>
          <w:highlight w:val="none"/>
        </w:rPr>
        <w:t>)</w:t>
      </w:r>
      <w:r>
        <w:rPr>
          <w:rFonts w:hint="eastAsia"/>
          <w:sz w:val="24"/>
          <w:highlight w:val="none"/>
        </w:rPr>
        <w:t>评标原则</w:t>
      </w:r>
    </w:p>
    <w:p>
      <w:pPr>
        <w:spacing w:line="400" w:lineRule="exact"/>
        <w:ind w:left="420" w:leftChars="200"/>
        <w:rPr>
          <w:rFonts w:hint="eastAsia"/>
          <w:sz w:val="24"/>
          <w:highlight w:val="none"/>
        </w:rPr>
      </w:pPr>
      <w:r>
        <w:rPr>
          <w:rFonts w:hint="eastAsia"/>
          <w:sz w:val="24"/>
          <w:highlight w:val="none"/>
        </w:rPr>
        <w:t>遵循公开、公平、公正、诚实、信用、科学的原则。</w:t>
      </w:r>
    </w:p>
    <w:p>
      <w:pPr>
        <w:spacing w:line="400" w:lineRule="exact"/>
        <w:ind w:left="420" w:leftChars="200"/>
        <w:rPr>
          <w:rFonts w:hint="eastAsia"/>
          <w:sz w:val="24"/>
          <w:highlight w:val="none"/>
        </w:rPr>
      </w:pPr>
      <w:r>
        <w:rPr>
          <w:sz w:val="24"/>
          <w:highlight w:val="none"/>
        </w:rPr>
        <w:t>(</w:t>
      </w:r>
      <w:r>
        <w:rPr>
          <w:rFonts w:hint="eastAsia"/>
          <w:sz w:val="24"/>
          <w:highlight w:val="none"/>
        </w:rPr>
        <w:t>三</w:t>
      </w:r>
      <w:r>
        <w:rPr>
          <w:sz w:val="24"/>
          <w:highlight w:val="none"/>
        </w:rPr>
        <w:t>)</w:t>
      </w:r>
      <w:r>
        <w:rPr>
          <w:rFonts w:hint="eastAsia"/>
          <w:sz w:val="24"/>
          <w:highlight w:val="none"/>
        </w:rPr>
        <w:t>评标办法</w:t>
      </w:r>
    </w:p>
    <w:p>
      <w:pPr>
        <w:spacing w:line="400" w:lineRule="exact"/>
        <w:ind w:firstLine="480" w:firstLineChars="200"/>
        <w:rPr>
          <w:sz w:val="24"/>
          <w:highlight w:val="none"/>
        </w:rPr>
      </w:pPr>
      <w:r>
        <w:rPr>
          <w:sz w:val="24"/>
          <w:highlight w:val="none"/>
        </w:rPr>
        <w:t>1</w:t>
      </w:r>
      <w:r>
        <w:rPr>
          <w:rFonts w:hint="eastAsia"/>
          <w:sz w:val="24"/>
          <w:highlight w:val="none"/>
        </w:rPr>
        <w:t>、先对投标文件进行符合性审查，再开商务标</w:t>
      </w:r>
      <w:r>
        <w:rPr>
          <w:rFonts w:hint="eastAsia"/>
          <w:sz w:val="24"/>
          <w:highlight w:val="none"/>
          <w:lang w:eastAsia="zh-CN"/>
        </w:rPr>
        <w:t>同时检查投标保证金情况</w:t>
      </w:r>
      <w:r>
        <w:rPr>
          <w:rFonts w:hint="eastAsia"/>
          <w:sz w:val="24"/>
          <w:highlight w:val="none"/>
        </w:rPr>
        <w:t>，然后确定基准标底下浮率。符合性审查不合格的，其商务标不再拆封、评审。</w:t>
      </w:r>
    </w:p>
    <w:p>
      <w:pPr>
        <w:spacing w:line="400" w:lineRule="exact"/>
        <w:ind w:firstLine="480" w:firstLineChars="200"/>
        <w:rPr>
          <w:sz w:val="24"/>
          <w:highlight w:val="none"/>
        </w:rPr>
      </w:pPr>
      <w:r>
        <w:rPr>
          <w:sz w:val="24"/>
          <w:highlight w:val="none"/>
        </w:rPr>
        <w:t>2</w:t>
      </w:r>
      <w:r>
        <w:rPr>
          <w:rFonts w:hint="eastAsia"/>
          <w:sz w:val="24"/>
          <w:highlight w:val="none"/>
        </w:rPr>
        <w:t>、因有效标不足三家，使得投标明显缺乏竞争的，评标委员会可以否决全部投标。当全部投标被否决的，招标人应当依法重新招标。</w:t>
      </w:r>
    </w:p>
    <w:p>
      <w:pPr>
        <w:spacing w:line="400" w:lineRule="exact"/>
        <w:ind w:firstLine="480"/>
        <w:rPr>
          <w:sz w:val="24"/>
          <w:highlight w:val="none"/>
        </w:rPr>
      </w:pPr>
      <w:r>
        <w:rPr>
          <w:sz w:val="24"/>
          <w:highlight w:val="none"/>
        </w:rPr>
        <w:t>3</w:t>
      </w:r>
      <w:r>
        <w:rPr>
          <w:rFonts w:hint="eastAsia"/>
          <w:sz w:val="24"/>
          <w:highlight w:val="none"/>
        </w:rPr>
        <w:t>、评标基准</w:t>
      </w:r>
    </w:p>
    <w:p>
      <w:pPr>
        <w:spacing w:line="400" w:lineRule="exact"/>
        <w:ind w:firstLine="480"/>
        <w:rPr>
          <w:color w:val="000000" w:themeColor="text1"/>
          <w:sz w:val="24"/>
          <w:highlight w:val="none"/>
          <w14:textFill>
            <w14:solidFill>
              <w14:schemeClr w14:val="tx1"/>
            </w14:solidFill>
          </w14:textFill>
        </w:rPr>
      </w:pPr>
      <w:r>
        <w:rPr>
          <w:rFonts w:hint="eastAsia"/>
          <w:sz w:val="24"/>
          <w:highlight w:val="none"/>
        </w:rPr>
        <w:t>基准标底下浮率：在</w:t>
      </w:r>
      <w:r>
        <w:rPr>
          <w:rFonts w:hint="eastAsia" w:ascii="宋体" w:hAnsi="宋体"/>
          <w:b/>
          <w:bCs w:val="0"/>
          <w:color w:val="000000" w:themeColor="text1"/>
          <w:sz w:val="24"/>
          <w:highlight w:val="none"/>
          <w:lang w:val="en-US" w:eastAsia="zh-CN"/>
          <w14:textFill>
            <w14:solidFill>
              <w14:schemeClr w14:val="tx1"/>
            </w14:solidFill>
          </w14:textFill>
        </w:rPr>
        <w:t xml:space="preserve"> 7</w:t>
      </w:r>
      <w:r>
        <w:rPr>
          <w:rFonts w:hint="eastAsia" w:ascii="宋体" w:hAnsi="宋体"/>
          <w:b/>
          <w:bCs w:val="0"/>
          <w:color w:val="000000" w:themeColor="text1"/>
          <w:sz w:val="24"/>
          <w:highlight w:val="none"/>
          <w14:textFill>
            <w14:solidFill>
              <w14:schemeClr w14:val="tx1"/>
            </w14:solidFill>
          </w14:textFill>
        </w:rPr>
        <w:t>%～</w:t>
      </w:r>
      <w:r>
        <w:rPr>
          <w:rFonts w:hint="eastAsia" w:ascii="宋体" w:hAnsi="宋体"/>
          <w:b/>
          <w:bCs w:val="0"/>
          <w:color w:val="000000" w:themeColor="text1"/>
          <w:sz w:val="24"/>
          <w:highlight w:val="none"/>
          <w:lang w:val="en-US" w:eastAsia="zh-CN"/>
          <w14:textFill>
            <w14:solidFill>
              <w14:schemeClr w14:val="tx1"/>
            </w14:solidFill>
          </w14:textFill>
        </w:rPr>
        <w:t xml:space="preserve"> 12</w:t>
      </w:r>
      <w:r>
        <w:rPr>
          <w:rFonts w:hint="eastAsia" w:ascii="宋体" w:hAnsi="宋体"/>
          <w:b/>
          <w:bCs w:val="0"/>
          <w:color w:val="000000" w:themeColor="text1"/>
          <w:sz w:val="24"/>
          <w:highlight w:val="none"/>
          <w14:textFill>
            <w14:solidFill>
              <w14:schemeClr w14:val="tx1"/>
            </w14:solidFill>
          </w14:textFill>
        </w:rPr>
        <w:t>%(含</w:t>
      </w:r>
      <w:r>
        <w:rPr>
          <w:rFonts w:hint="eastAsia" w:ascii="宋体" w:hAnsi="宋体"/>
          <w:b/>
          <w:bCs w:val="0"/>
          <w:color w:val="000000" w:themeColor="text1"/>
          <w:sz w:val="24"/>
          <w:highlight w:val="none"/>
          <w:lang w:val="en-US" w:eastAsia="zh-CN"/>
          <w14:textFill>
            <w14:solidFill>
              <w14:schemeClr w14:val="tx1"/>
            </w14:solidFill>
          </w14:textFill>
        </w:rPr>
        <w:t xml:space="preserve"> 7</w:t>
      </w:r>
      <w:r>
        <w:rPr>
          <w:rFonts w:hint="eastAsia" w:ascii="宋体" w:hAnsi="宋体"/>
          <w:b/>
          <w:bCs w:val="0"/>
          <w:color w:val="000000" w:themeColor="text1"/>
          <w:sz w:val="24"/>
          <w:highlight w:val="none"/>
          <w14:textFill>
            <w14:solidFill>
              <w14:schemeClr w14:val="tx1"/>
            </w14:solidFill>
          </w14:textFill>
        </w:rPr>
        <w:t>%、</w:t>
      </w:r>
      <w:r>
        <w:rPr>
          <w:rFonts w:hint="eastAsia" w:ascii="宋体" w:hAnsi="宋体"/>
          <w:b/>
          <w:bCs w:val="0"/>
          <w:color w:val="000000" w:themeColor="text1"/>
          <w:sz w:val="24"/>
          <w:highlight w:val="none"/>
          <w:lang w:val="en-US" w:eastAsia="zh-CN"/>
          <w14:textFill>
            <w14:solidFill>
              <w14:schemeClr w14:val="tx1"/>
            </w14:solidFill>
          </w14:textFill>
        </w:rPr>
        <w:t>12</w:t>
      </w:r>
      <w:r>
        <w:rPr>
          <w:rFonts w:hint="eastAsia" w:ascii="宋体" w:hAnsi="宋体"/>
          <w:b/>
          <w:bCs w:val="0"/>
          <w:color w:val="000000" w:themeColor="text1"/>
          <w:sz w:val="24"/>
          <w:highlight w:val="none"/>
          <w14:textFill>
            <w14:solidFill>
              <w14:schemeClr w14:val="tx1"/>
            </w14:solidFill>
          </w14:textFill>
        </w:rPr>
        <w:t>%)</w:t>
      </w:r>
      <w:r>
        <w:rPr>
          <w:rFonts w:hint="eastAsia"/>
          <w:sz w:val="24"/>
          <w:highlight w:val="none"/>
        </w:rPr>
        <w:t>内(每球平均相隔</w:t>
      </w:r>
      <w:r>
        <w:rPr>
          <w:rFonts w:hint="eastAsia"/>
          <w:sz w:val="24"/>
          <w:highlight w:val="none"/>
          <w:lang w:val="en-US" w:eastAsia="zh-CN"/>
        </w:rPr>
        <w:t>0.5%</w:t>
      </w:r>
      <w:r>
        <w:rPr>
          <w:rFonts w:hint="eastAsia"/>
          <w:sz w:val="24"/>
          <w:highlight w:val="none"/>
        </w:rPr>
        <w:t>)以随机</w:t>
      </w:r>
      <w:r>
        <w:rPr>
          <w:rFonts w:hint="eastAsia"/>
          <w:sz w:val="24"/>
          <w:highlight w:val="none"/>
          <w:lang w:eastAsia="zh-CN"/>
        </w:rPr>
        <w:t>不重复</w:t>
      </w:r>
      <w:r>
        <w:rPr>
          <w:rFonts w:hint="eastAsia"/>
          <w:sz w:val="24"/>
          <w:highlight w:val="none"/>
        </w:rPr>
        <w:t>抽取(5—7次)下浮率的平均下浮率（</w:t>
      </w:r>
      <w:r>
        <w:rPr>
          <w:rFonts w:hint="eastAsia"/>
          <w:color w:val="000000" w:themeColor="text1"/>
          <w:sz w:val="24"/>
          <w:highlight w:val="none"/>
          <w14:textFill>
            <w14:solidFill>
              <w14:schemeClr w14:val="tx1"/>
            </w14:solidFill>
          </w14:textFill>
        </w:rPr>
        <w:t>保留小数点后两位，若有第三位，四舍五入）。(抽取次数现场抽签确定)</w:t>
      </w:r>
    </w:p>
    <w:p>
      <w:pPr>
        <w:spacing w:line="400" w:lineRule="exact"/>
        <w:ind w:firstLine="480"/>
        <w:rPr>
          <w:rFonts w:hint="eastAsia"/>
          <w:b/>
          <w:sz w:val="24"/>
          <w:highlight w:val="none"/>
        </w:rPr>
      </w:pPr>
      <w:r>
        <w:rPr>
          <w:rFonts w:hint="eastAsia"/>
          <w:b/>
          <w:sz w:val="24"/>
          <w:highlight w:val="none"/>
        </w:rPr>
        <w:t>该基准标底下浮率在开商务标后确定并宣布。</w:t>
      </w:r>
    </w:p>
    <w:p>
      <w:pPr>
        <w:spacing w:line="400" w:lineRule="exact"/>
        <w:ind w:firstLine="480" w:firstLineChars="200"/>
        <w:rPr>
          <w:sz w:val="24"/>
          <w:highlight w:val="none"/>
        </w:rPr>
      </w:pPr>
      <w:r>
        <w:rPr>
          <w:sz w:val="24"/>
          <w:highlight w:val="none"/>
        </w:rPr>
        <w:t>4</w:t>
      </w:r>
      <w:r>
        <w:rPr>
          <w:rFonts w:hint="eastAsia"/>
          <w:sz w:val="24"/>
          <w:highlight w:val="none"/>
        </w:rPr>
        <w:t>、中标人的确定</w:t>
      </w:r>
    </w:p>
    <w:p>
      <w:pPr>
        <w:spacing w:line="370" w:lineRule="exact"/>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4.1</w:t>
      </w:r>
      <w:r>
        <w:rPr>
          <w:rFonts w:hint="eastAsia" w:ascii="宋体" w:hAnsi="宋体"/>
          <w:sz w:val="24"/>
          <w:highlight w:val="none"/>
        </w:rPr>
        <w:t>先取</w:t>
      </w:r>
      <w:r>
        <w:rPr>
          <w:rFonts w:hint="eastAsia" w:ascii="宋体" w:hAnsi="宋体"/>
          <w:snapToGrid w:val="0"/>
          <w:kern w:val="0"/>
          <w:sz w:val="24"/>
          <w:highlight w:val="none"/>
        </w:rPr>
        <w:t>基准下浮率下接近的投标人（向相对基准下浮率</w:t>
      </w:r>
      <w:r>
        <w:rPr>
          <w:rFonts w:hint="eastAsia" w:ascii="宋体" w:hAnsi="宋体"/>
          <w:snapToGrid w:val="0"/>
          <w:kern w:val="0"/>
          <w:sz w:val="24"/>
          <w:highlight w:val="none"/>
          <w:lang w:val="en-US" w:eastAsia="zh-CN"/>
        </w:rPr>
        <w:t>多</w:t>
      </w:r>
      <w:r>
        <w:rPr>
          <w:rFonts w:hint="eastAsia" w:ascii="宋体" w:hAnsi="宋体"/>
          <w:snapToGrid w:val="0"/>
          <w:kern w:val="0"/>
          <w:sz w:val="24"/>
          <w:highlight w:val="none"/>
        </w:rPr>
        <w:t>的方向移动）作为第一中标候选人；如无下接近基准下浮率的，</w:t>
      </w:r>
      <w:r>
        <w:rPr>
          <w:rFonts w:hint="eastAsia" w:ascii="宋体" w:hAnsi="宋体"/>
          <w:sz w:val="24"/>
          <w:highlight w:val="none"/>
        </w:rPr>
        <w:t>则取</w:t>
      </w:r>
      <w:r>
        <w:rPr>
          <w:rFonts w:hint="eastAsia" w:ascii="宋体" w:hAnsi="宋体"/>
          <w:snapToGrid w:val="0"/>
          <w:kern w:val="0"/>
          <w:sz w:val="24"/>
          <w:highlight w:val="none"/>
        </w:rPr>
        <w:t>等于基准下浮率的投标人作为第一中标候选人；如无下接近</w:t>
      </w:r>
      <w:r>
        <w:rPr>
          <w:rFonts w:ascii="宋体" w:hAnsi="宋体"/>
          <w:snapToGrid w:val="0"/>
          <w:kern w:val="0"/>
          <w:sz w:val="24"/>
          <w:highlight w:val="none"/>
        </w:rPr>
        <w:t>(</w:t>
      </w:r>
      <w:r>
        <w:rPr>
          <w:rFonts w:hint="eastAsia" w:ascii="宋体" w:hAnsi="宋体"/>
          <w:snapToGrid w:val="0"/>
          <w:kern w:val="0"/>
          <w:sz w:val="24"/>
          <w:highlight w:val="none"/>
        </w:rPr>
        <w:t>且不等于基准下浮率</w:t>
      </w:r>
      <w:r>
        <w:rPr>
          <w:rFonts w:ascii="宋体" w:hAnsi="宋体"/>
          <w:snapToGrid w:val="0"/>
          <w:kern w:val="0"/>
          <w:sz w:val="24"/>
          <w:highlight w:val="none"/>
        </w:rPr>
        <w:t>)</w:t>
      </w:r>
      <w:r>
        <w:rPr>
          <w:rFonts w:hint="eastAsia" w:ascii="宋体" w:hAnsi="宋体"/>
          <w:snapToGrid w:val="0"/>
          <w:kern w:val="0"/>
          <w:sz w:val="24"/>
          <w:highlight w:val="none"/>
        </w:rPr>
        <w:t>的</w:t>
      </w:r>
      <w:r>
        <w:rPr>
          <w:rFonts w:hint="eastAsia" w:ascii="宋体" w:hAnsi="宋体"/>
          <w:sz w:val="24"/>
          <w:highlight w:val="none"/>
        </w:rPr>
        <w:t>的投标人</w:t>
      </w:r>
      <w:r>
        <w:rPr>
          <w:rFonts w:hint="eastAsia" w:ascii="宋体" w:hAnsi="宋体"/>
          <w:sz w:val="24"/>
          <w:highlight w:val="none"/>
          <w:lang w:eastAsia="zh-CN"/>
        </w:rPr>
        <w:t>，</w:t>
      </w:r>
      <w:r>
        <w:rPr>
          <w:rFonts w:hint="eastAsia" w:ascii="宋体" w:hAnsi="宋体"/>
          <w:sz w:val="24"/>
          <w:highlight w:val="none"/>
        </w:rPr>
        <w:t>则取</w:t>
      </w:r>
      <w:r>
        <w:rPr>
          <w:rFonts w:hint="eastAsia" w:ascii="宋体" w:hAnsi="宋体"/>
          <w:snapToGrid w:val="0"/>
          <w:kern w:val="0"/>
          <w:sz w:val="24"/>
          <w:highlight w:val="none"/>
        </w:rPr>
        <w:t>上接近</w:t>
      </w:r>
      <w:r>
        <w:rPr>
          <w:rFonts w:hint="eastAsia" w:ascii="宋体" w:hAnsi="宋体"/>
          <w:sz w:val="24"/>
          <w:highlight w:val="none"/>
        </w:rPr>
        <w:t>基准标底下浮率的投标人</w:t>
      </w:r>
      <w:r>
        <w:rPr>
          <w:rFonts w:hint="eastAsia" w:ascii="宋体" w:hAnsi="宋体"/>
          <w:snapToGrid w:val="0"/>
          <w:kern w:val="0"/>
          <w:sz w:val="24"/>
          <w:highlight w:val="none"/>
        </w:rPr>
        <w:t>作为第一中标候选人</w:t>
      </w:r>
      <w:r>
        <w:rPr>
          <w:rFonts w:hint="eastAsia" w:ascii="宋体" w:hAnsi="宋体"/>
          <w:snapToGrid w:val="0"/>
          <w:kern w:val="0"/>
          <w:sz w:val="24"/>
          <w:highlight w:val="none"/>
          <w:lang w:eastAsia="zh-CN"/>
        </w:rPr>
        <w:t>（</w:t>
      </w:r>
      <w:r>
        <w:rPr>
          <w:rFonts w:hint="eastAsia" w:ascii="宋体" w:hAnsi="宋体"/>
          <w:sz w:val="24"/>
          <w:highlight w:val="none"/>
        </w:rPr>
        <w:t>但中标价按基准标底下浮率计算</w:t>
      </w:r>
      <w:r>
        <w:rPr>
          <w:rFonts w:hint="eastAsia" w:ascii="宋体" w:hAnsi="宋体"/>
          <w:snapToGrid w:val="0"/>
          <w:kern w:val="0"/>
          <w:sz w:val="24"/>
          <w:highlight w:val="none"/>
          <w:lang w:eastAsia="zh-CN"/>
        </w:rPr>
        <w:t>）</w:t>
      </w:r>
      <w:r>
        <w:rPr>
          <w:rFonts w:hint="eastAsia" w:ascii="宋体" w:hAnsi="宋体"/>
          <w:snapToGrid w:val="0"/>
          <w:kern w:val="0"/>
          <w:sz w:val="24"/>
          <w:highlight w:val="none"/>
        </w:rPr>
        <w:t>，如遇</w:t>
      </w:r>
      <w:r>
        <w:rPr>
          <w:rFonts w:hint="eastAsia" w:ascii="宋体" w:hAnsi="宋体"/>
          <w:sz w:val="24"/>
          <w:highlight w:val="none"/>
        </w:rPr>
        <w:t>二者及以上</w:t>
      </w:r>
      <w:r>
        <w:rPr>
          <w:rFonts w:hint="eastAsia" w:ascii="宋体" w:hAnsi="宋体"/>
          <w:sz w:val="24"/>
          <w:highlight w:val="none"/>
          <w:lang w:val="en-US" w:eastAsia="zh-CN"/>
        </w:rPr>
        <w:t>中标</w:t>
      </w:r>
      <w:r>
        <w:rPr>
          <w:rFonts w:hint="eastAsia" w:ascii="宋体" w:hAnsi="宋体"/>
          <w:snapToGrid w:val="0"/>
          <w:kern w:val="0"/>
          <w:sz w:val="24"/>
          <w:highlight w:val="none"/>
        </w:rPr>
        <w:t>下浮率相同则由</w:t>
      </w:r>
      <w:r>
        <w:rPr>
          <w:rFonts w:hint="eastAsia" w:ascii="宋体" w:hAnsi="宋体"/>
          <w:snapToGrid w:val="0"/>
          <w:kern w:val="0"/>
          <w:sz w:val="24"/>
          <w:highlight w:val="none"/>
          <w:lang w:val="en-US" w:eastAsia="zh-CN"/>
        </w:rPr>
        <w:t>招</w:t>
      </w:r>
      <w:r>
        <w:rPr>
          <w:rFonts w:hint="eastAsia" w:ascii="宋体" w:hAnsi="宋体"/>
          <w:snapToGrid w:val="0"/>
          <w:kern w:val="0"/>
          <w:sz w:val="24"/>
          <w:highlight w:val="none"/>
        </w:rPr>
        <w:t>标人抽签确定第一</w:t>
      </w:r>
      <w:r>
        <w:rPr>
          <w:rFonts w:hint="eastAsia" w:ascii="宋体" w:hAnsi="宋体"/>
          <w:snapToGrid w:val="0"/>
          <w:kern w:val="0"/>
          <w:sz w:val="24"/>
          <w:highlight w:val="none"/>
          <w:lang w:eastAsia="zh-CN"/>
        </w:rPr>
        <w:t>、</w:t>
      </w:r>
      <w:r>
        <w:rPr>
          <w:rFonts w:hint="eastAsia" w:ascii="宋体" w:hAnsi="宋体"/>
          <w:snapToGrid w:val="0"/>
          <w:kern w:val="0"/>
          <w:sz w:val="24"/>
          <w:highlight w:val="none"/>
          <w:lang w:val="en-US" w:eastAsia="zh-CN"/>
        </w:rPr>
        <w:t>第二</w:t>
      </w:r>
      <w:r>
        <w:rPr>
          <w:rFonts w:hint="eastAsia" w:ascii="宋体" w:hAnsi="宋体"/>
          <w:snapToGrid w:val="0"/>
          <w:kern w:val="0"/>
          <w:sz w:val="24"/>
          <w:highlight w:val="none"/>
        </w:rPr>
        <w:t>中标候选人</w:t>
      </w:r>
      <w:r>
        <w:rPr>
          <w:rFonts w:hint="eastAsia"/>
          <w:sz w:val="24"/>
          <w:highlight w:val="none"/>
          <w:lang w:eastAsia="zh-CN"/>
        </w:rPr>
        <w:t>。</w:t>
      </w:r>
    </w:p>
    <w:p>
      <w:pPr>
        <w:spacing w:line="37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4.2</w:t>
      </w:r>
      <w:r>
        <w:rPr>
          <w:rFonts w:hint="eastAsia" w:ascii="宋体" w:hAnsi="宋体" w:eastAsia="宋体" w:cs="宋体"/>
          <w:b/>
          <w:bCs/>
          <w:color w:val="000000"/>
          <w:kern w:val="0"/>
          <w:sz w:val="24"/>
          <w:szCs w:val="24"/>
          <w:highlight w:val="none"/>
          <w:lang w:val="en-US" w:eastAsia="zh-CN" w:bidi="ar"/>
        </w:rPr>
        <w:t>如遇中标下浮率相同抽签方式如下：</w:t>
      </w:r>
    </w:p>
    <w:p>
      <w:pPr>
        <w:spacing w:line="400" w:lineRule="exact"/>
        <w:ind w:firstLine="480" w:firstLineChars="200"/>
        <w:rPr>
          <w:rFonts w:hint="eastAsia"/>
          <w:sz w:val="24"/>
          <w:highlight w:val="none"/>
        </w:rPr>
      </w:pPr>
      <w:r>
        <w:rPr>
          <w:rFonts w:hint="eastAsia"/>
          <w:sz w:val="24"/>
          <w:highlight w:val="none"/>
          <w:lang w:eastAsia="zh-CN"/>
        </w:rPr>
        <w:t>（</w:t>
      </w:r>
      <w:r>
        <w:rPr>
          <w:rFonts w:hint="eastAsia"/>
          <w:sz w:val="24"/>
          <w:highlight w:val="none"/>
          <w:lang w:val="en-US" w:eastAsia="zh-CN"/>
        </w:rPr>
        <w:t>1）相同下浮率的投标单位按报名顺序的编号确定号码</w:t>
      </w:r>
      <w:r>
        <w:rPr>
          <w:rFonts w:hint="eastAsia"/>
          <w:sz w:val="24"/>
          <w:highlight w:val="none"/>
        </w:rPr>
        <w:t>。</w:t>
      </w:r>
    </w:p>
    <w:p>
      <w:pPr>
        <w:spacing w:line="400" w:lineRule="exact"/>
        <w:ind w:firstLine="480" w:firstLineChars="200"/>
        <w:rPr>
          <w:rFonts w:hint="eastAsia"/>
          <w:sz w:val="24"/>
          <w:highlight w:val="none"/>
          <w:lang w:eastAsia="zh-CN"/>
        </w:rPr>
      </w:pPr>
      <w:r>
        <w:rPr>
          <w:rFonts w:hint="eastAsia"/>
          <w:sz w:val="24"/>
          <w:highlight w:val="none"/>
          <w:lang w:eastAsia="zh-CN"/>
        </w:rPr>
        <w:t>（</w:t>
      </w:r>
      <w:r>
        <w:rPr>
          <w:rFonts w:hint="eastAsia"/>
          <w:sz w:val="24"/>
          <w:highlight w:val="none"/>
          <w:lang w:val="en-US" w:eastAsia="zh-CN"/>
        </w:rPr>
        <w:t>2</w:t>
      </w:r>
      <w:r>
        <w:rPr>
          <w:rFonts w:hint="eastAsia"/>
          <w:sz w:val="24"/>
          <w:highlight w:val="none"/>
          <w:lang w:eastAsia="zh-CN"/>
        </w:rPr>
        <w:t>）由招标人在</w:t>
      </w:r>
      <w:r>
        <w:rPr>
          <w:rFonts w:hint="eastAsia"/>
          <w:sz w:val="24"/>
          <w:highlight w:val="none"/>
          <w:lang w:val="en-US" w:eastAsia="zh-CN"/>
        </w:rPr>
        <w:t>相同下浮率的投标单位报名</w:t>
      </w:r>
      <w:r>
        <w:rPr>
          <w:rFonts w:hint="eastAsia"/>
          <w:sz w:val="24"/>
          <w:highlight w:val="none"/>
          <w:lang w:eastAsia="zh-CN"/>
        </w:rPr>
        <w:t>编号号码中公开随机抽取，抽取的第一个号码对应的投标人为第二中标候选人，抽取的第二个号码对应的投标人为第一中标候选人。</w:t>
      </w:r>
    </w:p>
    <w:p>
      <w:pPr>
        <w:spacing w:line="380" w:lineRule="exact"/>
        <w:ind w:firstLine="354" w:firstLineChars="147"/>
        <w:rPr>
          <w:rFonts w:hint="eastAsia" w:ascii="宋体" w:hAnsi="宋体"/>
          <w:b/>
          <w:bCs/>
          <w:color w:val="000000" w:themeColor="text1"/>
          <w:sz w:val="24"/>
          <w:highlight w:val="none"/>
          <w14:textFill>
            <w14:solidFill>
              <w14:schemeClr w14:val="tx1"/>
            </w14:solidFill>
          </w14:textFill>
        </w:rPr>
      </w:pPr>
      <w:r>
        <w:rPr>
          <w:rFonts w:hint="eastAsia" w:ascii="宋体" w:hAnsi="宋体"/>
          <w:b/>
          <w:bCs/>
          <w:sz w:val="24"/>
          <w:highlight w:val="none"/>
        </w:rPr>
        <w:t>本工程下浮率及计算过程、</w:t>
      </w:r>
      <w:r>
        <w:rPr>
          <w:rFonts w:hint="eastAsia" w:ascii="宋体" w:hAnsi="宋体"/>
          <w:b/>
          <w:bCs/>
          <w:color w:val="000000" w:themeColor="text1"/>
          <w:sz w:val="24"/>
          <w:highlight w:val="none"/>
          <w14:textFill>
            <w14:solidFill>
              <w14:schemeClr w14:val="tx1"/>
            </w14:solidFill>
          </w14:textFill>
        </w:rPr>
        <w:t>结果均保留小数点后两位，第三位四舍五入。</w:t>
      </w:r>
    </w:p>
    <w:p>
      <w:pPr>
        <w:spacing w:line="380" w:lineRule="exact"/>
        <w:ind w:firstLine="354" w:firstLineChars="147"/>
        <w:rPr>
          <w:rFonts w:hint="eastAsia" w:ascii="宋体" w:hAnsi="宋体"/>
          <w:b/>
          <w:sz w:val="24"/>
          <w:highlight w:val="none"/>
        </w:rPr>
      </w:pPr>
      <w:r>
        <w:rPr>
          <w:rFonts w:hint="eastAsia" w:ascii="宋体" w:hAnsi="宋体"/>
          <w:b/>
          <w:sz w:val="24"/>
          <w:highlight w:val="none"/>
          <w:lang w:val="en-US" w:eastAsia="zh-CN"/>
        </w:rPr>
        <w:t>5、</w:t>
      </w:r>
      <w:r>
        <w:rPr>
          <w:rFonts w:hint="eastAsia" w:ascii="宋体" w:hAnsi="宋体"/>
          <w:b/>
          <w:sz w:val="24"/>
          <w:highlight w:val="none"/>
        </w:rPr>
        <w:t>推荐中标候选人</w:t>
      </w:r>
    </w:p>
    <w:p>
      <w:pPr>
        <w:spacing w:line="380" w:lineRule="exact"/>
        <w:ind w:left="-111" w:leftChars="-53" w:firstLine="480" w:firstLineChars="200"/>
        <w:rPr>
          <w:rFonts w:hint="eastAsia"/>
          <w:sz w:val="24"/>
          <w:highlight w:val="none"/>
        </w:rPr>
      </w:pPr>
      <w:r>
        <w:rPr>
          <w:rFonts w:hint="eastAsia"/>
          <w:sz w:val="24"/>
          <w:highlight w:val="none"/>
          <w:lang w:val="en-US" w:eastAsia="zh-CN"/>
        </w:rPr>
        <w:t>5</w:t>
      </w:r>
      <w:r>
        <w:rPr>
          <w:rFonts w:hint="eastAsia"/>
          <w:sz w:val="24"/>
          <w:highlight w:val="none"/>
        </w:rPr>
        <w:t>.1招标人确定排名第一的中标候选人为中标人。排名第一的中标候选人放弃中标，因不可抗力提出不能履行合同，不按照招标文件要求提交履约保证金，或者被查实存在影响中标结果的违法行为等情形，不符合中标条件的，招标人可以按照评标委员会提出的中标候选人名单排序确定</w:t>
      </w:r>
      <w:r>
        <w:rPr>
          <w:rFonts w:hint="eastAsia" w:ascii="宋体" w:hAnsi="宋体"/>
          <w:sz w:val="24"/>
          <w:highlight w:val="none"/>
        </w:rPr>
        <w:t>第二</w:t>
      </w:r>
      <w:r>
        <w:rPr>
          <w:rFonts w:hint="eastAsia"/>
          <w:sz w:val="24"/>
          <w:highlight w:val="none"/>
        </w:rPr>
        <w:t>中标候选人为中标人，也可以重新招标。</w:t>
      </w:r>
    </w:p>
    <w:p>
      <w:pPr>
        <w:spacing w:line="380" w:lineRule="exact"/>
        <w:ind w:firstLine="480" w:firstLineChars="200"/>
        <w:rPr>
          <w:rFonts w:hint="eastAsia"/>
          <w:sz w:val="24"/>
          <w:highlight w:val="none"/>
        </w:rPr>
      </w:pPr>
      <w:r>
        <w:rPr>
          <w:rFonts w:hint="eastAsia"/>
          <w:sz w:val="24"/>
          <w:highlight w:val="none"/>
          <w:lang w:val="en-US" w:eastAsia="zh-CN"/>
        </w:rPr>
        <w:t>5</w:t>
      </w:r>
      <w:r>
        <w:rPr>
          <w:rFonts w:hint="eastAsia"/>
          <w:sz w:val="24"/>
          <w:highlight w:val="none"/>
        </w:rPr>
        <w:t>.</w:t>
      </w:r>
      <w:r>
        <w:rPr>
          <w:rFonts w:hint="eastAsia"/>
          <w:sz w:val="24"/>
          <w:highlight w:val="none"/>
          <w:lang w:val="en-US" w:eastAsia="zh-CN"/>
        </w:rPr>
        <w:t>2</w:t>
      </w:r>
      <w:r>
        <w:rPr>
          <w:sz w:val="24"/>
          <w:highlight w:val="none"/>
        </w:rPr>
        <w:t>中标候选人因不可抗力之外的原因放弃中标权的，必须按招标文件的规定没收其投标保证金。没收的投标保证金不能弥补由于其放弃中标权而给招标人造成报价的差额损失的，由放弃中标权的中标候选人承担。所有中标候选人放弃中标权或被取消中标资格的，招标人应当重新依法组织招标。</w:t>
      </w:r>
    </w:p>
    <w:p>
      <w:pPr>
        <w:spacing w:line="400" w:lineRule="exact"/>
        <w:ind w:firstLine="480"/>
        <w:rPr>
          <w:rFonts w:hint="eastAsia"/>
          <w:sz w:val="24"/>
          <w:highlight w:val="none"/>
        </w:rPr>
      </w:pPr>
      <w:r>
        <w:rPr>
          <w:rFonts w:hint="eastAsia"/>
          <w:sz w:val="24"/>
          <w:highlight w:val="none"/>
          <w:lang w:val="en-US" w:eastAsia="zh-CN"/>
        </w:rPr>
        <w:t>5</w:t>
      </w:r>
      <w:r>
        <w:rPr>
          <w:rFonts w:hint="eastAsia"/>
          <w:sz w:val="24"/>
          <w:highlight w:val="none"/>
        </w:rPr>
        <w:t>.</w:t>
      </w:r>
      <w:r>
        <w:rPr>
          <w:rFonts w:hint="eastAsia"/>
          <w:sz w:val="24"/>
          <w:highlight w:val="none"/>
          <w:lang w:val="en-US" w:eastAsia="zh-CN"/>
        </w:rPr>
        <w:t>3</w:t>
      </w:r>
      <w:r>
        <w:rPr>
          <w:rFonts w:hint="eastAsia"/>
          <w:sz w:val="24"/>
          <w:highlight w:val="none"/>
        </w:rPr>
        <w:t>评标委员会经评审，认为所有投标都不符合招标文件要求的，可以否决所有投标。所有投标被否决后，招标人应当依法重新招标。</w:t>
      </w:r>
    </w:p>
    <w:p>
      <w:pPr>
        <w:spacing w:line="400" w:lineRule="exact"/>
        <w:ind w:firstLine="480"/>
        <w:rPr>
          <w:sz w:val="24"/>
          <w:highlight w:val="none"/>
        </w:rPr>
      </w:pPr>
      <w:r>
        <w:rPr>
          <w:sz w:val="24"/>
          <w:highlight w:val="none"/>
        </w:rPr>
        <w:t>(</w:t>
      </w:r>
      <w:r>
        <w:rPr>
          <w:rFonts w:hint="eastAsia"/>
          <w:sz w:val="24"/>
          <w:highlight w:val="none"/>
        </w:rPr>
        <w:t>四</w:t>
      </w:r>
      <w:r>
        <w:rPr>
          <w:sz w:val="24"/>
          <w:highlight w:val="none"/>
        </w:rPr>
        <w:t>)</w:t>
      </w:r>
      <w:r>
        <w:rPr>
          <w:rFonts w:hint="eastAsia"/>
          <w:sz w:val="24"/>
          <w:highlight w:val="none"/>
        </w:rPr>
        <w:t>投标文件的澄清</w:t>
      </w:r>
    </w:p>
    <w:p>
      <w:pPr>
        <w:spacing w:line="400" w:lineRule="exact"/>
        <w:ind w:firstLine="480"/>
        <w:rPr>
          <w:sz w:val="24"/>
          <w:highlight w:val="none"/>
        </w:rPr>
      </w:pPr>
      <w:r>
        <w:rPr>
          <w:rFonts w:hint="eastAsia"/>
          <w:sz w:val="24"/>
          <w:highlight w:val="none"/>
        </w:rPr>
        <w:t>为了有助于投标文件的审查、评价和比较，评标小组可以个别地要求投标人澄清其投标文件。有关澄清的要求和签复，应以书面形式进行，但不允许更改投标报价或投标的实质性内容。</w:t>
      </w:r>
    </w:p>
    <w:p>
      <w:pPr>
        <w:spacing w:line="400" w:lineRule="exact"/>
        <w:ind w:firstLine="480"/>
        <w:rPr>
          <w:sz w:val="24"/>
          <w:highlight w:val="none"/>
        </w:rPr>
      </w:pPr>
      <w:r>
        <w:rPr>
          <w:sz w:val="24"/>
          <w:highlight w:val="none"/>
        </w:rPr>
        <w:t>(</w:t>
      </w:r>
      <w:r>
        <w:rPr>
          <w:rFonts w:hint="eastAsia"/>
          <w:sz w:val="24"/>
          <w:highlight w:val="none"/>
        </w:rPr>
        <w:t>五</w:t>
      </w:r>
      <w:r>
        <w:rPr>
          <w:sz w:val="24"/>
          <w:highlight w:val="none"/>
        </w:rPr>
        <w:t>)</w:t>
      </w:r>
      <w:r>
        <w:rPr>
          <w:rFonts w:hint="eastAsia"/>
          <w:sz w:val="24"/>
          <w:highlight w:val="none"/>
        </w:rPr>
        <w:t>评标内容的保密</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sz w:val="24"/>
          <w:highlight w:val="none"/>
        </w:rPr>
      </w:pPr>
      <w:r>
        <w:rPr>
          <w:rFonts w:hint="eastAsia"/>
          <w:sz w:val="24"/>
          <w:highlight w:val="none"/>
        </w:rPr>
        <w:t>开标后，直到宣布授予中标人合同为止，凡属于审查、澄清、评价和比较投标的所有资料、有关授予合同的信息，都不应向投标人或与评标无关的其他人泄露。在评标过程中，投标人对招标人或评标小组施加影响的任何行为，都将导致取消投标资格。</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sz w:val="24"/>
          <w:highlight w:val="none"/>
        </w:rPr>
      </w:pPr>
    </w:p>
    <w:p>
      <w:pPr>
        <w:spacing w:before="156" w:beforeLines="50" w:after="156" w:afterLines="50" w:line="400" w:lineRule="exact"/>
        <w:ind w:firstLine="482"/>
        <w:jc w:val="center"/>
        <w:rPr>
          <w:b/>
          <w:sz w:val="36"/>
          <w:szCs w:val="36"/>
          <w:highlight w:val="none"/>
        </w:rPr>
      </w:pPr>
      <w:r>
        <w:rPr>
          <w:rFonts w:hint="eastAsia"/>
          <w:b/>
          <w:sz w:val="36"/>
          <w:szCs w:val="36"/>
          <w:highlight w:val="none"/>
          <w:lang w:val="en-US" w:eastAsia="zh-CN"/>
        </w:rPr>
        <w:t>第七节</w:t>
      </w:r>
      <w:r>
        <w:rPr>
          <w:rFonts w:hint="eastAsia"/>
          <w:b/>
          <w:sz w:val="36"/>
          <w:szCs w:val="36"/>
          <w:highlight w:val="none"/>
        </w:rPr>
        <w:t>、授予合同</w:t>
      </w:r>
    </w:p>
    <w:p>
      <w:pPr>
        <w:spacing w:line="400" w:lineRule="exact"/>
        <w:ind w:firstLine="480" w:firstLineChars="200"/>
        <w:rPr>
          <w:sz w:val="24"/>
          <w:highlight w:val="none"/>
        </w:rPr>
      </w:pPr>
      <w:r>
        <w:rPr>
          <w:sz w:val="24"/>
          <w:highlight w:val="none"/>
        </w:rPr>
        <w:t>(</w:t>
      </w:r>
      <w:r>
        <w:rPr>
          <w:rFonts w:hint="eastAsia"/>
          <w:sz w:val="24"/>
          <w:highlight w:val="none"/>
        </w:rPr>
        <w:t>一</w:t>
      </w:r>
      <w:r>
        <w:rPr>
          <w:sz w:val="24"/>
          <w:highlight w:val="none"/>
        </w:rPr>
        <w:t>)</w:t>
      </w:r>
      <w:r>
        <w:rPr>
          <w:rFonts w:hint="eastAsia"/>
          <w:sz w:val="24"/>
          <w:highlight w:val="none"/>
        </w:rPr>
        <w:t>合同授予标准</w:t>
      </w:r>
    </w:p>
    <w:p>
      <w:pPr>
        <w:spacing w:line="400" w:lineRule="exact"/>
        <w:ind w:firstLine="480" w:firstLineChars="200"/>
        <w:rPr>
          <w:sz w:val="24"/>
          <w:highlight w:val="none"/>
        </w:rPr>
      </w:pPr>
      <w:r>
        <w:rPr>
          <w:rFonts w:hint="eastAsia"/>
          <w:sz w:val="24"/>
          <w:highlight w:val="none"/>
        </w:rPr>
        <w:t>招标人将把合同授予其投标文件在实质上响应招标文件要求和本须知第六条规定评出的投标人。</w:t>
      </w:r>
    </w:p>
    <w:p>
      <w:pPr>
        <w:spacing w:line="400" w:lineRule="exact"/>
        <w:ind w:firstLine="480"/>
        <w:rPr>
          <w:sz w:val="24"/>
          <w:highlight w:val="none"/>
        </w:rPr>
      </w:pPr>
      <w:r>
        <w:rPr>
          <w:sz w:val="24"/>
          <w:highlight w:val="none"/>
        </w:rPr>
        <w:t>(</w:t>
      </w:r>
      <w:r>
        <w:rPr>
          <w:rFonts w:hint="eastAsia"/>
          <w:sz w:val="24"/>
          <w:highlight w:val="none"/>
        </w:rPr>
        <w:t>二</w:t>
      </w:r>
      <w:r>
        <w:rPr>
          <w:sz w:val="24"/>
          <w:highlight w:val="none"/>
        </w:rPr>
        <w:t>)</w:t>
      </w:r>
      <w:r>
        <w:rPr>
          <w:rFonts w:hint="eastAsia"/>
          <w:sz w:val="24"/>
          <w:highlight w:val="none"/>
        </w:rPr>
        <w:t>中标通知书</w:t>
      </w:r>
    </w:p>
    <w:p>
      <w:pPr>
        <w:spacing w:line="400" w:lineRule="exact"/>
        <w:ind w:firstLine="480"/>
        <w:rPr>
          <w:sz w:val="24"/>
          <w:highlight w:val="none"/>
        </w:rPr>
      </w:pPr>
      <w:r>
        <w:rPr>
          <w:sz w:val="24"/>
          <w:highlight w:val="none"/>
        </w:rPr>
        <w:t>1</w:t>
      </w:r>
      <w:r>
        <w:rPr>
          <w:rFonts w:hint="eastAsia"/>
          <w:sz w:val="24"/>
          <w:highlight w:val="none"/>
        </w:rPr>
        <w:t>、招标人根据评标结果，向中标人发出中标通知书。</w:t>
      </w:r>
    </w:p>
    <w:p>
      <w:pPr>
        <w:spacing w:line="400" w:lineRule="exact"/>
        <w:ind w:firstLine="480"/>
        <w:rPr>
          <w:sz w:val="24"/>
          <w:highlight w:val="none"/>
        </w:rPr>
      </w:pPr>
      <w:r>
        <w:rPr>
          <w:sz w:val="24"/>
          <w:highlight w:val="none"/>
        </w:rPr>
        <w:t>2</w:t>
      </w:r>
      <w:r>
        <w:rPr>
          <w:rFonts w:hint="eastAsia"/>
          <w:sz w:val="24"/>
          <w:highlight w:val="none"/>
        </w:rPr>
        <w:t>、中标通知书将成为合同的组成部分。</w:t>
      </w:r>
    </w:p>
    <w:p>
      <w:pPr>
        <w:spacing w:line="400" w:lineRule="exact"/>
        <w:ind w:firstLine="480"/>
        <w:rPr>
          <w:sz w:val="24"/>
          <w:highlight w:val="none"/>
        </w:rPr>
      </w:pPr>
      <w:r>
        <w:rPr>
          <w:sz w:val="24"/>
          <w:highlight w:val="none"/>
        </w:rPr>
        <w:t>(</w:t>
      </w:r>
      <w:r>
        <w:rPr>
          <w:rFonts w:hint="eastAsia"/>
          <w:sz w:val="24"/>
          <w:highlight w:val="none"/>
        </w:rPr>
        <w:t>三</w:t>
      </w:r>
      <w:r>
        <w:rPr>
          <w:sz w:val="24"/>
          <w:highlight w:val="none"/>
        </w:rPr>
        <w:t>)</w:t>
      </w:r>
      <w:r>
        <w:rPr>
          <w:rFonts w:hint="eastAsia"/>
          <w:sz w:val="24"/>
          <w:highlight w:val="none"/>
        </w:rPr>
        <w:t>履约担保</w:t>
      </w:r>
    </w:p>
    <w:p>
      <w:pPr>
        <w:spacing w:line="400" w:lineRule="exact"/>
        <w:ind w:firstLine="480"/>
        <w:rPr>
          <w:sz w:val="24"/>
          <w:highlight w:val="none"/>
        </w:rPr>
      </w:pPr>
      <w:r>
        <w:rPr>
          <w:sz w:val="24"/>
          <w:highlight w:val="none"/>
        </w:rPr>
        <w:t>1</w:t>
      </w:r>
      <w:r>
        <w:rPr>
          <w:rFonts w:hint="eastAsia"/>
          <w:sz w:val="24"/>
          <w:highlight w:val="none"/>
        </w:rPr>
        <w:t>、中标人</w:t>
      </w:r>
      <w:r>
        <w:rPr>
          <w:rFonts w:hint="eastAsia"/>
          <w:sz w:val="24"/>
          <w:highlight w:val="none"/>
          <w:lang w:eastAsia="zh-CN"/>
        </w:rPr>
        <w:t>向招标人缴纳</w:t>
      </w:r>
      <w:r>
        <w:rPr>
          <w:rFonts w:hint="eastAsia"/>
          <w:sz w:val="24"/>
          <w:highlight w:val="none"/>
          <w:u w:val="single"/>
          <w:lang w:eastAsia="zh-CN"/>
        </w:rPr>
        <w:t>合同价的</w:t>
      </w:r>
      <w:r>
        <w:rPr>
          <w:rFonts w:hint="eastAsia"/>
          <w:sz w:val="24"/>
          <w:highlight w:val="none"/>
          <w:u w:val="single"/>
          <w:lang w:val="en-US" w:eastAsia="zh-CN"/>
        </w:rPr>
        <w:t>2%</w:t>
      </w:r>
      <w:r>
        <w:rPr>
          <w:rFonts w:hint="eastAsia"/>
          <w:sz w:val="24"/>
          <w:highlight w:val="none"/>
        </w:rPr>
        <w:t>履约保证金。</w:t>
      </w:r>
    </w:p>
    <w:p>
      <w:pPr>
        <w:spacing w:line="400" w:lineRule="exact"/>
        <w:ind w:firstLine="480"/>
        <w:rPr>
          <w:sz w:val="24"/>
          <w:highlight w:val="none"/>
        </w:rPr>
      </w:pPr>
      <w:r>
        <w:rPr>
          <w:sz w:val="24"/>
          <w:highlight w:val="none"/>
        </w:rPr>
        <w:t>2</w:t>
      </w:r>
      <w:r>
        <w:rPr>
          <w:rFonts w:hint="eastAsia"/>
          <w:sz w:val="24"/>
          <w:highlight w:val="none"/>
        </w:rPr>
        <w:t>、合同履约保证金在竣工验收合格后</w:t>
      </w:r>
      <w:r>
        <w:rPr>
          <w:rFonts w:hint="eastAsia"/>
          <w:sz w:val="24"/>
          <w:highlight w:val="none"/>
          <w:lang w:val="en-US" w:eastAsia="zh-CN"/>
        </w:rPr>
        <w:t>无息返还</w:t>
      </w:r>
      <w:r>
        <w:rPr>
          <w:rFonts w:hint="eastAsia"/>
          <w:sz w:val="24"/>
          <w:highlight w:val="none"/>
        </w:rPr>
        <w:t>。</w:t>
      </w:r>
    </w:p>
    <w:p>
      <w:pPr>
        <w:spacing w:line="400" w:lineRule="exact"/>
        <w:ind w:firstLine="480" w:firstLineChars="200"/>
        <w:rPr>
          <w:sz w:val="24"/>
          <w:highlight w:val="none"/>
        </w:rPr>
      </w:pPr>
      <w:r>
        <w:rPr>
          <w:sz w:val="24"/>
          <w:highlight w:val="none"/>
        </w:rPr>
        <w:t xml:space="preserve"> (</w:t>
      </w:r>
      <w:r>
        <w:rPr>
          <w:rFonts w:hint="eastAsia"/>
          <w:sz w:val="24"/>
          <w:highlight w:val="none"/>
        </w:rPr>
        <w:t>四</w:t>
      </w:r>
      <w:r>
        <w:rPr>
          <w:sz w:val="24"/>
          <w:highlight w:val="none"/>
        </w:rPr>
        <w:t>)</w:t>
      </w:r>
      <w:r>
        <w:rPr>
          <w:rFonts w:hint="eastAsia"/>
          <w:sz w:val="24"/>
          <w:highlight w:val="none"/>
        </w:rPr>
        <w:t>合同的签订</w:t>
      </w:r>
    </w:p>
    <w:p>
      <w:pPr>
        <w:spacing w:line="400" w:lineRule="exact"/>
        <w:ind w:firstLine="480" w:firstLineChars="200"/>
        <w:rPr>
          <w:sz w:val="24"/>
          <w:highlight w:val="none"/>
        </w:rPr>
      </w:pPr>
      <w:r>
        <w:rPr>
          <w:sz w:val="24"/>
          <w:highlight w:val="none"/>
        </w:rPr>
        <w:t>1</w:t>
      </w:r>
      <w:r>
        <w:rPr>
          <w:rFonts w:hint="eastAsia"/>
          <w:sz w:val="24"/>
          <w:highlight w:val="none"/>
        </w:rPr>
        <w:t>、招标人与中标人根据建设工程合同管理的规定，依据招标文件、中标人的投标文件与中标人签订施工合同。</w:t>
      </w:r>
    </w:p>
    <w:p>
      <w:pPr>
        <w:spacing w:line="400" w:lineRule="exact"/>
        <w:ind w:firstLine="480" w:firstLineChars="200"/>
        <w:rPr>
          <w:sz w:val="24"/>
          <w:highlight w:val="none"/>
        </w:rPr>
      </w:pPr>
      <w:r>
        <w:rPr>
          <w:sz w:val="24"/>
          <w:highlight w:val="none"/>
        </w:rPr>
        <w:t>2</w:t>
      </w:r>
      <w:r>
        <w:rPr>
          <w:rFonts w:hint="eastAsia"/>
          <w:sz w:val="24"/>
          <w:highlight w:val="none"/>
        </w:rPr>
        <w:t>、中标人在中标通知书规定的时间、地点带合同履约保证金，准时到场签约。</w:t>
      </w:r>
    </w:p>
    <w:p>
      <w:pPr>
        <w:spacing w:line="400" w:lineRule="exact"/>
        <w:ind w:firstLine="480" w:firstLineChars="200"/>
        <w:rPr>
          <w:sz w:val="24"/>
          <w:highlight w:val="none"/>
        </w:rPr>
      </w:pPr>
      <w:r>
        <w:rPr>
          <w:sz w:val="24"/>
          <w:highlight w:val="none"/>
        </w:rPr>
        <w:t>3</w:t>
      </w:r>
      <w:r>
        <w:rPr>
          <w:rFonts w:hint="eastAsia"/>
          <w:sz w:val="24"/>
          <w:highlight w:val="none"/>
        </w:rPr>
        <w:t>、招标人在发出中标通知书后拒绝与中标人签订合同，除双倍返还投标保证金外还赔偿由此造成中标人的有关损失。</w:t>
      </w:r>
    </w:p>
    <w:p>
      <w:pPr>
        <w:spacing w:line="400" w:lineRule="exact"/>
        <w:ind w:firstLine="480"/>
        <w:rPr>
          <w:rFonts w:hint="eastAsia"/>
          <w:sz w:val="24"/>
          <w:highlight w:val="none"/>
        </w:rPr>
      </w:pPr>
      <w:r>
        <w:rPr>
          <w:sz w:val="24"/>
          <w:highlight w:val="none"/>
        </w:rPr>
        <w:t>4</w:t>
      </w:r>
      <w:r>
        <w:rPr>
          <w:rFonts w:hint="eastAsia"/>
          <w:sz w:val="24"/>
          <w:highlight w:val="none"/>
        </w:rPr>
        <w:t>、中标人拒绝在规定的时间签订合同，招标人将取消其中标资格，投标保证金不予退还，且赔偿由此造成的招标人的有关损失，同时依法承担相应法律责任。</w:t>
      </w:r>
    </w:p>
    <w:p>
      <w:pPr>
        <w:spacing w:line="400" w:lineRule="exact"/>
        <w:ind w:firstLine="480"/>
        <w:rPr>
          <w:rFonts w:hint="eastAsia"/>
          <w:sz w:val="24"/>
          <w:highlight w:val="none"/>
        </w:rPr>
      </w:pPr>
    </w:p>
    <w:p>
      <w:pPr>
        <w:spacing w:before="156" w:beforeLines="50" w:after="156" w:afterLines="50" w:line="400" w:lineRule="exact"/>
        <w:jc w:val="center"/>
        <w:rPr>
          <w:b/>
          <w:sz w:val="36"/>
          <w:szCs w:val="36"/>
          <w:highlight w:val="none"/>
        </w:rPr>
      </w:pPr>
      <w:r>
        <w:rPr>
          <w:rFonts w:hint="eastAsia"/>
          <w:b/>
          <w:sz w:val="36"/>
          <w:szCs w:val="36"/>
          <w:highlight w:val="none"/>
          <w:lang w:val="en-US" w:eastAsia="zh-CN"/>
        </w:rPr>
        <w:t>第八节</w:t>
      </w:r>
      <w:r>
        <w:rPr>
          <w:rFonts w:hint="eastAsia"/>
          <w:b/>
          <w:sz w:val="36"/>
          <w:szCs w:val="36"/>
          <w:highlight w:val="none"/>
        </w:rPr>
        <w:t>、其</w:t>
      </w:r>
      <w:r>
        <w:rPr>
          <w:b/>
          <w:sz w:val="36"/>
          <w:szCs w:val="36"/>
          <w:highlight w:val="none"/>
        </w:rPr>
        <w:t xml:space="preserve">  </w:t>
      </w:r>
      <w:r>
        <w:rPr>
          <w:rFonts w:hint="eastAsia"/>
          <w:b/>
          <w:sz w:val="36"/>
          <w:szCs w:val="36"/>
          <w:highlight w:val="none"/>
        </w:rPr>
        <w:t>它</w:t>
      </w:r>
    </w:p>
    <w:p>
      <w:pPr>
        <w:spacing w:line="400" w:lineRule="exact"/>
        <w:ind w:firstLine="480" w:firstLineChars="200"/>
        <w:rPr>
          <w:sz w:val="24"/>
          <w:highlight w:val="none"/>
        </w:rPr>
      </w:pPr>
      <w:r>
        <w:rPr>
          <w:sz w:val="24"/>
          <w:highlight w:val="none"/>
        </w:rPr>
        <w:t>(</w:t>
      </w:r>
      <w:r>
        <w:rPr>
          <w:rFonts w:hint="eastAsia"/>
          <w:sz w:val="24"/>
          <w:highlight w:val="none"/>
        </w:rPr>
        <w:t>一</w:t>
      </w:r>
      <w:r>
        <w:rPr>
          <w:sz w:val="24"/>
          <w:highlight w:val="none"/>
        </w:rPr>
        <w:t>)</w:t>
      </w:r>
      <w:r>
        <w:rPr>
          <w:rFonts w:hint="eastAsia"/>
          <w:sz w:val="24"/>
          <w:highlight w:val="none"/>
        </w:rPr>
        <w:t>其它须知</w:t>
      </w:r>
    </w:p>
    <w:p>
      <w:pPr>
        <w:spacing w:line="400" w:lineRule="exact"/>
        <w:ind w:firstLine="480" w:firstLineChars="200"/>
        <w:rPr>
          <w:sz w:val="24"/>
          <w:highlight w:val="none"/>
        </w:rPr>
      </w:pPr>
      <w:r>
        <w:rPr>
          <w:sz w:val="24"/>
          <w:highlight w:val="none"/>
        </w:rPr>
        <w:t>1</w:t>
      </w:r>
      <w:r>
        <w:rPr>
          <w:rFonts w:hint="eastAsia"/>
          <w:sz w:val="24"/>
          <w:highlight w:val="none"/>
        </w:rPr>
        <w:t>、中标人在合同签订后不得放弃承包、不得转包及擅自变更项目经理、项目部管理人员，否则招标人有权单方终止合同，合同履约保证金不予退还，由此造成的经济损失由中标人赔偿。</w:t>
      </w:r>
    </w:p>
    <w:p>
      <w:pPr>
        <w:spacing w:line="400" w:lineRule="exact"/>
        <w:ind w:firstLine="480"/>
        <w:rPr>
          <w:rFonts w:hint="eastAsia"/>
          <w:sz w:val="24"/>
          <w:highlight w:val="none"/>
        </w:rPr>
      </w:pPr>
      <w:r>
        <w:rPr>
          <w:sz w:val="24"/>
          <w:highlight w:val="none"/>
        </w:rPr>
        <w:t>2</w:t>
      </w:r>
      <w:r>
        <w:rPr>
          <w:rFonts w:hint="eastAsia"/>
          <w:sz w:val="24"/>
          <w:highlight w:val="none"/>
        </w:rPr>
        <w:t>、本标书全部内容是工程签订承包合同依据之一。</w:t>
      </w:r>
    </w:p>
    <w:p>
      <w:pPr>
        <w:spacing w:line="400" w:lineRule="exact"/>
        <w:ind w:firstLine="480"/>
        <w:rPr>
          <w:rFonts w:hint="eastAsia"/>
          <w:sz w:val="24"/>
          <w:highlight w:val="none"/>
        </w:rPr>
      </w:pPr>
      <w:r>
        <w:rPr>
          <w:sz w:val="24"/>
          <w:highlight w:val="none"/>
        </w:rPr>
        <w:t>3</w:t>
      </w:r>
      <w:r>
        <w:rPr>
          <w:rFonts w:hint="eastAsia"/>
          <w:sz w:val="24"/>
          <w:highlight w:val="none"/>
        </w:rPr>
        <w:t>、本标书由招标人负责解释。</w:t>
      </w:r>
    </w:p>
    <w:p>
      <w:pPr>
        <w:spacing w:line="400" w:lineRule="exact"/>
        <w:ind w:firstLine="480"/>
        <w:rPr>
          <w:rFonts w:hint="eastAsia"/>
          <w:sz w:val="24"/>
          <w:highlight w:val="none"/>
        </w:rPr>
      </w:pPr>
    </w:p>
    <w:p>
      <w:pPr>
        <w:spacing w:line="400" w:lineRule="exact"/>
        <w:ind w:firstLine="480"/>
        <w:rPr>
          <w:rFonts w:hint="eastAsia"/>
          <w:sz w:val="24"/>
          <w:highlight w:val="none"/>
        </w:rPr>
      </w:pPr>
    </w:p>
    <w:p>
      <w:pPr>
        <w:spacing w:line="400" w:lineRule="exact"/>
        <w:ind w:firstLine="480"/>
        <w:rPr>
          <w:rFonts w:hint="eastAsia"/>
          <w:sz w:val="24"/>
          <w:highlight w:val="none"/>
        </w:rPr>
      </w:pPr>
    </w:p>
    <w:p>
      <w:pPr>
        <w:spacing w:line="400" w:lineRule="exact"/>
        <w:ind w:firstLine="480"/>
        <w:rPr>
          <w:rFonts w:hint="eastAsia"/>
          <w:sz w:val="24"/>
          <w:highlight w:val="none"/>
        </w:rPr>
      </w:pPr>
    </w:p>
    <w:p>
      <w:pPr>
        <w:spacing w:line="400" w:lineRule="exact"/>
        <w:ind w:firstLine="480"/>
        <w:rPr>
          <w:rFonts w:hint="eastAsia"/>
          <w:sz w:val="24"/>
          <w:highlight w:val="none"/>
        </w:rPr>
      </w:pPr>
    </w:p>
    <w:p>
      <w:pPr>
        <w:spacing w:line="400" w:lineRule="exact"/>
        <w:ind w:firstLine="480"/>
        <w:rPr>
          <w:rFonts w:hint="eastAsia"/>
          <w:sz w:val="24"/>
          <w:highlight w:val="none"/>
        </w:rPr>
      </w:pPr>
    </w:p>
    <w:p>
      <w:pPr>
        <w:spacing w:line="400" w:lineRule="exact"/>
        <w:ind w:firstLine="480"/>
        <w:rPr>
          <w:rFonts w:hint="eastAsia"/>
          <w:sz w:val="24"/>
          <w:highlight w:val="none"/>
        </w:rPr>
      </w:pPr>
    </w:p>
    <w:p>
      <w:pPr>
        <w:spacing w:line="400" w:lineRule="exact"/>
        <w:ind w:firstLine="480"/>
        <w:rPr>
          <w:rFonts w:hint="eastAsia"/>
          <w:sz w:val="24"/>
          <w:highlight w:val="none"/>
        </w:rPr>
      </w:pPr>
    </w:p>
    <w:p>
      <w:pPr>
        <w:spacing w:line="400" w:lineRule="exact"/>
        <w:ind w:firstLine="480"/>
        <w:rPr>
          <w:rFonts w:hint="eastAsia"/>
          <w:sz w:val="24"/>
          <w:highlight w:val="none"/>
        </w:rPr>
      </w:pPr>
    </w:p>
    <w:p>
      <w:pPr>
        <w:spacing w:line="400" w:lineRule="exact"/>
        <w:ind w:firstLine="480"/>
        <w:rPr>
          <w:rFonts w:hint="eastAsia"/>
          <w:sz w:val="24"/>
          <w:highlight w:val="none"/>
        </w:rPr>
      </w:pPr>
    </w:p>
    <w:p>
      <w:pPr>
        <w:spacing w:line="400" w:lineRule="exact"/>
        <w:ind w:firstLine="480"/>
        <w:rPr>
          <w:rFonts w:hint="eastAsia"/>
          <w:sz w:val="24"/>
          <w:highlight w:val="none"/>
        </w:rPr>
      </w:pPr>
    </w:p>
    <w:p>
      <w:pPr>
        <w:spacing w:line="400" w:lineRule="exact"/>
        <w:ind w:firstLine="480"/>
        <w:rPr>
          <w:rFonts w:hint="eastAsia"/>
          <w:sz w:val="24"/>
          <w:highlight w:val="none"/>
        </w:rPr>
      </w:pPr>
    </w:p>
    <w:p>
      <w:pPr>
        <w:spacing w:line="400" w:lineRule="exact"/>
        <w:ind w:firstLine="480"/>
        <w:rPr>
          <w:rFonts w:hint="eastAsia"/>
          <w:sz w:val="24"/>
          <w:highlight w:val="none"/>
        </w:rPr>
      </w:pPr>
    </w:p>
    <w:p>
      <w:pPr>
        <w:spacing w:line="400" w:lineRule="exact"/>
        <w:ind w:firstLine="480"/>
        <w:rPr>
          <w:rFonts w:hint="eastAsia"/>
          <w:sz w:val="24"/>
          <w:highlight w:val="none"/>
        </w:rPr>
      </w:pPr>
    </w:p>
    <w:p>
      <w:pPr>
        <w:spacing w:line="400" w:lineRule="exact"/>
        <w:ind w:firstLine="480"/>
        <w:rPr>
          <w:rFonts w:hint="eastAsia"/>
          <w:sz w:val="24"/>
          <w:highlight w:val="none"/>
        </w:rPr>
      </w:pPr>
    </w:p>
    <w:p>
      <w:pPr>
        <w:spacing w:line="400" w:lineRule="exact"/>
        <w:ind w:firstLine="480"/>
        <w:rPr>
          <w:rFonts w:hint="eastAsia"/>
          <w:sz w:val="24"/>
          <w:highlight w:val="none"/>
        </w:rPr>
      </w:pPr>
    </w:p>
    <w:p>
      <w:pPr>
        <w:spacing w:line="400" w:lineRule="exact"/>
        <w:ind w:firstLine="480"/>
        <w:rPr>
          <w:rFonts w:hint="eastAsia"/>
          <w:sz w:val="24"/>
          <w:highlight w:val="none"/>
        </w:rPr>
      </w:pPr>
    </w:p>
    <w:p>
      <w:pPr>
        <w:spacing w:line="400" w:lineRule="exact"/>
        <w:ind w:firstLine="480"/>
        <w:rPr>
          <w:rFonts w:hint="eastAsia"/>
          <w:sz w:val="24"/>
          <w:highlight w:val="none"/>
        </w:rPr>
      </w:pPr>
    </w:p>
    <w:p>
      <w:pPr>
        <w:spacing w:line="400" w:lineRule="exact"/>
        <w:ind w:firstLine="480"/>
        <w:rPr>
          <w:rFonts w:hint="eastAsia"/>
          <w:sz w:val="24"/>
          <w:highlight w:val="none"/>
        </w:rPr>
      </w:pPr>
    </w:p>
    <w:p>
      <w:pPr>
        <w:spacing w:line="400" w:lineRule="exact"/>
        <w:ind w:firstLine="480"/>
        <w:rPr>
          <w:rFonts w:hint="eastAsia"/>
          <w:sz w:val="24"/>
          <w:highlight w:val="none"/>
        </w:rPr>
      </w:pPr>
    </w:p>
    <w:p>
      <w:pPr>
        <w:spacing w:line="400" w:lineRule="exact"/>
        <w:ind w:firstLine="480"/>
        <w:rPr>
          <w:rFonts w:hint="eastAsia"/>
          <w:sz w:val="24"/>
          <w:highlight w:val="none"/>
        </w:rPr>
      </w:pPr>
    </w:p>
    <w:p>
      <w:pPr>
        <w:spacing w:line="400" w:lineRule="exact"/>
        <w:ind w:firstLine="480"/>
        <w:rPr>
          <w:rFonts w:hint="eastAsia"/>
          <w:sz w:val="24"/>
          <w:highlight w:val="none"/>
        </w:rPr>
      </w:pPr>
    </w:p>
    <w:p>
      <w:pPr>
        <w:spacing w:line="400" w:lineRule="exact"/>
        <w:ind w:firstLine="480"/>
        <w:rPr>
          <w:rFonts w:hint="eastAsia"/>
          <w:sz w:val="24"/>
          <w:highlight w:val="none"/>
        </w:rPr>
      </w:pPr>
    </w:p>
    <w:p>
      <w:pPr>
        <w:spacing w:line="400" w:lineRule="exact"/>
        <w:ind w:firstLine="480"/>
        <w:rPr>
          <w:rFonts w:hint="eastAsia"/>
          <w:sz w:val="24"/>
          <w:highlight w:val="none"/>
        </w:rPr>
      </w:pPr>
    </w:p>
    <w:p>
      <w:pPr>
        <w:spacing w:line="400" w:lineRule="exact"/>
        <w:ind w:firstLine="480"/>
        <w:rPr>
          <w:rFonts w:hint="eastAsia"/>
          <w:sz w:val="24"/>
          <w:highlight w:val="none"/>
        </w:rPr>
      </w:pPr>
    </w:p>
    <w:p>
      <w:pPr>
        <w:spacing w:line="400" w:lineRule="exact"/>
        <w:ind w:firstLine="480"/>
        <w:rPr>
          <w:rFonts w:hint="eastAsia"/>
          <w:sz w:val="24"/>
          <w:highlight w:val="none"/>
          <w:lang w:val="en-US" w:eastAsia="zh-CN"/>
        </w:rPr>
      </w:pPr>
    </w:p>
    <w:p>
      <w:pPr>
        <w:spacing w:before="156" w:beforeLines="50" w:after="156" w:afterLines="50" w:line="480" w:lineRule="auto"/>
        <w:jc w:val="center"/>
        <w:rPr>
          <w:b/>
          <w:sz w:val="44"/>
          <w:szCs w:val="44"/>
          <w:highlight w:val="none"/>
        </w:rPr>
      </w:pPr>
      <w:r>
        <w:rPr>
          <w:rFonts w:hint="eastAsia"/>
          <w:b/>
          <w:sz w:val="44"/>
          <w:szCs w:val="44"/>
          <w:highlight w:val="none"/>
        </w:rPr>
        <w:t>第</w:t>
      </w:r>
      <w:r>
        <w:rPr>
          <w:rFonts w:hint="eastAsia"/>
          <w:b/>
          <w:sz w:val="44"/>
          <w:szCs w:val="44"/>
          <w:highlight w:val="none"/>
          <w:lang w:val="en-US" w:eastAsia="zh-CN"/>
        </w:rPr>
        <w:t>三</w:t>
      </w:r>
      <w:r>
        <w:rPr>
          <w:rFonts w:hint="eastAsia"/>
          <w:b/>
          <w:sz w:val="44"/>
          <w:szCs w:val="44"/>
          <w:highlight w:val="none"/>
        </w:rPr>
        <w:t>章</w:t>
      </w:r>
      <w:r>
        <w:rPr>
          <w:b/>
          <w:sz w:val="44"/>
          <w:szCs w:val="44"/>
          <w:highlight w:val="none"/>
        </w:rPr>
        <w:t xml:space="preserve">  </w:t>
      </w:r>
      <w:r>
        <w:rPr>
          <w:rFonts w:hint="eastAsia"/>
          <w:b/>
          <w:sz w:val="44"/>
          <w:szCs w:val="44"/>
          <w:highlight w:val="none"/>
        </w:rPr>
        <w:t>工程施工合同</w:t>
      </w:r>
    </w:p>
    <w:p>
      <w:pPr>
        <w:pStyle w:val="2"/>
        <w:numPr>
          <w:ilvl w:val="0"/>
          <w:numId w:val="0"/>
        </w:numPr>
        <w:tabs>
          <w:tab w:val="clear" w:pos="720"/>
        </w:tabs>
        <w:spacing w:line="120" w:lineRule="auto"/>
        <w:rPr>
          <w:rFonts w:ascii="宋体" w:hAnsi="宋体"/>
          <w:b w:val="0"/>
          <w:color w:val="000000"/>
          <w:sz w:val="28"/>
          <w:szCs w:val="28"/>
          <w:highlight w:val="none"/>
        </w:rPr>
      </w:pPr>
      <w:r>
        <w:rPr>
          <w:rFonts w:ascii="宋体" w:hAnsi="宋体"/>
          <w:color w:val="000000"/>
          <w:sz w:val="28"/>
          <w:szCs w:val="28"/>
          <w:highlight w:val="none"/>
        </w:rPr>
        <w:t>第一部分 合同协议书</w:t>
      </w:r>
    </w:p>
    <w:p>
      <w:pPr>
        <w:spacing w:line="360" w:lineRule="exact"/>
        <w:rPr>
          <w:rFonts w:ascii="宋体" w:hAnsi="宋体"/>
          <w:b/>
          <w:color w:val="000000"/>
          <w:sz w:val="24"/>
          <w:highlight w:val="none"/>
          <w:u w:val="single"/>
        </w:rPr>
      </w:pPr>
      <w:r>
        <w:rPr>
          <w:rFonts w:ascii="宋体" w:hAnsi="宋体"/>
          <w:b/>
          <w:color w:val="000000"/>
          <w:sz w:val="24"/>
          <w:highlight w:val="none"/>
        </w:rPr>
        <w:t>发包人（全称）：</w:t>
      </w:r>
      <w:r>
        <w:rPr>
          <w:rFonts w:ascii="宋体" w:hAnsi="宋体"/>
          <w:b/>
          <w:color w:val="000000"/>
          <w:sz w:val="24"/>
          <w:highlight w:val="none"/>
          <w:u w:val="single"/>
        </w:rPr>
        <w:t xml:space="preserve">      </w:t>
      </w:r>
      <w:r>
        <w:rPr>
          <w:rFonts w:hint="eastAsia" w:ascii="宋体" w:hAnsi="宋体"/>
          <w:b/>
          <w:color w:val="000000"/>
          <w:sz w:val="24"/>
          <w:highlight w:val="none"/>
          <w:u w:val="single"/>
        </w:rPr>
        <w:t xml:space="preserve"> </w:t>
      </w:r>
      <w:r>
        <w:rPr>
          <w:rFonts w:ascii="宋体" w:hAnsi="宋体"/>
          <w:b/>
          <w:color w:val="000000"/>
          <w:sz w:val="24"/>
          <w:highlight w:val="none"/>
          <w:u w:val="single"/>
        </w:rPr>
        <w:t xml:space="preserve">   </w:t>
      </w:r>
      <w:r>
        <w:rPr>
          <w:rFonts w:hint="eastAsia" w:ascii="宋体" w:hAnsi="宋体"/>
          <w:b/>
          <w:color w:val="000000"/>
          <w:sz w:val="24"/>
          <w:highlight w:val="none"/>
          <w:u w:val="single"/>
        </w:rPr>
        <w:t xml:space="preserve"> </w:t>
      </w:r>
      <w:r>
        <w:rPr>
          <w:rFonts w:ascii="宋体" w:hAnsi="宋体"/>
          <w:b/>
          <w:color w:val="000000"/>
          <w:sz w:val="24"/>
          <w:highlight w:val="none"/>
          <w:u w:val="single"/>
        </w:rPr>
        <w:t xml:space="preserve">   </w:t>
      </w:r>
      <w:r>
        <w:rPr>
          <w:rFonts w:hint="eastAsia" w:ascii="宋体" w:hAnsi="宋体"/>
          <w:b/>
          <w:color w:val="000000"/>
          <w:sz w:val="24"/>
          <w:highlight w:val="none"/>
          <w:u w:val="single"/>
        </w:rPr>
        <w:t xml:space="preserve">      </w:t>
      </w:r>
      <w:r>
        <w:rPr>
          <w:rFonts w:ascii="宋体" w:hAnsi="宋体"/>
          <w:b/>
          <w:color w:val="000000"/>
          <w:sz w:val="24"/>
          <w:highlight w:val="none"/>
          <w:u w:val="single"/>
        </w:rPr>
        <w:t></w:t>
      </w:r>
      <w:r>
        <w:rPr>
          <w:rFonts w:hint="eastAsia" w:ascii="宋体" w:hAnsi="宋体"/>
          <w:b/>
          <w:color w:val="000000"/>
          <w:sz w:val="24"/>
          <w:highlight w:val="none"/>
          <w:u w:val="single"/>
        </w:rPr>
        <w:t xml:space="preserve"> </w:t>
      </w:r>
      <w:r>
        <w:rPr>
          <w:rFonts w:ascii="宋体" w:hAnsi="宋体"/>
          <w:b/>
          <w:color w:val="000000"/>
          <w:sz w:val="24"/>
          <w:highlight w:val="none"/>
          <w:u w:val="single"/>
        </w:rPr>
        <w:t></w:t>
      </w:r>
      <w:r>
        <w:rPr>
          <w:rFonts w:hint="eastAsia" w:ascii="宋体" w:hAnsi="宋体"/>
          <w:b/>
          <w:color w:val="000000"/>
          <w:sz w:val="24"/>
          <w:highlight w:val="none"/>
          <w:u w:val="single"/>
        </w:rPr>
        <w:t xml:space="preserve"> </w:t>
      </w:r>
    </w:p>
    <w:p>
      <w:pPr>
        <w:spacing w:line="360" w:lineRule="exact"/>
        <w:rPr>
          <w:rFonts w:ascii="宋体" w:hAnsi="宋体"/>
          <w:b/>
          <w:color w:val="000000"/>
          <w:sz w:val="24"/>
          <w:highlight w:val="none"/>
          <w:u w:val="single"/>
        </w:rPr>
      </w:pPr>
      <w:r>
        <w:rPr>
          <w:rFonts w:ascii="宋体" w:hAnsi="宋体"/>
          <w:b/>
          <w:color w:val="000000"/>
          <w:sz w:val="24"/>
          <w:highlight w:val="none"/>
        </w:rPr>
        <w:t>承包人（全称）：</w:t>
      </w:r>
      <w:r>
        <w:rPr>
          <w:rFonts w:ascii="宋体" w:hAnsi="宋体"/>
          <w:b/>
          <w:color w:val="000000"/>
          <w:sz w:val="24"/>
          <w:highlight w:val="none"/>
          <w:u w:val="single"/>
        </w:rPr>
        <w:t xml:space="preserve">  </w:t>
      </w:r>
      <w:r>
        <w:rPr>
          <w:rFonts w:hint="eastAsia" w:ascii="宋体" w:hAnsi="宋体"/>
          <w:b/>
          <w:color w:val="000000"/>
          <w:sz w:val="24"/>
          <w:highlight w:val="none"/>
          <w:u w:val="single"/>
        </w:rPr>
        <w:t xml:space="preserve"> </w:t>
      </w:r>
      <w:r>
        <w:rPr>
          <w:rFonts w:ascii="宋体" w:hAnsi="宋体"/>
          <w:b/>
          <w:color w:val="000000"/>
          <w:sz w:val="24"/>
          <w:highlight w:val="none"/>
          <w:u w:val="single"/>
        </w:rPr>
        <w:t xml:space="preserve">       </w:t>
      </w:r>
      <w:r>
        <w:rPr>
          <w:rFonts w:hint="eastAsia" w:ascii="宋体" w:hAnsi="宋体"/>
          <w:b/>
          <w:color w:val="000000"/>
          <w:sz w:val="24"/>
          <w:highlight w:val="none"/>
          <w:u w:val="single"/>
        </w:rPr>
        <w:t xml:space="preserve"> </w:t>
      </w:r>
      <w:r>
        <w:rPr>
          <w:rFonts w:ascii="宋体" w:hAnsi="宋体"/>
          <w:b/>
          <w:color w:val="000000"/>
          <w:sz w:val="24"/>
          <w:highlight w:val="none"/>
          <w:u w:val="single"/>
        </w:rPr>
        <w:t xml:space="preserve">   </w:t>
      </w:r>
      <w:r>
        <w:rPr>
          <w:rFonts w:hint="eastAsia" w:ascii="宋体" w:hAnsi="宋体"/>
          <w:b/>
          <w:color w:val="000000"/>
          <w:sz w:val="24"/>
          <w:highlight w:val="none"/>
          <w:u w:val="single"/>
        </w:rPr>
        <w:t xml:space="preserve">   </w:t>
      </w:r>
      <w:r>
        <w:rPr>
          <w:rFonts w:ascii="宋体" w:hAnsi="宋体"/>
          <w:b/>
          <w:color w:val="000000"/>
          <w:sz w:val="24"/>
          <w:highlight w:val="none"/>
          <w:u w:val="single"/>
        </w:rPr>
        <w:t xml:space="preserve"> </w:t>
      </w:r>
      <w:r>
        <w:rPr>
          <w:rFonts w:hint="eastAsia" w:ascii="宋体" w:hAnsi="宋体"/>
          <w:b/>
          <w:color w:val="000000"/>
          <w:sz w:val="24"/>
          <w:highlight w:val="none"/>
          <w:u w:val="single"/>
        </w:rPr>
        <w:t xml:space="preserve">  </w:t>
      </w:r>
      <w:r>
        <w:rPr>
          <w:rFonts w:ascii="宋体" w:hAnsi="宋体"/>
          <w:b/>
          <w:color w:val="000000"/>
          <w:sz w:val="24"/>
          <w:highlight w:val="none"/>
          <w:u w:val="single"/>
        </w:rPr>
        <w:t></w:t>
      </w:r>
      <w:r>
        <w:rPr>
          <w:rFonts w:hint="eastAsia" w:ascii="宋体" w:hAnsi="宋体"/>
          <w:b/>
          <w:color w:val="000000"/>
          <w:sz w:val="24"/>
          <w:highlight w:val="none"/>
          <w:u w:val="single"/>
        </w:rPr>
        <w:t xml:space="preserve">  </w:t>
      </w:r>
    </w:p>
    <w:p>
      <w:pPr>
        <w:spacing w:line="360" w:lineRule="exact"/>
        <w:ind w:firstLine="480" w:firstLineChars="200"/>
        <w:rPr>
          <w:rFonts w:ascii="宋体" w:hAnsi="宋体"/>
          <w:color w:val="000000"/>
          <w:sz w:val="24"/>
          <w:highlight w:val="none"/>
          <w:u w:val="single"/>
        </w:rPr>
      </w:pPr>
      <w:r>
        <w:rPr>
          <w:rFonts w:ascii="宋体" w:hAnsi="宋体"/>
          <w:color w:val="000000"/>
          <w:sz w:val="24"/>
          <w:highlight w:val="none"/>
        </w:rPr>
        <w:t>根据《中华人民共和国</w:t>
      </w:r>
      <w:r>
        <w:rPr>
          <w:rFonts w:hint="eastAsia" w:ascii="宋体" w:hAnsi="宋体"/>
          <w:color w:val="000000"/>
          <w:sz w:val="24"/>
          <w:highlight w:val="none"/>
        </w:rPr>
        <w:t>民法典</w:t>
      </w:r>
      <w:r>
        <w:rPr>
          <w:rFonts w:ascii="宋体" w:hAnsi="宋体"/>
          <w:color w:val="000000"/>
          <w:sz w:val="24"/>
          <w:highlight w:val="none"/>
        </w:rPr>
        <w:t>》《中华人民共和国建筑法》及有关法律规定，遵循平等、自愿、公平和诚实信用的原则，双方就</w:t>
      </w:r>
      <w:r>
        <w:rPr>
          <w:rFonts w:hint="eastAsia" w:ascii="宋体" w:hAnsi="宋体"/>
          <w:color w:val="000000"/>
          <w:sz w:val="24"/>
          <w:highlight w:val="none"/>
          <w:u w:val="single"/>
          <w:lang w:val="en-US" w:eastAsia="zh-CN"/>
        </w:rPr>
        <w:t>温岭市名溪花苑小区维修工程</w:t>
      </w:r>
    </w:p>
    <w:p>
      <w:pPr>
        <w:spacing w:line="360" w:lineRule="exact"/>
        <w:rPr>
          <w:rFonts w:ascii="宋体" w:hAnsi="宋体"/>
          <w:color w:val="000000"/>
          <w:sz w:val="24"/>
          <w:highlight w:val="none"/>
        </w:rPr>
      </w:pPr>
      <w:r>
        <w:rPr>
          <w:rFonts w:ascii="宋体" w:hAnsi="宋体"/>
          <w:color w:val="000000"/>
          <w:sz w:val="24"/>
          <w:highlight w:val="none"/>
        </w:rPr>
        <w:t>施工及有关事项协商一致</w:t>
      </w:r>
      <w:r>
        <w:rPr>
          <w:rFonts w:hint="eastAsia" w:ascii="宋体" w:hAnsi="宋体"/>
          <w:color w:val="000000"/>
          <w:sz w:val="24"/>
          <w:highlight w:val="none"/>
        </w:rPr>
        <w:t>，</w:t>
      </w:r>
      <w:r>
        <w:rPr>
          <w:rFonts w:ascii="宋体" w:hAnsi="宋体"/>
          <w:color w:val="000000"/>
          <w:sz w:val="24"/>
          <w:highlight w:val="none"/>
        </w:rPr>
        <w:t>共同达成如下协议：</w:t>
      </w:r>
    </w:p>
    <w:p>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 xml:space="preserve"> 一、工程概况</w:t>
      </w:r>
    </w:p>
    <w:p>
      <w:pPr>
        <w:spacing w:line="360" w:lineRule="exact"/>
        <w:ind w:firstLine="470" w:firstLineChars="196"/>
        <w:rPr>
          <w:rFonts w:ascii="宋体" w:hAnsi="宋体"/>
          <w:color w:val="000000"/>
          <w:sz w:val="24"/>
          <w:highlight w:val="none"/>
          <w:u w:val="single"/>
        </w:rPr>
      </w:pPr>
      <w:r>
        <w:rPr>
          <w:rFonts w:ascii="宋体" w:hAnsi="宋体"/>
          <w:bCs/>
          <w:color w:val="000000"/>
          <w:sz w:val="24"/>
          <w:highlight w:val="none"/>
        </w:rPr>
        <w:t>1.工程名称</w:t>
      </w:r>
      <w:r>
        <w:rPr>
          <w:rFonts w:ascii="宋体" w:hAnsi="宋体"/>
          <w:color w:val="000000"/>
          <w:sz w:val="24"/>
          <w:highlight w:val="none"/>
        </w:rPr>
        <w:t>：</w:t>
      </w:r>
      <w:r>
        <w:rPr>
          <w:rFonts w:hint="eastAsia" w:ascii="宋体" w:hAnsi="宋体"/>
          <w:color w:val="000000"/>
          <w:sz w:val="24"/>
          <w:highlight w:val="none"/>
          <w:u w:val="single"/>
          <w:lang w:val="en-US" w:eastAsia="zh-CN"/>
        </w:rPr>
        <w:t>温岭市名溪花苑小区维修工程</w:t>
      </w:r>
      <w:r>
        <w:rPr>
          <w:rFonts w:hint="eastAsia" w:ascii="宋体" w:hAnsi="宋体"/>
          <w:color w:val="000000"/>
          <w:sz w:val="24"/>
          <w:highlight w:val="none"/>
          <w:u w:val="single"/>
        </w:rPr>
        <w:t>。</w:t>
      </w:r>
    </w:p>
    <w:p>
      <w:pPr>
        <w:spacing w:line="360" w:lineRule="exact"/>
        <w:ind w:firstLine="470" w:firstLineChars="196"/>
        <w:rPr>
          <w:rFonts w:ascii="宋体" w:hAnsi="宋体"/>
          <w:bCs/>
          <w:color w:val="000000"/>
          <w:sz w:val="24"/>
          <w:highlight w:val="none"/>
        </w:rPr>
      </w:pPr>
      <w:r>
        <w:rPr>
          <w:rFonts w:ascii="宋体" w:hAnsi="宋体"/>
          <w:bCs/>
          <w:color w:val="000000"/>
          <w:sz w:val="24"/>
          <w:highlight w:val="none"/>
        </w:rPr>
        <w:t>2.工程地点：</w:t>
      </w:r>
      <w:r>
        <w:rPr>
          <w:rFonts w:hint="eastAsia" w:ascii="宋体" w:hAnsi="宋体"/>
          <w:color w:val="000000"/>
          <w:sz w:val="24"/>
          <w:highlight w:val="none"/>
          <w:u w:val="single"/>
          <w:lang w:val="en-US" w:eastAsia="zh-CN"/>
        </w:rPr>
        <w:t>温岭市名溪花苑小区</w:t>
      </w:r>
      <w:r>
        <w:rPr>
          <w:rFonts w:hint="eastAsia" w:ascii="宋体" w:hAnsi="宋体"/>
          <w:color w:val="000000"/>
          <w:sz w:val="24"/>
          <w:highlight w:val="none"/>
          <w:u w:val="single"/>
        </w:rPr>
        <w:t>。</w:t>
      </w:r>
    </w:p>
    <w:p>
      <w:pPr>
        <w:spacing w:line="360" w:lineRule="exact"/>
        <w:ind w:firstLine="470" w:firstLineChars="196"/>
        <w:rPr>
          <w:rFonts w:hint="eastAsia" w:ascii="宋体" w:hAnsi="宋体"/>
          <w:bCs/>
          <w:color w:val="000000"/>
          <w:sz w:val="24"/>
          <w:highlight w:val="none"/>
        </w:rPr>
      </w:pPr>
      <w:r>
        <w:rPr>
          <w:rFonts w:ascii="宋体" w:hAnsi="宋体"/>
          <w:bCs/>
          <w:color w:val="000000"/>
          <w:sz w:val="24"/>
          <w:highlight w:val="none"/>
        </w:rPr>
        <w:t>3.资金来源：</w:t>
      </w:r>
      <w:r>
        <w:rPr>
          <w:rFonts w:hint="eastAsia" w:ascii="宋体" w:hAnsi="宋体"/>
          <w:color w:val="000000"/>
          <w:sz w:val="24"/>
          <w:highlight w:val="none"/>
          <w:u w:val="single"/>
          <w:lang w:val="en-US" w:eastAsia="zh-CN"/>
        </w:rPr>
        <w:t xml:space="preserve"> 房屋质量保修金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sz w:val="24"/>
          <w:highlight w:val="none"/>
          <w:lang w:eastAsia="zh-CN"/>
        </w:rPr>
      </w:pPr>
      <w:r>
        <w:rPr>
          <w:rFonts w:hint="eastAsia" w:ascii="宋体" w:hAnsi="宋体"/>
          <w:bCs/>
          <w:color w:val="000000"/>
          <w:sz w:val="24"/>
          <w:highlight w:val="none"/>
          <w:lang w:val="en-US" w:eastAsia="zh-CN"/>
        </w:rPr>
        <w:t>4</w:t>
      </w:r>
      <w:r>
        <w:rPr>
          <w:rFonts w:hint="eastAsia" w:ascii="宋体" w:hAnsi="宋体"/>
          <w:bCs/>
          <w:color w:val="000000"/>
          <w:sz w:val="24"/>
          <w:highlight w:val="none"/>
        </w:rPr>
        <w:t>.工程内容：</w:t>
      </w:r>
      <w:r>
        <w:rPr>
          <w:rFonts w:hint="eastAsia"/>
          <w:sz w:val="24"/>
          <w:highlight w:val="none"/>
        </w:rPr>
        <w:t>本工程为</w:t>
      </w:r>
      <w:r>
        <w:rPr>
          <w:rFonts w:hint="eastAsia"/>
          <w:sz w:val="24"/>
          <w:highlight w:val="none"/>
          <w:lang w:val="en-US" w:eastAsia="zh-CN"/>
        </w:rPr>
        <w:t>温岭市名溪花苑小区维修工程</w:t>
      </w:r>
      <w:r>
        <w:rPr>
          <w:rFonts w:hint="eastAsia"/>
          <w:sz w:val="24"/>
          <w:highlight w:val="none"/>
          <w:lang w:eastAsia="zh-CN"/>
        </w:rPr>
        <w:t>，工程地点为</w:t>
      </w:r>
      <w:r>
        <w:rPr>
          <w:rFonts w:hint="eastAsia"/>
          <w:sz w:val="24"/>
          <w:highlight w:val="none"/>
          <w:lang w:val="en-US" w:eastAsia="zh-CN"/>
        </w:rPr>
        <w:t>温岭市名溪花苑小区</w:t>
      </w:r>
      <w:r>
        <w:rPr>
          <w:rFonts w:hint="eastAsia"/>
          <w:sz w:val="24"/>
          <w:highlight w:val="none"/>
          <w:lang w:eastAsia="zh-CN"/>
        </w:rPr>
        <w:t>，</w:t>
      </w:r>
      <w:r>
        <w:rPr>
          <w:rFonts w:hint="eastAsia"/>
          <w:sz w:val="24"/>
          <w:highlight w:val="none"/>
          <w:lang w:val="en-US" w:eastAsia="zh-CN"/>
        </w:rPr>
        <w:t>工程内容：建筑：①1-5#楼、7-11#楼真石漆外墙面修复；②1-5#楼、7-11#楼屋顶通风井底部油膏恰逢、裂缝位置重铺高分子卷材；③商铺屋顶重铺高分子防水卷材，部分区域重做刚性保护层；④9#、10#、11#一层室外地面沉降、新做坡道修复；⑤9#、10#、11#一层干挂石材内部水管破损更换、重挂石材等。</w:t>
      </w:r>
    </w:p>
    <w:p>
      <w:pPr>
        <w:spacing w:line="360" w:lineRule="exact"/>
        <w:ind w:firstLine="480" w:firstLineChars="200"/>
        <w:rPr>
          <w:rFonts w:hint="eastAsia" w:ascii="宋体" w:hAnsi="宋体"/>
          <w:color w:val="000000"/>
          <w:sz w:val="24"/>
          <w:highlight w:val="none"/>
          <w:u w:val="single"/>
        </w:rPr>
      </w:pPr>
      <w:r>
        <w:rPr>
          <w:rFonts w:hint="eastAsia" w:ascii="宋体" w:hAnsi="宋体"/>
          <w:bCs/>
          <w:sz w:val="24"/>
          <w:highlight w:val="none"/>
          <w:lang w:val="en-US" w:eastAsia="zh-CN"/>
        </w:rPr>
        <w:t>5</w:t>
      </w:r>
      <w:r>
        <w:rPr>
          <w:rFonts w:ascii="宋体" w:hAnsi="宋体"/>
          <w:bCs/>
          <w:sz w:val="24"/>
          <w:highlight w:val="none"/>
        </w:rPr>
        <w:t>.工程承包范围：</w:t>
      </w:r>
      <w:r>
        <w:rPr>
          <w:rFonts w:hint="eastAsia"/>
          <w:color w:val="000000"/>
          <w:sz w:val="24"/>
          <w:szCs w:val="24"/>
          <w:highlight w:val="none"/>
          <w:u w:val="single"/>
        </w:rPr>
        <w:t>施工图范围内招标人指定的</w:t>
      </w:r>
      <w:r>
        <w:rPr>
          <w:rFonts w:hint="eastAsia"/>
          <w:color w:val="000000"/>
          <w:sz w:val="24"/>
          <w:szCs w:val="24"/>
          <w:highlight w:val="none"/>
          <w:u w:val="single"/>
          <w:lang w:val="en-US" w:eastAsia="zh-CN"/>
        </w:rPr>
        <w:t>温岭市名溪花苑小区维修工程</w:t>
      </w:r>
      <w:r>
        <w:rPr>
          <w:rFonts w:hint="eastAsia" w:ascii="宋体" w:hAnsi="宋体"/>
          <w:color w:val="000000"/>
          <w:sz w:val="24"/>
          <w:highlight w:val="none"/>
          <w:u w:val="single"/>
        </w:rPr>
        <w:t>。</w:t>
      </w:r>
    </w:p>
    <w:p>
      <w:pPr>
        <w:pStyle w:val="3"/>
        <w:spacing w:before="0" w:after="0" w:line="360" w:lineRule="exact"/>
        <w:rPr>
          <w:rFonts w:ascii="宋体" w:hAnsi="宋体"/>
          <w:b w:val="0"/>
          <w:color w:val="000000"/>
          <w:sz w:val="24"/>
          <w:szCs w:val="24"/>
          <w:highlight w:val="none"/>
        </w:rPr>
      </w:pPr>
      <w:r>
        <w:rPr>
          <w:rFonts w:ascii="宋体" w:hAnsi="宋体"/>
          <w:b w:val="0"/>
          <w:color w:val="000000"/>
          <w:sz w:val="24"/>
          <w:szCs w:val="24"/>
          <w:highlight w:val="none"/>
        </w:rPr>
        <w:t xml:space="preserve">   二、合同工期</w:t>
      </w:r>
    </w:p>
    <w:p>
      <w:pPr>
        <w:spacing w:line="360" w:lineRule="exact"/>
        <w:ind w:firstLine="459"/>
        <w:rPr>
          <w:rFonts w:ascii="宋体" w:hAnsi="宋体"/>
          <w:color w:val="000000"/>
          <w:sz w:val="24"/>
          <w:highlight w:val="none"/>
        </w:rPr>
      </w:pPr>
      <w:r>
        <w:rPr>
          <w:rFonts w:ascii="宋体" w:hAnsi="宋体"/>
          <w:color w:val="000000"/>
          <w:sz w:val="24"/>
          <w:highlight w:val="none"/>
        </w:rPr>
        <w:t>计划开工日期：</w:t>
      </w:r>
      <w:r>
        <w:rPr>
          <w:rFonts w:ascii="宋体" w:hAnsi="宋体"/>
          <w:color w:val="000000"/>
          <w:sz w:val="24"/>
          <w:highlight w:val="none"/>
          <w:u w:val="single"/>
        </w:rPr>
        <w:t></w:t>
      </w:r>
      <w:r>
        <w:rPr>
          <w:rFonts w:ascii="宋体" w:hAnsi="宋体"/>
          <w:color w:val="000000"/>
          <w:sz w:val="24"/>
          <w:highlight w:val="none"/>
        </w:rPr>
        <w:t>年</w:t>
      </w:r>
      <w:r>
        <w:rPr>
          <w:rFonts w:ascii="宋体" w:hAnsi="宋体"/>
          <w:color w:val="000000"/>
          <w:sz w:val="24"/>
          <w:highlight w:val="none"/>
          <w:u w:val="single"/>
        </w:rPr>
        <w:t></w:t>
      </w:r>
      <w:r>
        <w:rPr>
          <w:rFonts w:ascii="宋体" w:hAnsi="宋体"/>
          <w:color w:val="000000"/>
          <w:sz w:val="24"/>
          <w:highlight w:val="none"/>
        </w:rPr>
        <w:t>月</w:t>
      </w:r>
      <w:r>
        <w:rPr>
          <w:rFonts w:ascii="宋体" w:hAnsi="宋体"/>
          <w:color w:val="000000"/>
          <w:sz w:val="24"/>
          <w:highlight w:val="none"/>
          <w:u w:val="single"/>
        </w:rPr>
        <w:t></w:t>
      </w:r>
      <w:r>
        <w:rPr>
          <w:rFonts w:ascii="宋体" w:hAnsi="宋体"/>
          <w:color w:val="000000"/>
          <w:sz w:val="24"/>
          <w:highlight w:val="none"/>
        </w:rPr>
        <w:t>日。</w:t>
      </w:r>
    </w:p>
    <w:p>
      <w:pPr>
        <w:spacing w:line="360" w:lineRule="exact"/>
        <w:ind w:firstLine="459"/>
        <w:rPr>
          <w:rFonts w:ascii="宋体" w:hAnsi="宋体"/>
          <w:color w:val="000000"/>
          <w:sz w:val="24"/>
          <w:highlight w:val="none"/>
        </w:rPr>
      </w:pPr>
      <w:r>
        <w:rPr>
          <w:rFonts w:ascii="宋体" w:hAnsi="宋体"/>
          <w:color w:val="000000"/>
          <w:sz w:val="24"/>
          <w:highlight w:val="none"/>
        </w:rPr>
        <w:t>计划竣工日期：</w:t>
      </w:r>
      <w:r>
        <w:rPr>
          <w:rFonts w:ascii="宋体" w:hAnsi="宋体"/>
          <w:color w:val="000000"/>
          <w:sz w:val="24"/>
          <w:highlight w:val="none"/>
          <w:u w:val="single"/>
        </w:rPr>
        <w:t></w:t>
      </w:r>
      <w:r>
        <w:rPr>
          <w:rFonts w:ascii="宋体" w:hAnsi="宋体"/>
          <w:color w:val="000000"/>
          <w:sz w:val="24"/>
          <w:highlight w:val="none"/>
        </w:rPr>
        <w:t>年</w:t>
      </w:r>
      <w:r>
        <w:rPr>
          <w:rFonts w:ascii="宋体" w:hAnsi="宋体"/>
          <w:color w:val="000000"/>
          <w:sz w:val="24"/>
          <w:highlight w:val="none"/>
          <w:u w:val="single"/>
        </w:rPr>
        <w:t></w:t>
      </w:r>
      <w:r>
        <w:rPr>
          <w:rFonts w:ascii="宋体" w:hAnsi="宋体"/>
          <w:color w:val="000000"/>
          <w:sz w:val="24"/>
          <w:highlight w:val="none"/>
        </w:rPr>
        <w:t>月</w:t>
      </w:r>
      <w:r>
        <w:rPr>
          <w:rFonts w:ascii="宋体" w:hAnsi="宋体"/>
          <w:color w:val="000000"/>
          <w:sz w:val="24"/>
          <w:highlight w:val="none"/>
          <w:u w:val="single"/>
        </w:rPr>
        <w:t></w:t>
      </w:r>
      <w:r>
        <w:rPr>
          <w:rFonts w:ascii="宋体" w:hAnsi="宋体"/>
          <w:color w:val="000000"/>
          <w:sz w:val="24"/>
          <w:highlight w:val="none"/>
        </w:rPr>
        <w:t>日。</w:t>
      </w:r>
    </w:p>
    <w:p>
      <w:pPr>
        <w:spacing w:line="360" w:lineRule="exact"/>
        <w:ind w:firstLine="459"/>
        <w:rPr>
          <w:rFonts w:hint="eastAsia" w:ascii="宋体" w:hAnsi="宋体"/>
          <w:color w:val="000000"/>
          <w:sz w:val="24"/>
          <w:highlight w:val="none"/>
        </w:rPr>
      </w:pPr>
      <w:r>
        <w:rPr>
          <w:rFonts w:ascii="宋体" w:hAnsi="宋体"/>
          <w:color w:val="000000"/>
          <w:sz w:val="24"/>
          <w:highlight w:val="none"/>
        </w:rPr>
        <w:t>工期总日历天数：</w:t>
      </w:r>
      <w:r>
        <w:rPr>
          <w:rFonts w:ascii="宋体" w:hAnsi="宋体"/>
          <w:color w:val="000000"/>
          <w:sz w:val="24"/>
          <w:highlight w:val="none"/>
          <w:u w:val="single"/>
        </w:rPr>
        <w:t></w:t>
      </w:r>
      <w:r>
        <w:rPr>
          <w:rFonts w:hint="eastAsia" w:ascii="宋体" w:hAnsi="宋体"/>
          <w:color w:val="000000" w:themeColor="text1"/>
          <w:sz w:val="24"/>
          <w:highlight w:val="none"/>
          <w:u w:val="single"/>
          <w:lang w:val="en-US" w:eastAsia="zh-CN"/>
          <w14:textFill>
            <w14:solidFill>
              <w14:schemeClr w14:val="tx1"/>
            </w14:solidFill>
          </w14:textFill>
        </w:rPr>
        <w:t>150</w:t>
      </w:r>
      <w:r>
        <w:rPr>
          <w:rFonts w:ascii="宋体" w:hAnsi="宋体"/>
          <w:color w:val="auto"/>
          <w:sz w:val="24"/>
          <w:highlight w:val="none"/>
          <w:u w:val="single"/>
        </w:rPr>
        <w:t></w:t>
      </w:r>
      <w:r>
        <w:rPr>
          <w:rFonts w:ascii="宋体" w:hAnsi="宋体"/>
          <w:color w:val="000000"/>
          <w:sz w:val="24"/>
          <w:highlight w:val="none"/>
        </w:rPr>
        <w:t>天。工期总日历天数与根据前述计划开竣工日期计算的工期天数不一致的，以工期总日历天数为准。</w:t>
      </w:r>
    </w:p>
    <w:p>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三、质量标准</w:t>
      </w:r>
    </w:p>
    <w:p>
      <w:pPr>
        <w:spacing w:line="360" w:lineRule="exact"/>
        <w:ind w:firstLine="459"/>
        <w:rPr>
          <w:rFonts w:ascii="宋体" w:hAnsi="宋体"/>
          <w:color w:val="000000"/>
          <w:sz w:val="24"/>
          <w:highlight w:val="none"/>
        </w:rPr>
      </w:pPr>
      <w:r>
        <w:rPr>
          <w:rFonts w:ascii="宋体" w:hAnsi="宋体"/>
          <w:color w:val="000000"/>
          <w:sz w:val="24"/>
          <w:highlight w:val="none"/>
        </w:rPr>
        <w:t>工程质量符合</w:t>
      </w:r>
      <w:r>
        <w:rPr>
          <w:rFonts w:ascii="宋体" w:hAnsi="宋体"/>
          <w:color w:val="000000"/>
          <w:sz w:val="24"/>
          <w:highlight w:val="none"/>
          <w:u w:val="single"/>
        </w:rPr>
        <w:t></w:t>
      </w:r>
      <w:r>
        <w:rPr>
          <w:rFonts w:hint="eastAsia" w:ascii="宋体" w:hAnsi="宋体"/>
          <w:color w:val="000000"/>
          <w:sz w:val="24"/>
          <w:highlight w:val="none"/>
          <w:u w:val="single"/>
          <w:lang w:val="en-US" w:eastAsia="zh-CN"/>
        </w:rPr>
        <w:t>合格</w:t>
      </w:r>
      <w:r>
        <w:rPr>
          <w:rFonts w:ascii="宋体" w:hAnsi="宋体"/>
          <w:color w:val="000000"/>
          <w:sz w:val="24"/>
          <w:highlight w:val="none"/>
          <w:u w:val="single"/>
        </w:rPr>
        <w:t></w:t>
      </w:r>
      <w:r>
        <w:rPr>
          <w:rFonts w:ascii="宋体" w:hAnsi="宋体"/>
          <w:color w:val="000000"/>
          <w:sz w:val="24"/>
          <w:highlight w:val="none"/>
        </w:rPr>
        <w:t>标准。</w:t>
      </w:r>
    </w:p>
    <w:p>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 xml:space="preserve"> 四、签约合同价与合同价格形式</w:t>
      </w:r>
      <w:r>
        <w:rPr>
          <w:rFonts w:ascii="宋体" w:hAnsi="宋体"/>
          <w:b w:val="0"/>
          <w:color w:val="000000"/>
          <w:sz w:val="24"/>
          <w:szCs w:val="24"/>
          <w:highlight w:val="none"/>
        </w:rPr>
        <w:tab/>
      </w:r>
    </w:p>
    <w:p>
      <w:pPr>
        <w:spacing w:line="360" w:lineRule="exact"/>
        <w:ind w:firstLine="480" w:firstLineChars="200"/>
        <w:rPr>
          <w:rFonts w:ascii="宋体" w:hAnsi="宋体"/>
          <w:color w:val="000000"/>
          <w:sz w:val="24"/>
          <w:highlight w:val="none"/>
        </w:rPr>
      </w:pPr>
      <w:r>
        <w:rPr>
          <w:rFonts w:ascii="宋体" w:hAnsi="宋体"/>
          <w:color w:val="000000"/>
          <w:sz w:val="24"/>
          <w:highlight w:val="none"/>
        </w:rPr>
        <w:t>1.签约合同价为：</w:t>
      </w:r>
    </w:p>
    <w:p>
      <w:pPr>
        <w:spacing w:line="360" w:lineRule="exact"/>
        <w:ind w:firstLine="600" w:firstLineChars="250"/>
        <w:rPr>
          <w:rFonts w:ascii="宋体" w:hAnsi="宋体"/>
          <w:color w:val="000000"/>
          <w:sz w:val="24"/>
          <w:highlight w:val="none"/>
        </w:rPr>
      </w:pPr>
      <w:r>
        <w:rPr>
          <w:rFonts w:ascii="宋体" w:hAnsi="宋体"/>
          <w:color w:val="000000"/>
          <w:sz w:val="24"/>
          <w:highlight w:val="none"/>
        </w:rPr>
        <w:t>人民币（大写）</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元)；</w:t>
      </w:r>
    </w:p>
    <w:p>
      <w:pPr>
        <w:spacing w:line="360" w:lineRule="exact"/>
        <w:ind w:firstLine="480" w:firstLineChars="200"/>
        <w:rPr>
          <w:rFonts w:ascii="宋体" w:hAnsi="宋体"/>
          <w:color w:val="000000"/>
          <w:sz w:val="24"/>
          <w:highlight w:val="none"/>
        </w:rPr>
      </w:pPr>
      <w:r>
        <w:rPr>
          <w:rFonts w:ascii="宋体" w:hAnsi="宋体"/>
          <w:color w:val="000000"/>
          <w:sz w:val="24"/>
          <w:highlight w:val="none"/>
        </w:rPr>
        <w:t>其中：</w:t>
      </w:r>
    </w:p>
    <w:p>
      <w:pPr>
        <w:spacing w:line="360" w:lineRule="exact"/>
        <w:ind w:firstLine="480" w:firstLineChars="200"/>
        <w:rPr>
          <w:rFonts w:ascii="宋体" w:hAnsi="宋体"/>
          <w:color w:val="000000"/>
          <w:sz w:val="24"/>
          <w:highlight w:val="none"/>
        </w:rPr>
      </w:pPr>
      <w:r>
        <w:rPr>
          <w:rFonts w:ascii="宋体" w:hAnsi="宋体"/>
          <w:color w:val="000000"/>
          <w:sz w:val="24"/>
          <w:highlight w:val="none"/>
        </w:rPr>
        <w:t>（1）安全文明施工费：</w:t>
      </w:r>
    </w:p>
    <w:p>
      <w:pPr>
        <w:spacing w:line="360" w:lineRule="exact"/>
        <w:ind w:firstLine="1080" w:firstLineChars="450"/>
        <w:rPr>
          <w:rFonts w:ascii="宋体" w:hAnsi="宋体"/>
          <w:color w:val="000000"/>
          <w:sz w:val="24"/>
          <w:highlight w:val="none"/>
        </w:rPr>
      </w:pPr>
      <w:r>
        <w:rPr>
          <w:rFonts w:ascii="宋体" w:hAnsi="宋体"/>
          <w:color w:val="000000"/>
          <w:sz w:val="24"/>
          <w:highlight w:val="none"/>
        </w:rPr>
        <w:t>人民币（大写）</w:t>
      </w:r>
      <w:r>
        <w:rPr>
          <w:rFonts w:ascii="宋体" w:hAnsi="宋体"/>
          <w:color w:val="000000"/>
          <w:sz w:val="24"/>
          <w:highlight w:val="none"/>
          <w:u w:val="single"/>
        </w:rPr>
        <w:t xml:space="preserve"> </w:t>
      </w:r>
      <w:r>
        <w:rPr>
          <w:rFonts w:hint="eastAsia" w:ascii="宋体" w:hAnsi="宋体"/>
          <w:color w:val="000000"/>
          <w:sz w:val="24"/>
          <w:highlight w:val="none"/>
          <w:u w:val="single"/>
          <w:lang w:eastAsia="zh-CN"/>
        </w:rPr>
        <w:t>壹万捌仟捌佰玖拾叁元贰角玖分</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18893.29</w:t>
      </w:r>
      <w:r>
        <w:rPr>
          <w:rFonts w:ascii="宋体" w:hAnsi="宋体"/>
          <w:color w:val="000000"/>
          <w:sz w:val="24"/>
          <w:highlight w:val="none"/>
        </w:rPr>
        <w:t>元)；</w:t>
      </w:r>
    </w:p>
    <w:p>
      <w:pPr>
        <w:spacing w:line="360" w:lineRule="exact"/>
        <w:ind w:firstLine="480" w:firstLineChars="200"/>
        <w:rPr>
          <w:rFonts w:ascii="宋体" w:hAnsi="宋体"/>
          <w:color w:val="000000"/>
          <w:sz w:val="24"/>
          <w:highlight w:val="none"/>
        </w:rPr>
      </w:pPr>
      <w:r>
        <w:rPr>
          <w:rFonts w:ascii="宋体" w:hAnsi="宋体"/>
          <w:color w:val="000000"/>
          <w:sz w:val="24"/>
          <w:highlight w:val="none"/>
        </w:rPr>
        <w:t>（2）材料和工程设备暂估价金额：</w:t>
      </w:r>
    </w:p>
    <w:p>
      <w:pPr>
        <w:spacing w:line="360" w:lineRule="exact"/>
        <w:ind w:firstLine="1080" w:firstLineChars="450"/>
        <w:rPr>
          <w:rFonts w:ascii="宋体" w:hAnsi="宋体"/>
          <w:color w:val="000000"/>
          <w:sz w:val="24"/>
          <w:highlight w:val="none"/>
        </w:rPr>
      </w:pPr>
      <w:r>
        <w:rPr>
          <w:rFonts w:ascii="宋体" w:hAnsi="宋体"/>
          <w:color w:val="000000"/>
          <w:sz w:val="24"/>
          <w:highlight w:val="none"/>
        </w:rPr>
        <w:t>人民币（大写）</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元)；</w:t>
      </w:r>
    </w:p>
    <w:p>
      <w:pPr>
        <w:spacing w:line="360" w:lineRule="exact"/>
        <w:ind w:firstLine="480" w:firstLineChars="200"/>
        <w:rPr>
          <w:rFonts w:ascii="宋体" w:hAnsi="宋体"/>
          <w:color w:val="000000"/>
          <w:sz w:val="24"/>
          <w:highlight w:val="none"/>
        </w:rPr>
      </w:pPr>
      <w:r>
        <w:rPr>
          <w:rFonts w:ascii="宋体" w:hAnsi="宋体"/>
          <w:color w:val="000000"/>
          <w:sz w:val="24"/>
          <w:highlight w:val="none"/>
        </w:rPr>
        <w:t>（3）专业工程暂估价金额：</w:t>
      </w:r>
    </w:p>
    <w:p>
      <w:pPr>
        <w:spacing w:line="360" w:lineRule="exact"/>
        <w:ind w:firstLine="1080" w:firstLineChars="450"/>
        <w:rPr>
          <w:rFonts w:ascii="宋体" w:hAnsi="宋体"/>
          <w:color w:val="000000"/>
          <w:sz w:val="24"/>
          <w:highlight w:val="none"/>
        </w:rPr>
      </w:pPr>
      <w:r>
        <w:rPr>
          <w:rFonts w:ascii="宋体" w:hAnsi="宋体"/>
          <w:color w:val="000000"/>
          <w:sz w:val="24"/>
          <w:highlight w:val="none"/>
        </w:rPr>
        <w:t>人民币（大写）</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元)；</w:t>
      </w:r>
    </w:p>
    <w:p>
      <w:pPr>
        <w:spacing w:line="360" w:lineRule="exact"/>
        <w:ind w:firstLine="480" w:firstLineChars="200"/>
        <w:rPr>
          <w:rFonts w:ascii="宋体" w:hAnsi="宋体"/>
          <w:color w:val="000000"/>
          <w:sz w:val="24"/>
          <w:highlight w:val="none"/>
        </w:rPr>
      </w:pPr>
      <w:r>
        <w:rPr>
          <w:rFonts w:ascii="宋体" w:hAnsi="宋体"/>
          <w:color w:val="000000"/>
          <w:sz w:val="24"/>
          <w:highlight w:val="none"/>
        </w:rPr>
        <w:t>（4）暂列金额：</w:t>
      </w:r>
    </w:p>
    <w:p>
      <w:pPr>
        <w:spacing w:line="360" w:lineRule="exact"/>
        <w:ind w:firstLine="1080" w:firstLineChars="450"/>
        <w:rPr>
          <w:rFonts w:hint="eastAsia" w:ascii="宋体" w:hAnsi="宋体"/>
          <w:color w:val="000000"/>
          <w:sz w:val="24"/>
          <w:highlight w:val="none"/>
        </w:rPr>
      </w:pPr>
      <w:r>
        <w:rPr>
          <w:rFonts w:ascii="宋体" w:hAnsi="宋体"/>
          <w:color w:val="000000"/>
          <w:sz w:val="24"/>
          <w:highlight w:val="none"/>
        </w:rPr>
        <w:t>人民币（大写）</w:t>
      </w:r>
      <w:r>
        <w:rPr>
          <w:rFonts w:hint="eastAsia" w:ascii="宋体" w:hAnsi="宋体"/>
          <w:color w:val="000000"/>
          <w:sz w:val="24"/>
          <w:highlight w:val="none"/>
          <w:u w:val="single"/>
          <w:lang w:val="en-US" w:eastAsia="zh-CN"/>
        </w:rPr>
        <w:t xml:space="preserve">       /      </w:t>
      </w:r>
      <w:r>
        <w:rPr>
          <w:rFonts w:ascii="宋体" w:hAnsi="宋体"/>
          <w:color w:val="000000"/>
          <w:sz w:val="24"/>
          <w:highlight w:val="none"/>
        </w:rPr>
        <w:t xml:space="preserve"> (¥</w:t>
      </w:r>
      <w:r>
        <w:rPr>
          <w:rFonts w:hint="eastAsia" w:ascii="宋体" w:hAnsi="宋体"/>
          <w:color w:val="000000"/>
          <w:sz w:val="24"/>
          <w:highlight w:val="none"/>
          <w:u w:val="single"/>
          <w:lang w:val="en-US" w:eastAsia="zh-CN"/>
        </w:rPr>
        <w:t xml:space="preserve">      /     </w:t>
      </w:r>
      <w:r>
        <w:rPr>
          <w:rFonts w:ascii="宋体" w:hAnsi="宋体"/>
          <w:color w:val="000000"/>
          <w:sz w:val="24"/>
          <w:highlight w:val="none"/>
        </w:rPr>
        <w:t>元)。</w:t>
      </w:r>
    </w:p>
    <w:p>
      <w:pPr>
        <w:numPr>
          <w:ilvl w:val="0"/>
          <w:numId w:val="3"/>
        </w:numPr>
        <w:spacing w:line="360" w:lineRule="exact"/>
        <w:ind w:firstLine="480" w:firstLineChars="200"/>
        <w:rPr>
          <w:rFonts w:hint="eastAsia" w:ascii="宋体" w:hAnsi="宋体"/>
          <w:iCs/>
          <w:color w:val="000000"/>
          <w:sz w:val="24"/>
          <w:highlight w:val="none"/>
        </w:rPr>
      </w:pPr>
      <w:r>
        <w:rPr>
          <w:rFonts w:ascii="宋体" w:hAnsi="宋体"/>
          <w:color w:val="000000"/>
          <w:sz w:val="24"/>
          <w:highlight w:val="none"/>
        </w:rPr>
        <w:t>合同价格形式：</w:t>
      </w:r>
      <w:r>
        <w:rPr>
          <w:rFonts w:hint="eastAsia" w:ascii="宋体" w:hAnsi="宋体"/>
          <w:iCs/>
          <w:color w:val="000000"/>
          <w:sz w:val="24"/>
          <w:highlight w:val="none"/>
          <w:u w:val="single"/>
        </w:rPr>
        <w:t>单价合同</w:t>
      </w:r>
      <w:r>
        <w:rPr>
          <w:rFonts w:ascii="宋体" w:hAnsi="宋体"/>
          <w:iCs/>
          <w:color w:val="000000"/>
          <w:sz w:val="24"/>
          <w:highlight w:val="none"/>
        </w:rPr>
        <w:t>。</w:t>
      </w:r>
    </w:p>
    <w:p>
      <w:pPr>
        <w:numPr>
          <w:ilvl w:val="0"/>
          <w:numId w:val="4"/>
        </w:numPr>
        <w:spacing w:line="360" w:lineRule="exact"/>
        <w:ind w:firstLine="480" w:firstLineChars="200"/>
        <w:rPr>
          <w:rFonts w:hint="eastAsia" w:ascii="宋体" w:hAnsi="宋体"/>
          <w:color w:val="000000"/>
          <w:sz w:val="24"/>
          <w:highlight w:val="none"/>
        </w:rPr>
      </w:pPr>
      <w:r>
        <w:rPr>
          <w:rFonts w:hint="eastAsia" w:ascii="宋体" w:hAnsi="宋体"/>
          <w:color w:val="000000"/>
          <w:sz w:val="24"/>
          <w:highlight w:val="none"/>
        </w:rPr>
        <w:t>3</w:t>
      </w:r>
      <w:r>
        <w:rPr>
          <w:rFonts w:ascii="宋体" w:hAnsi="宋体"/>
          <w:color w:val="000000"/>
          <w:sz w:val="24"/>
          <w:highlight w:val="none"/>
        </w:rPr>
        <w:t>.</w:t>
      </w:r>
      <w:r>
        <w:rPr>
          <w:rFonts w:hint="eastAsia" w:ascii="宋体" w:hAnsi="宋体"/>
          <w:color w:val="000000"/>
          <w:sz w:val="24"/>
          <w:highlight w:val="none"/>
        </w:rPr>
        <w:t>发包人向承包人支付工程价款及其他应当支付的款项均须汇入承包人指定的银行账户，</w:t>
      </w:r>
      <w:r>
        <w:rPr>
          <w:rFonts w:hint="eastAsia" w:ascii="宋体" w:hAnsi="宋体"/>
          <w:color w:val="000000"/>
          <w:sz w:val="24"/>
          <w:highlight w:val="none"/>
          <w:u w:val="single"/>
        </w:rPr>
        <w:t>承包人收取款项时开具增值税发票</w:t>
      </w:r>
      <w:r>
        <w:rPr>
          <w:rFonts w:hint="eastAsia" w:ascii="宋体" w:hAnsi="宋体"/>
          <w:color w:val="000000"/>
          <w:sz w:val="24"/>
          <w:highlight w:val="none"/>
        </w:rPr>
        <w:t>。</w:t>
      </w:r>
    </w:p>
    <w:p>
      <w:pPr>
        <w:spacing w:line="360" w:lineRule="exact"/>
        <w:ind w:firstLine="403" w:firstLineChars="168"/>
        <w:rPr>
          <w:rFonts w:hint="eastAsia" w:ascii="仿宋_GB2312"/>
          <w:color w:val="000000"/>
          <w:sz w:val="24"/>
        </w:rPr>
      </w:pPr>
      <w:r>
        <w:rPr>
          <w:rFonts w:hint="eastAsia" w:ascii="仿宋_GB2312"/>
          <w:color w:val="000000"/>
          <w:sz w:val="24"/>
        </w:rPr>
        <w:t>根据《关于全面推开营业税改征增值税试点的通知》（</w:t>
      </w:r>
      <w:r>
        <w:rPr>
          <w:rFonts w:hint="eastAsia" w:ascii="仿宋_GB2312" w:hAnsi="微软雅黑"/>
          <w:bCs/>
          <w:color w:val="000000"/>
          <w:sz w:val="24"/>
          <w:shd w:val="clear" w:color="auto" w:fill="FFFFFF"/>
        </w:rPr>
        <w:t>财税〔2016〕36号</w:t>
      </w:r>
      <w:r>
        <w:rPr>
          <w:rFonts w:hint="eastAsia" w:ascii="仿宋_GB2312" w:hAnsi="微软雅黑"/>
          <w:color w:val="000000"/>
          <w:sz w:val="24"/>
          <w:shd w:val="clear" w:color="auto" w:fill="FFFFFF"/>
        </w:rPr>
        <w:t>）等有关规定，承包人完成本合同项下应税行为的计税方式按</w:t>
      </w:r>
      <w:r>
        <w:rPr>
          <w:rFonts w:hint="eastAsia" w:ascii="仿宋_GB2312"/>
          <w:color w:val="000000"/>
          <w:sz w:val="24"/>
        </w:rPr>
        <w:t>以下第</w:t>
      </w:r>
      <w:r>
        <w:rPr>
          <w:rFonts w:hint="eastAsia" w:ascii="仿宋_GB2312" w:hAnsi="微软雅黑"/>
          <w:color w:val="000000"/>
          <w:sz w:val="24"/>
          <w:u w:val="single"/>
          <w:shd w:val="clear" w:color="auto" w:fill="FFFFFF"/>
        </w:rPr>
        <w:t xml:space="preserve"> 1 </w:t>
      </w:r>
      <w:r>
        <w:rPr>
          <w:rFonts w:hint="eastAsia" w:ascii="仿宋_GB2312" w:hAnsi="微软雅黑"/>
          <w:color w:val="000000"/>
          <w:sz w:val="24"/>
          <w:shd w:val="clear" w:color="auto" w:fill="FFFFFF"/>
        </w:rPr>
        <w:t>种方法，并与</w:t>
      </w:r>
      <w:r>
        <w:rPr>
          <w:rFonts w:hint="eastAsia" w:ascii="仿宋_GB2312"/>
          <w:color w:val="000000"/>
          <w:sz w:val="24"/>
        </w:rPr>
        <w:t>工程计价时采用的计税方法一致。</w:t>
      </w:r>
    </w:p>
    <w:p>
      <w:pPr>
        <w:spacing w:line="360" w:lineRule="exact"/>
        <w:ind w:firstLine="403" w:firstLineChars="168"/>
        <w:rPr>
          <w:rFonts w:hint="eastAsia" w:ascii="仿宋_GB2312"/>
          <w:color w:val="000000"/>
          <w:sz w:val="24"/>
        </w:rPr>
      </w:pPr>
      <w:r>
        <w:rPr>
          <w:rFonts w:hint="eastAsia" w:ascii="仿宋_GB2312"/>
          <w:color w:val="000000"/>
          <w:sz w:val="24"/>
        </w:rPr>
        <w:t>（1）一般计税方法。</w:t>
      </w:r>
    </w:p>
    <w:p>
      <w:pPr>
        <w:spacing w:line="360" w:lineRule="exact"/>
        <w:ind w:firstLine="403" w:firstLineChars="168"/>
        <w:rPr>
          <w:rFonts w:hint="eastAsia"/>
        </w:rPr>
      </w:pPr>
      <w:r>
        <w:rPr>
          <w:rFonts w:hint="eastAsia" w:ascii="仿宋_GB2312"/>
          <w:color w:val="000000"/>
          <w:sz w:val="24"/>
        </w:rPr>
        <w:t>（2）本工程为</w:t>
      </w:r>
      <w:r>
        <w:rPr>
          <w:rFonts w:hint="eastAsia" w:ascii="仿宋_GB2312"/>
          <w:color w:val="000000"/>
          <w:sz w:val="24"/>
          <w:u w:val="single"/>
        </w:rPr>
        <w:t xml:space="preserve">   甲供   </w:t>
      </w:r>
      <w:r>
        <w:rPr>
          <w:rFonts w:hint="eastAsia" w:ascii="仿宋_GB2312"/>
          <w:color w:val="000000"/>
          <w:sz w:val="24"/>
        </w:rPr>
        <w:t>工程，</w:t>
      </w:r>
      <w:r>
        <w:rPr>
          <w:rFonts w:hint="eastAsia" w:ascii="仿宋_GB2312" w:hAnsi="微软雅黑"/>
          <w:color w:val="000000"/>
          <w:sz w:val="24"/>
          <w:shd w:val="clear" w:color="auto" w:fill="FFFFFF"/>
        </w:rPr>
        <w:t>按简易计税方法。</w:t>
      </w:r>
    </w:p>
    <w:p>
      <w:pPr>
        <w:pStyle w:val="3"/>
        <w:spacing w:before="0" w:after="0" w:line="360" w:lineRule="exact"/>
        <w:rPr>
          <w:rFonts w:ascii="宋体" w:hAnsi="宋体"/>
          <w:b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 xml:space="preserve"> 五、项目经理</w:t>
      </w:r>
    </w:p>
    <w:p>
      <w:pPr>
        <w:spacing w:line="360" w:lineRule="exact"/>
        <w:ind w:firstLine="480" w:firstLineChars="200"/>
        <w:rPr>
          <w:rFonts w:ascii="宋体" w:hAnsi="宋体"/>
          <w:color w:val="000000"/>
          <w:sz w:val="24"/>
          <w:highlight w:val="none"/>
        </w:rPr>
      </w:pPr>
      <w:r>
        <w:rPr>
          <w:rFonts w:ascii="宋体" w:hAnsi="宋体"/>
          <w:color w:val="000000"/>
          <w:sz w:val="24"/>
          <w:highlight w:val="none"/>
        </w:rPr>
        <w:t>承包人项目经理：</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w:t>
      </w:r>
    </w:p>
    <w:p>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 xml:space="preserve"> 六、合同文件构成</w:t>
      </w:r>
    </w:p>
    <w:p>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本协议书与下列文件一起构成合同文件：</w:t>
      </w:r>
    </w:p>
    <w:p>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（1）中标通知书；</w:t>
      </w:r>
    </w:p>
    <w:p>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 xml:space="preserve">（2）投标函及其附录； </w:t>
      </w:r>
    </w:p>
    <w:p>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（3）专用合同条款及其附件；</w:t>
      </w:r>
    </w:p>
    <w:p>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（4）通用合同条款；</w:t>
      </w:r>
    </w:p>
    <w:p>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（5）技术标准和要求；</w:t>
      </w:r>
    </w:p>
    <w:p>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w:t>
      </w:r>
      <w:r>
        <w:rPr>
          <w:rFonts w:hint="eastAsia" w:ascii="宋体" w:hAnsi="宋体"/>
          <w:color w:val="000000"/>
          <w:sz w:val="24"/>
          <w:highlight w:val="none"/>
          <w:lang w:val="en-US" w:eastAsia="zh-CN"/>
        </w:rPr>
        <w:t>6</w:t>
      </w:r>
      <w:r>
        <w:rPr>
          <w:rFonts w:ascii="宋体" w:hAnsi="宋体"/>
          <w:color w:val="000000"/>
          <w:sz w:val="24"/>
          <w:highlight w:val="none"/>
        </w:rPr>
        <w:t>）</w:t>
      </w:r>
      <w:r>
        <w:rPr>
          <w:rFonts w:hint="eastAsia" w:ascii="宋体" w:hAnsi="宋体"/>
          <w:color w:val="000000"/>
          <w:sz w:val="24"/>
          <w:highlight w:val="none"/>
        </w:rPr>
        <w:t>预算书</w:t>
      </w:r>
      <w:r>
        <w:rPr>
          <w:rFonts w:ascii="宋体" w:hAnsi="宋体"/>
          <w:color w:val="000000"/>
          <w:sz w:val="24"/>
          <w:highlight w:val="none"/>
        </w:rPr>
        <w:t>；</w:t>
      </w:r>
    </w:p>
    <w:p>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w:t>
      </w:r>
      <w:r>
        <w:rPr>
          <w:rFonts w:hint="eastAsia" w:ascii="宋体" w:hAnsi="宋体"/>
          <w:color w:val="000000"/>
          <w:sz w:val="24"/>
          <w:highlight w:val="none"/>
          <w:lang w:val="en-US" w:eastAsia="zh-CN"/>
        </w:rPr>
        <w:t>7</w:t>
      </w:r>
      <w:r>
        <w:rPr>
          <w:rFonts w:ascii="宋体" w:hAnsi="宋体"/>
          <w:color w:val="000000"/>
          <w:sz w:val="24"/>
          <w:highlight w:val="none"/>
        </w:rPr>
        <w:t>）其他合同文件。</w:t>
      </w:r>
    </w:p>
    <w:p>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在合同订立及履行过程中形成的与合同有关的文件均构成合同文件组成部分。</w:t>
      </w:r>
    </w:p>
    <w:p>
      <w:pPr>
        <w:autoSpaceDE w:val="0"/>
        <w:autoSpaceDN w:val="0"/>
        <w:adjustRightInd w:val="0"/>
        <w:spacing w:line="360" w:lineRule="exact"/>
        <w:ind w:firstLine="480" w:firstLineChars="200"/>
        <w:jc w:val="left"/>
        <w:rPr>
          <w:rFonts w:hint="eastAsia" w:ascii="宋体" w:hAnsi="宋体"/>
          <w:color w:val="000000"/>
          <w:sz w:val="24"/>
          <w:highlight w:val="none"/>
        </w:rPr>
      </w:pPr>
      <w:r>
        <w:rPr>
          <w:rFonts w:ascii="宋体" w:hAnsi="宋体"/>
          <w:color w:val="000000"/>
          <w:sz w:val="24"/>
          <w:highlight w:val="none"/>
        </w:rPr>
        <w:t>上述各项合同文件包括合同当事人就该项合同文件所作出的补充和修改，属于同一类内容的文件，应以最新签署的为准。</w:t>
      </w:r>
      <w:r>
        <w:rPr>
          <w:rFonts w:hint="eastAsia" w:ascii="宋体" w:hAnsi="宋体"/>
          <w:color w:val="000000"/>
          <w:sz w:val="24"/>
          <w:highlight w:val="none"/>
        </w:rPr>
        <w:t>专用合同条款及其附件须经合同当事人签字或盖章。</w:t>
      </w:r>
    </w:p>
    <w:p>
      <w:pPr>
        <w:autoSpaceDE w:val="0"/>
        <w:autoSpaceDN w:val="0"/>
        <w:adjustRightInd w:val="0"/>
        <w:spacing w:line="360" w:lineRule="exact"/>
        <w:ind w:firstLine="480" w:firstLineChars="200"/>
        <w:jc w:val="left"/>
        <w:rPr>
          <w:rFonts w:hint="eastAsia" w:ascii="宋体" w:hAnsi="宋体"/>
          <w:color w:val="000000"/>
          <w:sz w:val="24"/>
          <w:highlight w:val="none"/>
        </w:rPr>
      </w:pPr>
      <w:r>
        <w:rPr>
          <w:rFonts w:hint="eastAsia" w:ascii="宋体" w:hAnsi="宋体"/>
          <w:sz w:val="24"/>
          <w:highlight w:val="none"/>
        </w:rPr>
        <w:t>除专用合同条款另有约定外，组成本合同的文件及优先解释顺序与本合同第二部分《通用条款》第1.5款赋予的规定一致。</w:t>
      </w:r>
    </w:p>
    <w:p>
      <w:pPr>
        <w:pStyle w:val="3"/>
        <w:spacing w:before="0" w:after="0" w:line="360" w:lineRule="exact"/>
        <w:rPr>
          <w:rFonts w:ascii="宋体" w:hAnsi="宋体"/>
          <w:b w:val="0"/>
          <w:bCs w:val="0"/>
          <w:color w:val="000000"/>
          <w:sz w:val="24"/>
          <w:szCs w:val="24"/>
          <w:highlight w:val="none"/>
        </w:rPr>
      </w:pPr>
      <w:r>
        <w:rPr>
          <w:rFonts w:ascii="宋体" w:hAnsi="宋体"/>
          <w:b w:val="0"/>
          <w:bCs w:val="0"/>
          <w:color w:val="000000"/>
          <w:sz w:val="24"/>
          <w:szCs w:val="24"/>
          <w:highlight w:val="none"/>
        </w:rPr>
        <w:t xml:space="preserve">   </w:t>
      </w:r>
      <w:r>
        <w:rPr>
          <w:rFonts w:ascii="宋体" w:hAnsi="宋体"/>
          <w:b w:val="0"/>
          <w:color w:val="000000"/>
          <w:sz w:val="24"/>
          <w:szCs w:val="24"/>
          <w:highlight w:val="none"/>
        </w:rPr>
        <w:t xml:space="preserve"> 七、承诺</w:t>
      </w:r>
    </w:p>
    <w:p>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1.发包人承诺按照法律规定履行项目审批手续、筹集工程建设资金并按照合同约定的期限和方式支付合同价款。</w:t>
      </w:r>
    </w:p>
    <w:p>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2.承包人承诺按照法律规定及合同约定组织完成工程施工，确保工程质量和安全，不进行转包及违法分包，并在缺陷责任期及保修期内承担相应的工程维修责任。</w:t>
      </w:r>
    </w:p>
    <w:p>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3.发包人和承包人通过招投标形式签订合同的，双方理解并</w:t>
      </w:r>
      <w:r>
        <w:rPr>
          <w:rFonts w:hint="eastAsia" w:ascii="宋体" w:hAnsi="宋体"/>
          <w:bCs/>
          <w:color w:val="000000"/>
          <w:sz w:val="24"/>
          <w:highlight w:val="none"/>
        </w:rPr>
        <w:t>承诺</w:t>
      </w:r>
      <w:r>
        <w:rPr>
          <w:rFonts w:ascii="宋体" w:hAnsi="宋体"/>
          <w:bCs/>
          <w:color w:val="000000"/>
          <w:sz w:val="24"/>
          <w:highlight w:val="none"/>
        </w:rPr>
        <w:t>不再就同一工程另行签订与合同实质性内容相背离的协议。</w:t>
      </w:r>
    </w:p>
    <w:p>
      <w:pPr>
        <w:spacing w:line="360" w:lineRule="exact"/>
        <w:rPr>
          <w:rFonts w:ascii="宋体" w:hAnsi="宋体"/>
          <w:bCs/>
          <w:color w:val="000000"/>
          <w:sz w:val="24"/>
          <w:highlight w:val="none"/>
        </w:rPr>
      </w:pPr>
      <w:r>
        <w:rPr>
          <w:rFonts w:hint="eastAsia" w:ascii="宋体" w:hAnsi="宋体"/>
          <w:b/>
          <w:color w:val="000000"/>
          <w:sz w:val="24"/>
          <w:highlight w:val="none"/>
        </w:rPr>
        <w:t xml:space="preserve">    </w:t>
      </w:r>
      <w:r>
        <w:rPr>
          <w:rFonts w:ascii="宋体" w:hAnsi="宋体"/>
          <w:b/>
          <w:color w:val="000000"/>
          <w:sz w:val="24"/>
          <w:highlight w:val="none"/>
        </w:rPr>
        <w:t>八、词语含义</w:t>
      </w:r>
    </w:p>
    <w:p>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本协议书中词语含义与第二部分通用合同条款中赋予的含义相同。</w:t>
      </w:r>
    </w:p>
    <w:p>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 xml:space="preserve">  九、签订时间</w:t>
      </w:r>
    </w:p>
    <w:p>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本合同于</w:t>
      </w:r>
      <w:r>
        <w:rPr>
          <w:rFonts w:ascii="宋体" w:hAnsi="宋体"/>
          <w:bCs/>
          <w:color w:val="000000"/>
          <w:sz w:val="24"/>
          <w:highlight w:val="none"/>
          <w:u w:val="single"/>
        </w:rPr>
        <w:t xml:space="preserve">         </w:t>
      </w:r>
      <w:r>
        <w:rPr>
          <w:rFonts w:ascii="宋体" w:hAnsi="宋体"/>
          <w:bCs/>
          <w:color w:val="000000"/>
          <w:sz w:val="24"/>
          <w:highlight w:val="none"/>
        </w:rPr>
        <w:t>年</w:t>
      </w:r>
      <w:r>
        <w:rPr>
          <w:rFonts w:ascii="宋体" w:hAnsi="宋体"/>
          <w:bCs/>
          <w:color w:val="000000"/>
          <w:sz w:val="24"/>
          <w:highlight w:val="none"/>
          <w:u w:val="single"/>
        </w:rPr>
        <w:t xml:space="preserve">   </w:t>
      </w:r>
      <w:r>
        <w:rPr>
          <w:rFonts w:hint="eastAsia" w:ascii="宋体" w:hAnsi="宋体"/>
          <w:bCs/>
          <w:color w:val="000000"/>
          <w:sz w:val="24"/>
          <w:highlight w:val="none"/>
          <w:u w:val="single"/>
          <w:lang w:val="en-US" w:eastAsia="zh-CN"/>
        </w:rPr>
        <w:t xml:space="preserve"> </w:t>
      </w:r>
      <w:r>
        <w:rPr>
          <w:rFonts w:ascii="宋体" w:hAnsi="宋体"/>
          <w:bCs/>
          <w:color w:val="000000"/>
          <w:sz w:val="24"/>
          <w:highlight w:val="none"/>
          <w:u w:val="single"/>
        </w:rPr>
        <w:t xml:space="preserve"> </w:t>
      </w:r>
      <w:r>
        <w:rPr>
          <w:rFonts w:ascii="宋体" w:hAnsi="宋体"/>
          <w:bCs/>
          <w:color w:val="000000"/>
          <w:sz w:val="24"/>
          <w:highlight w:val="none"/>
        </w:rPr>
        <w:t>月</w:t>
      </w:r>
      <w:r>
        <w:rPr>
          <w:rFonts w:ascii="宋体" w:hAnsi="宋体"/>
          <w:bCs/>
          <w:color w:val="000000"/>
          <w:sz w:val="24"/>
          <w:highlight w:val="none"/>
          <w:u w:val="single"/>
        </w:rPr>
        <w:t xml:space="preserve">  </w:t>
      </w:r>
      <w:r>
        <w:rPr>
          <w:rFonts w:hint="eastAsia" w:ascii="宋体" w:hAnsi="宋体"/>
          <w:bCs/>
          <w:color w:val="000000"/>
          <w:sz w:val="24"/>
          <w:highlight w:val="none"/>
          <w:u w:val="single"/>
          <w:lang w:val="en-US" w:eastAsia="zh-CN"/>
        </w:rPr>
        <w:t xml:space="preserve"> </w:t>
      </w:r>
      <w:r>
        <w:rPr>
          <w:rFonts w:ascii="宋体" w:hAnsi="宋体"/>
          <w:bCs/>
          <w:color w:val="000000"/>
          <w:sz w:val="24"/>
          <w:highlight w:val="none"/>
          <w:u w:val="single"/>
        </w:rPr>
        <w:t xml:space="preserve">  </w:t>
      </w:r>
      <w:r>
        <w:rPr>
          <w:rFonts w:ascii="宋体" w:hAnsi="宋体"/>
          <w:bCs/>
          <w:color w:val="000000"/>
          <w:sz w:val="24"/>
          <w:highlight w:val="none"/>
        </w:rPr>
        <w:t>日签订。</w:t>
      </w:r>
    </w:p>
    <w:p>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十、签订地点</w:t>
      </w:r>
    </w:p>
    <w:p>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本合同在</w:t>
      </w:r>
      <w:r>
        <w:rPr>
          <w:rFonts w:ascii="宋体" w:hAnsi="宋体"/>
          <w:bCs/>
          <w:color w:val="000000"/>
          <w:sz w:val="24"/>
          <w:highlight w:val="none"/>
          <w:u w:val="single"/>
        </w:rPr>
        <w:t xml:space="preserve">                                    </w:t>
      </w:r>
      <w:r>
        <w:rPr>
          <w:rFonts w:ascii="宋体" w:hAnsi="宋体"/>
          <w:bCs/>
          <w:color w:val="000000"/>
          <w:sz w:val="24"/>
          <w:highlight w:val="none"/>
        </w:rPr>
        <w:t>签订。</w:t>
      </w:r>
    </w:p>
    <w:p>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十一、补充协议</w:t>
      </w:r>
    </w:p>
    <w:p>
      <w:pPr>
        <w:spacing w:line="360" w:lineRule="exact"/>
        <w:ind w:firstLine="480" w:firstLineChars="200"/>
        <w:rPr>
          <w:rFonts w:ascii="宋体" w:hAnsi="宋体"/>
          <w:b/>
          <w:bCs/>
          <w:color w:val="000000"/>
          <w:sz w:val="24"/>
          <w:highlight w:val="none"/>
        </w:rPr>
      </w:pPr>
      <w:r>
        <w:rPr>
          <w:rFonts w:ascii="宋体" w:hAnsi="宋体"/>
          <w:bCs/>
          <w:color w:val="000000"/>
          <w:sz w:val="24"/>
          <w:highlight w:val="none"/>
        </w:rPr>
        <w:t>合同未尽事宜，合同当事人另行签订补充协议</w:t>
      </w:r>
      <w:r>
        <w:rPr>
          <w:rFonts w:hint="eastAsia" w:ascii="宋体" w:hAnsi="宋体"/>
          <w:bCs/>
          <w:color w:val="000000"/>
          <w:sz w:val="24"/>
          <w:highlight w:val="none"/>
        </w:rPr>
        <w:t>，</w:t>
      </w:r>
      <w:r>
        <w:rPr>
          <w:rFonts w:ascii="宋体" w:hAnsi="宋体"/>
          <w:bCs/>
          <w:color w:val="000000"/>
          <w:sz w:val="24"/>
          <w:highlight w:val="none"/>
        </w:rPr>
        <w:t>补充协议是合同的组成部分。</w:t>
      </w:r>
    </w:p>
    <w:p>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十二、合同生效</w:t>
      </w:r>
    </w:p>
    <w:p>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本合同自</w:t>
      </w:r>
      <w:r>
        <w:rPr>
          <w:rFonts w:hint="eastAsia" w:ascii="宋体" w:hAnsi="宋体"/>
          <w:color w:val="000000"/>
          <w:sz w:val="24"/>
          <w:highlight w:val="none"/>
          <w:u w:val="single"/>
        </w:rPr>
        <w:t>双方法定代表人（或其委托代理人）签字，并加盖公章后</w:t>
      </w:r>
      <w:r>
        <w:rPr>
          <w:rFonts w:ascii="宋体" w:hAnsi="宋体"/>
          <w:bCs/>
          <w:color w:val="000000"/>
          <w:sz w:val="24"/>
          <w:highlight w:val="none"/>
        </w:rPr>
        <w:t>生效。</w:t>
      </w:r>
    </w:p>
    <w:p>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十三、合同份数</w:t>
      </w:r>
    </w:p>
    <w:p>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本合同一式</w:t>
      </w:r>
      <w:r>
        <w:rPr>
          <w:rFonts w:hint="eastAsia" w:ascii="宋体" w:hAnsi="宋体"/>
          <w:bCs/>
          <w:color w:val="000000"/>
          <w:sz w:val="24"/>
          <w:highlight w:val="none"/>
          <w:u w:val="single"/>
          <w:lang w:val="en-US" w:eastAsia="zh-CN"/>
        </w:rPr>
        <w:t xml:space="preserve"> 捌 </w:t>
      </w:r>
      <w:r>
        <w:rPr>
          <w:rFonts w:ascii="宋体" w:hAnsi="宋体"/>
          <w:bCs/>
          <w:color w:val="000000"/>
          <w:sz w:val="24"/>
          <w:highlight w:val="none"/>
        </w:rPr>
        <w:t>份</w:t>
      </w:r>
      <w:r>
        <w:rPr>
          <w:rFonts w:hint="eastAsia" w:ascii="宋体" w:hAnsi="宋体"/>
          <w:color w:val="000000"/>
          <w:sz w:val="24"/>
          <w:highlight w:val="none"/>
          <w:u w:val="single"/>
        </w:rPr>
        <w:t>（其中正本贰份，副本</w:t>
      </w:r>
      <w:r>
        <w:rPr>
          <w:rFonts w:hint="eastAsia" w:ascii="宋体" w:hAnsi="宋体"/>
          <w:color w:val="000000"/>
          <w:sz w:val="24"/>
          <w:highlight w:val="none"/>
          <w:u w:val="single"/>
          <w:lang w:val="en-US" w:eastAsia="zh-CN"/>
        </w:rPr>
        <w:t>陆</w:t>
      </w:r>
      <w:r>
        <w:rPr>
          <w:rFonts w:hint="eastAsia" w:ascii="宋体" w:hAnsi="宋体"/>
          <w:color w:val="000000"/>
          <w:sz w:val="24"/>
          <w:highlight w:val="none"/>
          <w:u w:val="single"/>
        </w:rPr>
        <w:t>份）</w:t>
      </w:r>
      <w:r>
        <w:rPr>
          <w:rFonts w:ascii="宋体" w:hAnsi="宋体"/>
          <w:bCs/>
          <w:color w:val="000000"/>
          <w:sz w:val="24"/>
          <w:highlight w:val="none"/>
        </w:rPr>
        <w:t>，均具有同等法律效力，发包人执</w:t>
      </w:r>
      <w:r>
        <w:rPr>
          <w:rFonts w:hint="eastAsia" w:ascii="宋体" w:hAnsi="宋体"/>
          <w:bCs/>
          <w:color w:val="000000"/>
          <w:sz w:val="24"/>
          <w:highlight w:val="none"/>
          <w:u w:val="single"/>
          <w:lang w:val="en-US" w:eastAsia="zh-CN"/>
        </w:rPr>
        <w:t xml:space="preserve"> </w:t>
      </w:r>
      <w:r>
        <w:rPr>
          <w:rFonts w:hint="eastAsia" w:ascii="宋体" w:hAnsi="宋体"/>
          <w:bCs/>
          <w:color w:val="000000"/>
          <w:sz w:val="24"/>
          <w:highlight w:val="none"/>
          <w:u w:val="single"/>
        </w:rPr>
        <w:t>叁</w:t>
      </w:r>
      <w:r>
        <w:rPr>
          <w:rFonts w:hint="eastAsia" w:ascii="宋体" w:hAnsi="宋体"/>
          <w:bCs/>
          <w:color w:val="000000"/>
          <w:sz w:val="24"/>
          <w:highlight w:val="none"/>
          <w:u w:val="single"/>
          <w:lang w:val="en-US" w:eastAsia="zh-CN"/>
        </w:rPr>
        <w:t xml:space="preserve"> </w:t>
      </w:r>
      <w:r>
        <w:rPr>
          <w:rFonts w:ascii="宋体" w:hAnsi="宋体"/>
          <w:bCs/>
          <w:color w:val="000000"/>
          <w:sz w:val="24"/>
          <w:highlight w:val="none"/>
        </w:rPr>
        <w:t>份，承包人执</w:t>
      </w:r>
      <w:r>
        <w:rPr>
          <w:rFonts w:hint="eastAsia" w:ascii="宋体" w:hAnsi="宋体"/>
          <w:bCs/>
          <w:color w:val="000000"/>
          <w:sz w:val="24"/>
          <w:highlight w:val="none"/>
          <w:u w:val="single"/>
          <w:lang w:val="en-US" w:eastAsia="zh-CN"/>
        </w:rPr>
        <w:t xml:space="preserve"> </w:t>
      </w:r>
      <w:r>
        <w:rPr>
          <w:rFonts w:hint="eastAsia" w:ascii="宋体" w:hAnsi="宋体"/>
          <w:bCs/>
          <w:color w:val="000000"/>
          <w:sz w:val="24"/>
          <w:highlight w:val="none"/>
          <w:u w:val="single"/>
        </w:rPr>
        <w:t>叁</w:t>
      </w:r>
      <w:r>
        <w:rPr>
          <w:rFonts w:hint="eastAsia" w:ascii="宋体" w:hAnsi="宋体"/>
          <w:bCs/>
          <w:color w:val="000000"/>
          <w:sz w:val="24"/>
          <w:highlight w:val="none"/>
          <w:u w:val="single"/>
          <w:lang w:val="en-US" w:eastAsia="zh-CN"/>
        </w:rPr>
        <w:t xml:space="preserve"> </w:t>
      </w:r>
      <w:r>
        <w:rPr>
          <w:rFonts w:ascii="宋体" w:hAnsi="宋体"/>
          <w:bCs/>
          <w:color w:val="000000"/>
          <w:sz w:val="24"/>
          <w:highlight w:val="none"/>
        </w:rPr>
        <w:t>份。</w:t>
      </w:r>
    </w:p>
    <w:p>
      <w:pPr>
        <w:spacing w:line="360" w:lineRule="exact"/>
        <w:rPr>
          <w:rFonts w:hint="eastAsia" w:ascii="宋体" w:hAnsi="宋体"/>
          <w:color w:val="000000"/>
          <w:sz w:val="24"/>
          <w:highlight w:val="none"/>
        </w:rPr>
      </w:pPr>
    </w:p>
    <w:p>
      <w:pPr>
        <w:spacing w:line="360" w:lineRule="exact"/>
        <w:rPr>
          <w:rFonts w:hint="eastAsia" w:ascii="宋体" w:hAnsi="宋体"/>
          <w:color w:val="000000"/>
          <w:sz w:val="24"/>
          <w:highlight w:val="none"/>
        </w:rPr>
      </w:pPr>
    </w:p>
    <w:p>
      <w:pPr>
        <w:spacing w:line="360" w:lineRule="exact"/>
        <w:rPr>
          <w:rFonts w:ascii="宋体" w:hAnsi="宋体"/>
          <w:color w:val="000000"/>
          <w:sz w:val="24"/>
          <w:highlight w:val="none"/>
        </w:rPr>
      </w:pPr>
    </w:p>
    <w:p>
      <w:pPr>
        <w:spacing w:line="360" w:lineRule="exact"/>
        <w:rPr>
          <w:rFonts w:hint="eastAsia" w:ascii="宋体" w:hAnsi="宋体"/>
          <w:color w:val="000000"/>
          <w:sz w:val="24"/>
          <w:highlight w:val="none"/>
        </w:rPr>
      </w:pPr>
      <w:r>
        <w:rPr>
          <w:rFonts w:ascii="宋体" w:hAnsi="宋体"/>
          <w:color w:val="000000"/>
          <w:sz w:val="24"/>
          <w:highlight w:val="none"/>
        </w:rPr>
        <w:t>发包人</w:t>
      </w:r>
      <w:r>
        <w:rPr>
          <w:rFonts w:hint="eastAsia" w:ascii="宋体" w:hAnsi="宋体"/>
          <w:color w:val="000000"/>
          <w:sz w:val="24"/>
          <w:highlight w:val="none"/>
        </w:rPr>
        <w:t xml:space="preserve">：  </w:t>
      </w:r>
      <w:r>
        <w:rPr>
          <w:rFonts w:ascii="宋体" w:hAnsi="宋体"/>
          <w:color w:val="000000"/>
          <w:sz w:val="24"/>
          <w:highlight w:val="none"/>
        </w:rPr>
        <w:t>(公章)</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 xml:space="preserve"> </w:t>
      </w:r>
      <w:r>
        <w:rPr>
          <w:rFonts w:ascii="宋体" w:hAnsi="宋体"/>
          <w:color w:val="000000"/>
          <w:sz w:val="24"/>
          <w:highlight w:val="none"/>
        </w:rPr>
        <w:t>承包人</w:t>
      </w:r>
      <w:r>
        <w:rPr>
          <w:rFonts w:hint="eastAsia" w:ascii="宋体" w:hAnsi="宋体"/>
          <w:color w:val="000000"/>
          <w:sz w:val="24"/>
          <w:highlight w:val="none"/>
        </w:rPr>
        <w:t xml:space="preserve">：  </w:t>
      </w:r>
      <w:r>
        <w:rPr>
          <w:rFonts w:ascii="宋体" w:hAnsi="宋体"/>
          <w:color w:val="000000"/>
          <w:sz w:val="24"/>
          <w:highlight w:val="none"/>
        </w:rPr>
        <w:t>(公章)</w:t>
      </w:r>
    </w:p>
    <w:p>
      <w:pPr>
        <w:spacing w:line="360" w:lineRule="exact"/>
        <w:rPr>
          <w:rFonts w:hint="eastAsia" w:ascii="宋体" w:hAnsi="宋体"/>
          <w:color w:val="000000"/>
          <w:sz w:val="24"/>
          <w:highlight w:val="none"/>
          <w:u w:val="single"/>
        </w:rPr>
      </w:pPr>
      <w:r>
        <w:rPr>
          <w:rFonts w:hint="eastAsia" w:ascii="宋体" w:hAnsi="宋体"/>
          <w:color w:val="000000"/>
          <w:sz w:val="24"/>
          <w:highlight w:val="none"/>
        </w:rPr>
        <w:t xml:space="preserve">                                 </w:t>
      </w:r>
    </w:p>
    <w:p>
      <w:pPr>
        <w:spacing w:line="360" w:lineRule="exact"/>
        <w:rPr>
          <w:rFonts w:hint="eastAsia" w:ascii="宋体" w:hAnsi="宋体"/>
          <w:color w:val="000000"/>
          <w:sz w:val="24"/>
          <w:highlight w:val="none"/>
        </w:rPr>
      </w:pPr>
      <w:r>
        <w:rPr>
          <w:rFonts w:hint="eastAsia" w:ascii="宋体" w:hAnsi="宋体"/>
          <w:color w:val="000000"/>
          <w:sz w:val="24"/>
          <w:highlight w:val="none"/>
        </w:rPr>
        <w:t xml:space="preserve">法定代表人或其委托代理人：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法定代表人或其委托代理人：</w:t>
      </w:r>
    </w:p>
    <w:p>
      <w:pPr>
        <w:spacing w:line="360" w:lineRule="exact"/>
        <w:rPr>
          <w:rFonts w:hint="eastAsia" w:ascii="宋体" w:hAnsi="宋体"/>
          <w:color w:val="000000"/>
          <w:sz w:val="24"/>
          <w:highlight w:val="none"/>
        </w:rPr>
      </w:pPr>
      <w:r>
        <w:rPr>
          <w:rFonts w:hint="eastAsia" w:ascii="宋体" w:hAnsi="宋体"/>
          <w:color w:val="000000"/>
          <w:sz w:val="24"/>
          <w:highlight w:val="none"/>
        </w:rPr>
        <w:t xml:space="preserve">（签字）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（签字）</w:t>
      </w:r>
    </w:p>
    <w:p>
      <w:pPr>
        <w:tabs>
          <w:tab w:val="left" w:pos="4410"/>
        </w:tabs>
        <w:spacing w:line="360" w:lineRule="exact"/>
        <w:rPr>
          <w:rFonts w:ascii="宋体" w:hAnsi="宋体"/>
          <w:color w:val="000000"/>
          <w:sz w:val="24"/>
          <w:highlight w:val="none"/>
        </w:rPr>
      </w:pPr>
      <w:r>
        <w:rPr>
          <w:rFonts w:hint="eastAsia"/>
          <w:color w:val="000000"/>
          <w:sz w:val="24"/>
          <w:highlight w:val="none"/>
        </w:rPr>
        <w:t>统一社会信用代码</w:t>
      </w:r>
      <w:r>
        <w:rPr>
          <w:rFonts w:hint="eastAsia" w:ascii="宋体" w:hAnsi="宋体"/>
          <w:color w:val="000000"/>
          <w:sz w:val="24"/>
          <w:highlight w:val="none"/>
        </w:rPr>
        <w:t>：</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hint="eastAsia"/>
          <w:color w:val="000000"/>
          <w:sz w:val="24"/>
          <w:highlight w:val="none"/>
        </w:rPr>
        <w:t>统一社会信用代码</w:t>
      </w:r>
      <w:r>
        <w:rPr>
          <w:rFonts w:hint="eastAsia" w:ascii="宋体" w:hAnsi="宋体"/>
          <w:color w:val="000000"/>
          <w:sz w:val="24"/>
          <w:highlight w:val="none"/>
        </w:rPr>
        <w:t>：</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p>
    <w:p>
      <w:pPr>
        <w:spacing w:line="360" w:lineRule="exact"/>
        <w:rPr>
          <w:rFonts w:ascii="宋体" w:hAnsi="宋体"/>
          <w:color w:val="000000"/>
          <w:sz w:val="24"/>
          <w:highlight w:val="none"/>
        </w:rPr>
      </w:pPr>
      <w:r>
        <w:rPr>
          <w:rFonts w:ascii="宋体" w:hAnsi="宋体"/>
          <w:color w:val="000000"/>
          <w:sz w:val="24"/>
          <w:highlight w:val="none"/>
        </w:rPr>
        <w:t>地  址：</w:t>
      </w:r>
      <w:r>
        <w:rPr>
          <w:rFonts w:ascii="宋体" w:hAnsi="宋体"/>
          <w:color w:val="000000"/>
          <w:sz w:val="24"/>
          <w:highlight w:val="none"/>
          <w:u w:val="single"/>
        </w:rPr>
        <w:t xml:space="preserve"> 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地  址：</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spacing w:line="360" w:lineRule="exact"/>
        <w:rPr>
          <w:rFonts w:ascii="宋体" w:hAnsi="宋体"/>
          <w:color w:val="000000"/>
          <w:sz w:val="24"/>
          <w:highlight w:val="none"/>
        </w:rPr>
      </w:pPr>
      <w:r>
        <w:rPr>
          <w:rFonts w:ascii="宋体" w:hAnsi="宋体"/>
          <w:color w:val="000000"/>
          <w:sz w:val="24"/>
          <w:highlight w:val="none"/>
        </w:rPr>
        <w:t>邮政编码：</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w:t>
      </w:r>
      <w:r>
        <w:rPr>
          <w:rFonts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邮政编码：</w:t>
      </w:r>
      <w:r>
        <w:rPr>
          <w:rFonts w:ascii="宋体" w:hAnsi="宋体"/>
          <w:color w:val="000000"/>
          <w:sz w:val="24"/>
          <w:highlight w:val="none"/>
          <w:u w:val="single"/>
        </w:rPr>
        <w:t xml:space="preserve">   </w:t>
      </w:r>
    </w:p>
    <w:p>
      <w:pPr>
        <w:spacing w:line="360" w:lineRule="exact"/>
        <w:rPr>
          <w:rFonts w:ascii="宋体" w:hAnsi="宋体"/>
          <w:color w:val="000000"/>
          <w:sz w:val="24"/>
          <w:highlight w:val="none"/>
        </w:rPr>
      </w:pPr>
      <w:r>
        <w:rPr>
          <w:rFonts w:ascii="宋体" w:hAnsi="宋体"/>
          <w:color w:val="000000"/>
          <w:sz w:val="24"/>
          <w:highlight w:val="none"/>
        </w:rPr>
        <w:t>法定代表人：</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法定代表人：</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spacing w:line="360" w:lineRule="exact"/>
        <w:rPr>
          <w:rFonts w:ascii="宋体" w:hAnsi="宋体"/>
          <w:color w:val="000000"/>
          <w:sz w:val="24"/>
          <w:highlight w:val="none"/>
        </w:rPr>
      </w:pPr>
      <w:r>
        <w:rPr>
          <w:rFonts w:ascii="宋体" w:hAnsi="宋体"/>
          <w:color w:val="000000"/>
          <w:sz w:val="24"/>
          <w:highlight w:val="none"/>
        </w:rPr>
        <w:t>委托代理人：</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委托代理人：</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spacing w:line="360" w:lineRule="exact"/>
        <w:rPr>
          <w:rFonts w:ascii="宋体" w:hAnsi="宋体"/>
          <w:color w:val="000000"/>
          <w:sz w:val="24"/>
          <w:highlight w:val="none"/>
        </w:rPr>
      </w:pPr>
      <w:r>
        <w:rPr>
          <w:rFonts w:ascii="宋体" w:hAnsi="宋体"/>
          <w:color w:val="000000"/>
          <w:sz w:val="24"/>
          <w:highlight w:val="none"/>
        </w:rPr>
        <w:t>电  话：</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电  话：</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spacing w:line="360" w:lineRule="exact"/>
        <w:rPr>
          <w:rFonts w:ascii="宋体" w:hAnsi="宋体"/>
          <w:color w:val="000000"/>
          <w:sz w:val="24"/>
          <w:highlight w:val="none"/>
        </w:rPr>
      </w:pPr>
      <w:r>
        <w:rPr>
          <w:rFonts w:ascii="宋体" w:hAnsi="宋体"/>
          <w:color w:val="000000"/>
          <w:sz w:val="24"/>
          <w:highlight w:val="none"/>
        </w:rPr>
        <w:t>传  真：</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传  真：</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spacing w:line="360" w:lineRule="exact"/>
        <w:rPr>
          <w:rFonts w:ascii="宋体" w:hAnsi="宋体"/>
          <w:color w:val="000000"/>
          <w:sz w:val="24"/>
          <w:highlight w:val="none"/>
        </w:rPr>
      </w:pPr>
      <w:r>
        <w:rPr>
          <w:rFonts w:ascii="宋体" w:hAnsi="宋体"/>
          <w:color w:val="000000"/>
          <w:sz w:val="24"/>
          <w:highlight w:val="none"/>
        </w:rPr>
        <w:t>电子信箱：</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电子信箱：</w:t>
      </w:r>
      <w:r>
        <w:rPr>
          <w:rFonts w:ascii="宋体" w:hAnsi="宋体"/>
          <w:color w:val="000000"/>
          <w:sz w:val="24"/>
          <w:highlight w:val="none"/>
          <w:u w:val="single"/>
        </w:rPr>
        <w:t xml:space="preserve">   </w:t>
      </w:r>
    </w:p>
    <w:p>
      <w:pPr>
        <w:spacing w:line="360" w:lineRule="exact"/>
        <w:rPr>
          <w:rFonts w:ascii="宋体" w:hAnsi="宋体"/>
          <w:color w:val="000000"/>
          <w:sz w:val="24"/>
          <w:highlight w:val="none"/>
        </w:rPr>
      </w:pPr>
      <w:r>
        <w:rPr>
          <w:rFonts w:ascii="宋体" w:hAnsi="宋体"/>
          <w:color w:val="000000"/>
          <w:sz w:val="24"/>
          <w:highlight w:val="none"/>
        </w:rPr>
        <w:t>开户银行：</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开户银行：</w:t>
      </w:r>
      <w:r>
        <w:rPr>
          <w:rFonts w:ascii="宋体" w:hAnsi="宋体"/>
          <w:color w:val="000000"/>
          <w:sz w:val="24"/>
          <w:highlight w:val="none"/>
          <w:u w:val="single"/>
        </w:rPr>
        <w:t xml:space="preserve">   </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olor w:val="000000"/>
          <w:sz w:val="24"/>
          <w:highlight w:val="none"/>
          <w:u w:val="single"/>
        </w:rPr>
      </w:pPr>
      <w:r>
        <w:rPr>
          <w:rFonts w:ascii="宋体" w:hAnsi="宋体"/>
          <w:color w:val="000000"/>
          <w:sz w:val="24"/>
          <w:highlight w:val="none"/>
        </w:rPr>
        <w:t>账  号：</w:t>
      </w:r>
      <w:r>
        <w:rPr>
          <w:rFonts w:ascii="宋体" w:hAnsi="宋体"/>
          <w:color w:val="000000"/>
          <w:sz w:val="24"/>
          <w:highlight w:val="none"/>
          <w:u w:val="single"/>
        </w:rPr>
        <w:t xml:space="preserve"> 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账</w:t>
      </w:r>
      <w:r>
        <w:rPr>
          <w:rFonts w:hint="eastAsia" w:ascii="宋体" w:hAnsi="宋体"/>
          <w:color w:val="000000"/>
          <w:sz w:val="24"/>
          <w:highlight w:val="none"/>
        </w:rPr>
        <w:t xml:space="preserve"> </w:t>
      </w:r>
      <w:r>
        <w:rPr>
          <w:rFonts w:ascii="宋体" w:hAnsi="宋体"/>
          <w:color w:val="000000"/>
          <w:sz w:val="24"/>
          <w:highlight w:val="none"/>
        </w:rPr>
        <w:t xml:space="preserve"> 号：</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olor w:val="000000"/>
          <w:sz w:val="24"/>
          <w:highlight w:val="none"/>
          <w:u w:val="single"/>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olor w:val="000000"/>
          <w:sz w:val="24"/>
          <w:highlight w:val="none"/>
          <w:u w:val="single"/>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olor w:val="000000"/>
          <w:sz w:val="24"/>
          <w:highlight w:val="none"/>
          <w:u w:val="single"/>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olor w:val="000000"/>
          <w:sz w:val="24"/>
          <w:highlight w:val="none"/>
          <w:u w:val="single"/>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olor w:val="000000"/>
          <w:sz w:val="24"/>
          <w:highlight w:val="none"/>
          <w:u w:val="single"/>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olor w:val="000000"/>
          <w:sz w:val="24"/>
          <w:highlight w:val="none"/>
          <w:u w:val="single"/>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olor w:val="000000"/>
          <w:sz w:val="24"/>
          <w:highlight w:val="none"/>
          <w:u w:val="single"/>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olor w:val="000000"/>
          <w:sz w:val="24"/>
          <w:highlight w:val="none"/>
          <w:u w:val="single"/>
        </w:rPr>
      </w:pPr>
    </w:p>
    <w:p>
      <w:pPr>
        <w:pStyle w:val="2"/>
        <w:numPr>
          <w:ilvl w:val="2"/>
          <w:numId w:val="0"/>
        </w:numPr>
        <w:spacing w:line="120" w:lineRule="auto"/>
        <w:ind w:leftChars="0"/>
        <w:jc w:val="center"/>
        <w:rPr>
          <w:rFonts w:hint="eastAsia" w:ascii="宋体" w:hAnsi="宋体"/>
          <w:color w:val="000000"/>
          <w:sz w:val="28"/>
          <w:szCs w:val="28"/>
          <w:highlight w:val="none"/>
        </w:rPr>
      </w:pPr>
      <w:r>
        <w:rPr>
          <w:rFonts w:ascii="宋体" w:hAnsi="宋体"/>
          <w:color w:val="000000"/>
          <w:sz w:val="28"/>
          <w:szCs w:val="28"/>
          <w:highlight w:val="none"/>
        </w:rPr>
        <w:t>第二部分 通用合同条款</w:t>
      </w:r>
      <w:r>
        <w:rPr>
          <w:rFonts w:hint="eastAsia" w:ascii="宋体" w:hAnsi="宋体"/>
          <w:color w:val="000000"/>
          <w:sz w:val="28"/>
          <w:szCs w:val="28"/>
          <w:highlight w:val="none"/>
        </w:rPr>
        <w:t>（略）</w:t>
      </w:r>
    </w:p>
    <w:p>
      <w:pPr>
        <w:ind w:firstLine="480" w:firstLineChars="200"/>
        <w:jc w:val="left"/>
        <w:rPr>
          <w:rFonts w:ascii="宋体" w:hAnsi="宋体"/>
          <w:bCs/>
          <w:color w:val="000000"/>
          <w:sz w:val="24"/>
          <w:highlight w:val="none"/>
        </w:rPr>
      </w:pPr>
      <w:r>
        <w:rPr>
          <w:rFonts w:hint="eastAsia" w:ascii="宋体" w:hAnsi="宋体"/>
          <w:color w:val="000000"/>
          <w:sz w:val="24"/>
          <w:highlight w:val="none"/>
        </w:rPr>
        <w:t>使用《</w:t>
      </w:r>
      <w:r>
        <w:rPr>
          <w:rFonts w:ascii="宋体" w:hAnsi="宋体"/>
          <w:color w:val="000000"/>
          <w:sz w:val="24"/>
          <w:highlight w:val="none"/>
        </w:rPr>
        <w:t>建设工程施工合同（示范文本）</w:t>
      </w:r>
      <w:r>
        <w:rPr>
          <w:rFonts w:hint="eastAsia" w:ascii="宋体" w:hAnsi="宋体"/>
          <w:color w:val="000000"/>
          <w:sz w:val="24"/>
          <w:highlight w:val="none"/>
        </w:rPr>
        <w:t>》</w:t>
      </w:r>
      <w:r>
        <w:rPr>
          <w:rFonts w:ascii="宋体" w:hAnsi="宋体"/>
          <w:bCs/>
          <w:color w:val="000000"/>
          <w:sz w:val="24"/>
          <w:highlight w:val="none"/>
        </w:rPr>
        <w:t>（GF—201</w:t>
      </w:r>
      <w:r>
        <w:rPr>
          <w:rFonts w:hint="eastAsia" w:ascii="宋体" w:hAnsi="宋体"/>
          <w:bCs/>
          <w:color w:val="000000"/>
          <w:sz w:val="24"/>
          <w:highlight w:val="none"/>
        </w:rPr>
        <w:t>7</w:t>
      </w:r>
      <w:r>
        <w:rPr>
          <w:rFonts w:ascii="宋体" w:hAnsi="宋体"/>
          <w:bCs/>
          <w:color w:val="000000"/>
          <w:sz w:val="24"/>
          <w:highlight w:val="none"/>
        </w:rPr>
        <w:t>—</w:t>
      </w:r>
      <w:r>
        <w:rPr>
          <w:rFonts w:hint="eastAsia" w:ascii="宋体" w:hAnsi="宋体"/>
          <w:bCs/>
          <w:color w:val="000000"/>
          <w:sz w:val="24"/>
          <w:highlight w:val="none"/>
        </w:rPr>
        <w:t>0201）中的通用合同条款。</w:t>
      </w:r>
    </w:p>
    <w:p>
      <w:pPr>
        <w:jc w:val="center"/>
        <w:rPr>
          <w:rFonts w:ascii="宋体" w:hAnsi="宋体"/>
          <w:b/>
          <w:color w:val="000000"/>
          <w:sz w:val="24"/>
          <w:highlight w:val="none"/>
        </w:rPr>
      </w:pPr>
    </w:p>
    <w:p>
      <w:pPr>
        <w:pStyle w:val="2"/>
        <w:numPr>
          <w:ilvl w:val="0"/>
          <w:numId w:val="0"/>
        </w:numPr>
        <w:tabs>
          <w:tab w:val="clear" w:pos="720"/>
        </w:tabs>
        <w:spacing w:line="120" w:lineRule="auto"/>
        <w:rPr>
          <w:rFonts w:ascii="宋体" w:hAnsi="宋体"/>
          <w:color w:val="000000"/>
          <w:sz w:val="28"/>
          <w:szCs w:val="28"/>
          <w:highlight w:val="none"/>
        </w:rPr>
      </w:pPr>
      <w:r>
        <w:rPr>
          <w:rFonts w:ascii="宋体" w:hAnsi="宋体"/>
          <w:color w:val="000000"/>
          <w:sz w:val="28"/>
          <w:szCs w:val="28"/>
          <w:highlight w:val="none"/>
        </w:rPr>
        <w:t xml:space="preserve">第三部分 </w:t>
      </w:r>
      <w:r>
        <w:rPr>
          <w:rFonts w:hint="eastAsia" w:ascii="宋体" w:hAnsi="宋体"/>
          <w:color w:val="000000"/>
          <w:sz w:val="28"/>
          <w:szCs w:val="28"/>
          <w:highlight w:val="none"/>
        </w:rPr>
        <w:t>专用合同条款</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 一般约定</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1.1 词语定义</w:t>
      </w:r>
    </w:p>
    <w:p>
      <w:pPr>
        <w:spacing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1.1.1合同</w:t>
      </w:r>
    </w:p>
    <w:p>
      <w:pPr>
        <w:spacing w:line="360" w:lineRule="exact"/>
        <w:ind w:firstLine="480" w:firstLineChars="200"/>
        <w:rPr>
          <w:rFonts w:hint="eastAsia" w:ascii="宋体" w:hAnsi="宋体" w:eastAsia="宋体" w:cs="Times New Roman"/>
          <w:color w:val="000000"/>
          <w:kern w:val="0"/>
          <w:sz w:val="24"/>
          <w:highlight w:val="none"/>
          <w:u w:val="single"/>
          <w:lang w:eastAsia="zh-CN"/>
        </w:rPr>
      </w:pPr>
      <w:r>
        <w:rPr>
          <w:rFonts w:ascii="宋体" w:hAnsi="宋体"/>
          <w:color w:val="000000"/>
          <w:kern w:val="0"/>
          <w:sz w:val="24"/>
          <w:highlight w:val="none"/>
        </w:rPr>
        <w:t>1.1.1.10其他合同文件包括：</w:t>
      </w:r>
      <w:r>
        <w:rPr>
          <w:rFonts w:hint="eastAsia" w:ascii="宋体" w:hAnsi="宋体" w:eastAsia="宋体" w:cs="Times New Roman"/>
          <w:color w:val="000000"/>
          <w:kern w:val="0"/>
          <w:sz w:val="24"/>
          <w:highlight w:val="none"/>
          <w:u w:val="single"/>
        </w:rPr>
        <w:t>工程招标文件、除投标函及其附录和预算书外的投标文件其它部分。</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1.1.2 合同当事人及其他相关方</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1.1.2.4监理人：</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名    称：</w:t>
      </w:r>
      <w:r>
        <w:rPr>
          <w:rFonts w:hint="eastAsia" w:ascii="MingLiU_HKSCS" w:hAnsi="MingLiU_HKSCS" w:cs="MingLiU_HKSCS"/>
          <w:color w:val="000000"/>
          <w:sz w:val="24"/>
          <w:highlight w:val="none"/>
          <w:u w:val="single"/>
        </w:rPr>
        <w:t xml:space="preserve">                              </w:t>
      </w:r>
      <w:r>
        <w:rPr>
          <w:rFonts w:hint="eastAsia" w:ascii="宋体" w:hAnsi="宋体" w:cs="宋体"/>
          <w:color w:val="00000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资质类别和等级：</w:t>
      </w:r>
      <w:r>
        <w:rPr>
          <w:rFonts w:hint="eastAsia" w:ascii="MingLiU_HKSCS" w:hAnsi="MingLiU_HKSCS" w:cs="MingLiU_HKSCS"/>
          <w:color w:val="00000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联系电话：</w:t>
      </w:r>
      <w:r>
        <w:rPr>
          <w:rFonts w:hint="eastAsia" w:ascii="MingLiU_HKSCS" w:hAnsi="MingLiU_HKSCS" w:cs="MingLiU_HKSCS"/>
          <w:color w:val="000000"/>
          <w:sz w:val="24"/>
          <w:highlight w:val="none"/>
          <w:u w:val="single"/>
        </w:rPr>
        <w:t xml:space="preserve">                              </w:t>
      </w:r>
      <w:r>
        <w:rPr>
          <w:rFonts w:hint="eastAsia" w:ascii="宋体" w:hAnsi="宋体" w:cs="宋体"/>
          <w:color w:val="00000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电子信箱：</w:t>
      </w:r>
      <w:r>
        <w:rPr>
          <w:rFonts w:hint="eastAsia" w:ascii="MingLiU_HKSCS" w:hAnsi="MingLiU_HKSCS" w:cs="MingLiU_HKSCS"/>
          <w:color w:val="000000"/>
          <w:sz w:val="24"/>
          <w:highlight w:val="none"/>
          <w:u w:val="single"/>
        </w:rPr>
        <w:t xml:space="preserve">                              </w:t>
      </w:r>
      <w:r>
        <w:rPr>
          <w:rFonts w:hint="eastAsia" w:ascii="宋体" w:hAnsi="宋体" w:cs="宋体"/>
          <w:color w:val="00000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通信地址：</w:t>
      </w:r>
      <w:r>
        <w:rPr>
          <w:rFonts w:hint="eastAsia" w:ascii="MingLiU_HKSCS" w:hAnsi="MingLiU_HKSCS" w:cs="MingLiU_HKSCS"/>
          <w:color w:val="000000"/>
          <w:sz w:val="24"/>
          <w:highlight w:val="none"/>
          <w:u w:val="single"/>
        </w:rPr>
        <w:t xml:space="preserve">                              </w:t>
      </w:r>
      <w:r>
        <w:rPr>
          <w:rFonts w:hint="eastAsia" w:ascii="宋体" w:hAnsi="宋体" w:cs="宋体"/>
          <w:color w:val="00000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1.1.2.5 设计人：</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名    称：</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资质类别和等级：</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联系电话：</w:t>
      </w:r>
      <w:r>
        <w:rPr>
          <w:rFonts w:ascii="宋体" w:hAnsi="宋体"/>
          <w:color w:val="000000"/>
          <w:sz w:val="24"/>
          <w:highlight w:val="none"/>
          <w:u w:val="single"/>
        </w:rPr>
        <w:t>    </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电子信箱：</w:t>
      </w:r>
      <w:r>
        <w:rPr>
          <w:rFonts w:ascii="宋体" w:hAnsi="宋体"/>
          <w:color w:val="000000"/>
          <w:sz w:val="24"/>
          <w:highlight w:val="none"/>
          <w:u w:val="single"/>
        </w:rPr>
        <w:t>    </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rPr>
        <w:t>；</w:t>
      </w:r>
    </w:p>
    <w:p>
      <w:pPr>
        <w:spacing w:line="120" w:lineRule="auto"/>
        <w:ind w:firstLine="480" w:firstLineChars="200"/>
        <w:rPr>
          <w:rFonts w:hint="eastAsia" w:ascii="宋体" w:hAnsi="宋体"/>
          <w:color w:val="000000"/>
          <w:sz w:val="24"/>
          <w:highlight w:val="none"/>
        </w:rPr>
      </w:pPr>
      <w:r>
        <w:rPr>
          <w:rFonts w:ascii="宋体" w:hAnsi="宋体"/>
          <w:color w:val="000000"/>
          <w:sz w:val="24"/>
          <w:highlight w:val="none"/>
        </w:rPr>
        <w:t>通信地址：</w:t>
      </w:r>
      <w:r>
        <w:rPr>
          <w:rFonts w:ascii="宋体" w:hAnsi="宋体"/>
          <w:color w:val="000000"/>
          <w:sz w:val="24"/>
          <w:highlight w:val="none"/>
          <w:u w:val="single"/>
        </w:rPr>
        <w:t>    </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ascii="宋体" w:hAnsi="宋体"/>
          <w:color w:val="000000"/>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olor w:val="000000"/>
          <w:sz w:val="24"/>
          <w:highlight w:val="none"/>
        </w:rPr>
      </w:pPr>
      <w:r>
        <w:rPr>
          <w:rFonts w:ascii="宋体" w:hAnsi="宋体"/>
          <w:color w:val="000000"/>
          <w:sz w:val="24"/>
          <w:highlight w:val="none"/>
        </w:rPr>
        <w:t>1.1.3 工程和设备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olor w:val="000000"/>
          <w:sz w:val="24"/>
          <w:highlight w:val="none"/>
        </w:rPr>
      </w:pPr>
      <w:r>
        <w:rPr>
          <w:rFonts w:ascii="宋体" w:hAnsi="宋体"/>
          <w:color w:val="000000"/>
          <w:sz w:val="24"/>
          <w:highlight w:val="none"/>
        </w:rPr>
        <w:t>1.1.3.7 作为施工现场组成部分的其他场所包括：</w:t>
      </w:r>
      <w:r>
        <w:rPr>
          <w:rFonts w:hint="eastAsia" w:ascii="宋体" w:hAnsi="宋体"/>
          <w:szCs w:val="21"/>
          <w:highlight w:val="none"/>
          <w:u w:val="single"/>
        </w:rPr>
        <w:t>无</w:t>
      </w:r>
      <w:r>
        <w:rPr>
          <w:rFonts w:hint="eastAsia" w:ascii="宋体" w:hAnsi="宋体"/>
          <w:color w:val="000000"/>
          <w:kern w:val="0"/>
          <w:sz w:val="24"/>
          <w:highlight w:val="none"/>
          <w:u w:val="singl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olor w:val="000000"/>
          <w:kern w:val="0"/>
          <w:sz w:val="24"/>
          <w:highlight w:val="none"/>
        </w:rPr>
      </w:pPr>
      <w:r>
        <w:rPr>
          <w:rFonts w:ascii="宋体" w:hAnsi="宋体"/>
          <w:color w:val="000000"/>
          <w:kern w:val="0"/>
          <w:sz w:val="24"/>
          <w:highlight w:val="none"/>
        </w:rPr>
        <w:t>1.1.3.9 永久占地包括：</w:t>
      </w:r>
      <w:r>
        <w:rPr>
          <w:rFonts w:hint="eastAsia" w:ascii="宋体" w:hAnsi="宋体"/>
          <w:szCs w:val="21"/>
          <w:highlight w:val="none"/>
          <w:u w:val="single"/>
        </w:rPr>
        <w:t>无</w:t>
      </w:r>
      <w:r>
        <w:rPr>
          <w:rFonts w:hint="eastAsia" w:ascii="宋体" w:hAnsi="宋体"/>
          <w:color w:val="000000"/>
          <w:kern w:val="0"/>
          <w:sz w:val="24"/>
          <w:highlight w:val="none"/>
          <w:u w:val="singl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kern w:val="0"/>
          <w:sz w:val="24"/>
          <w:szCs w:val="24"/>
          <w:highlight w:val="none"/>
          <w:u w:val="single"/>
        </w:rPr>
      </w:pPr>
      <w:r>
        <w:rPr>
          <w:rFonts w:ascii="宋体" w:hAnsi="宋体"/>
          <w:color w:val="000000"/>
          <w:kern w:val="0"/>
          <w:sz w:val="24"/>
          <w:highlight w:val="none"/>
        </w:rPr>
        <w:t>1.1.3.10 临时占地包括：</w:t>
      </w:r>
      <w:r>
        <w:rPr>
          <w:rFonts w:hint="eastAsia" w:ascii="宋体" w:hAnsi="宋体"/>
          <w:sz w:val="24"/>
          <w:szCs w:val="24"/>
          <w:highlight w:val="none"/>
          <w:u w:val="single"/>
        </w:rPr>
        <w:t>施工用地，工程完工后恢复</w:t>
      </w:r>
      <w:r>
        <w:rPr>
          <w:rFonts w:hint="eastAsia" w:ascii="宋体" w:hAnsi="宋体"/>
          <w:color w:val="000000"/>
          <w:kern w:val="0"/>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sz w:val="24"/>
          <w:highlight w:val="none"/>
          <w:lang w:val="en-US" w:eastAsia="zh-CN"/>
        </w:rPr>
      </w:pPr>
      <w:r>
        <w:rPr>
          <w:rFonts w:ascii="宋体" w:hAnsi="宋体"/>
          <w:color w:val="000000"/>
          <w:sz w:val="24"/>
          <w:highlight w:val="none"/>
        </w:rPr>
        <w:t>1.3法律 适用于合同的其他规范性文件：</w:t>
      </w:r>
      <w:r>
        <w:rPr>
          <w:rFonts w:hint="eastAsia" w:ascii="宋体" w:hAnsi="宋体"/>
          <w:color w:val="000000"/>
          <w:sz w:val="24"/>
          <w:highlight w:val="none"/>
          <w:lang w:val="en-US" w:eastAsia="zh-CN"/>
        </w:rPr>
        <w:t>《房屋建筑与装饰工程工程量计算规范》（GB50854-2013）、 《通用安装工程工程量计算规范》（GB50856-2013）等。相关的规范、标准图集和技术资料。《浙江省房屋建筑与装饰工程预算定额》 （2018版）、《浙江省安装工程预算定额》（2018版）、《浙江省建设工程施工取费定额》 （2018版）、《浙江省施工机械台班费用参考单价》（2018版）、《浙江省建设工程计价规则和计价依据》（2018）、浙建站信（2016）25号文件、浙建建发〔2019〕92号及省市有关补充规定和解释。</w:t>
      </w:r>
    </w:p>
    <w:p>
      <w:pPr>
        <w:keepNext w:val="0"/>
        <w:keepLines w:val="0"/>
        <w:pageBreakBefore w:val="0"/>
        <w:widowControl w:val="0"/>
        <w:kinsoku/>
        <w:wordWrap/>
        <w:overflowPunct/>
        <w:topLinePunct w:val="0"/>
        <w:autoSpaceDE/>
        <w:autoSpaceDN/>
        <w:bidi w:val="0"/>
        <w:adjustRightInd/>
        <w:snapToGrid/>
        <w:spacing w:after="120" w:line="400" w:lineRule="exact"/>
        <w:ind w:firstLine="480" w:firstLineChars="200"/>
        <w:textAlignment w:val="auto"/>
        <w:rPr>
          <w:rFonts w:ascii="宋体" w:hAnsi="宋体"/>
          <w:color w:val="000000"/>
          <w:sz w:val="24"/>
          <w:highlight w:val="none"/>
        </w:rPr>
      </w:pPr>
      <w:r>
        <w:rPr>
          <w:rFonts w:ascii="宋体" w:hAnsi="宋体"/>
          <w:color w:val="000000"/>
          <w:sz w:val="24"/>
          <w:highlight w:val="none"/>
        </w:rPr>
        <w:t>1.4 标准和规范</w:t>
      </w:r>
    </w:p>
    <w:p>
      <w:pPr>
        <w:keepNext w:val="0"/>
        <w:keepLines w:val="0"/>
        <w:pageBreakBefore w:val="0"/>
        <w:widowControl w:val="0"/>
        <w:kinsoku/>
        <w:wordWrap/>
        <w:overflowPunct/>
        <w:topLinePunct w:val="0"/>
        <w:autoSpaceDE/>
        <w:autoSpaceDN/>
        <w:bidi w:val="0"/>
        <w:adjustRightInd/>
        <w:snapToGrid/>
        <w:spacing w:after="120" w:line="400" w:lineRule="exact"/>
        <w:ind w:firstLine="480" w:firstLineChars="200"/>
        <w:textAlignment w:val="auto"/>
        <w:rPr>
          <w:highlight w:val="none"/>
        </w:rPr>
      </w:pPr>
      <w:r>
        <w:rPr>
          <w:rFonts w:ascii="宋体" w:hAnsi="宋体"/>
          <w:color w:val="000000"/>
          <w:sz w:val="24"/>
          <w:highlight w:val="none"/>
        </w:rPr>
        <w:t>1.4.1适用于工程的标准规范包括：</w:t>
      </w:r>
      <w:r>
        <w:rPr>
          <w:rFonts w:hint="eastAsia" w:ascii="宋体" w:hAnsi="宋体"/>
          <w:sz w:val="24"/>
          <w:highlight w:val="none"/>
          <w:u w:val="single"/>
        </w:rPr>
        <w:t>按现行的国家、省、市施工验收规范、质量评定标准及有关规定和招标文件中明确的技术要求等</w:t>
      </w:r>
      <w:r>
        <w:rPr>
          <w:rFonts w:ascii="宋体" w:hAnsi="宋体"/>
          <w:sz w:val="24"/>
          <w:highlight w:val="none"/>
          <w:u w:val="singl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color w:val="000000"/>
          <w:kern w:val="0"/>
          <w:sz w:val="24"/>
          <w:szCs w:val="24"/>
          <w:highlight w:val="none"/>
          <w:u w:val="single"/>
        </w:rPr>
      </w:pPr>
      <w:r>
        <w:rPr>
          <w:rFonts w:ascii="宋体" w:hAnsi="宋体"/>
          <w:color w:val="000000"/>
          <w:kern w:val="0"/>
          <w:sz w:val="24"/>
          <w:highlight w:val="none"/>
        </w:rPr>
        <w:t>1.4.2 发包人提供国外标准、规范的名称：</w:t>
      </w:r>
      <w:r>
        <w:rPr>
          <w:rFonts w:hint="eastAsia" w:ascii="宋体" w:hAnsi="宋体"/>
          <w:color w:val="000000"/>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无</w:t>
      </w:r>
      <w:r>
        <w:rPr>
          <w:rFonts w:hint="eastAsia" w:ascii="宋体" w:hAnsi="宋体"/>
          <w:color w:val="000000"/>
          <w:ker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ascii="宋体" w:hAnsi="宋体"/>
          <w:b w:val="0"/>
          <w:bCs w:val="0"/>
          <w:sz w:val="24"/>
          <w:szCs w:val="24"/>
          <w:highlight w:val="none"/>
        </w:rPr>
      </w:pPr>
      <w:r>
        <w:rPr>
          <w:rFonts w:ascii="宋体" w:hAnsi="宋体"/>
          <w:b w:val="0"/>
          <w:bCs w:val="0"/>
          <w:color w:val="000000"/>
          <w:sz w:val="24"/>
          <w:szCs w:val="24"/>
          <w:highlight w:val="none"/>
        </w:rPr>
        <w:t>1.4.3发包人对工程的技术标准和功能要求的特殊要求：</w:t>
      </w:r>
      <w:r>
        <w:rPr>
          <w:rFonts w:hint="eastAsia" w:ascii="宋体" w:hAnsi="宋体"/>
          <w:b w:val="0"/>
          <w:bCs w:val="0"/>
          <w:sz w:val="24"/>
          <w:szCs w:val="24"/>
          <w:highlight w:val="none"/>
          <w:u w:val="single"/>
        </w:rPr>
        <w:t>国家没有相应标准、规范且不使用国外标准、规范时，按发包人和承包人商定的方案施工</w:t>
      </w:r>
      <w:r>
        <w:rPr>
          <w:rFonts w:ascii="宋体" w:hAnsi="宋体"/>
          <w:b w:val="0"/>
          <w:bCs w:val="0"/>
          <w:sz w:val="24"/>
          <w:szCs w:val="24"/>
          <w:highlight w:val="none"/>
        </w:rPr>
        <w:t>。</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1.5 合同文件的优先顺序</w:t>
      </w:r>
    </w:p>
    <w:p>
      <w:pPr>
        <w:spacing w:line="120" w:lineRule="auto"/>
        <w:ind w:firstLine="480" w:firstLineChars="200"/>
        <w:rPr>
          <w:rFonts w:hint="eastAsia" w:ascii="宋体" w:hAnsi="宋体"/>
          <w:color w:val="000000"/>
          <w:kern w:val="0"/>
          <w:sz w:val="24"/>
          <w:highlight w:val="none"/>
          <w:u w:val="single"/>
        </w:rPr>
      </w:pPr>
      <w:r>
        <w:rPr>
          <w:rFonts w:ascii="宋体" w:hAnsi="宋体"/>
          <w:color w:val="000000"/>
          <w:sz w:val="24"/>
          <w:highlight w:val="none"/>
        </w:rPr>
        <w:t>合同文件组成及优先顺序为：</w:t>
      </w:r>
      <w:r>
        <w:rPr>
          <w:rFonts w:hint="eastAsia" w:ascii="宋体" w:hAnsi="宋体"/>
          <w:color w:val="000000"/>
          <w:kern w:val="0"/>
          <w:sz w:val="24"/>
          <w:highlight w:val="none"/>
          <w:u w:val="single"/>
        </w:rPr>
        <w:t>按通用合同条款</w:t>
      </w:r>
      <w:r>
        <w:rPr>
          <w:rFonts w:hint="eastAsia"/>
          <w:color w:val="000000"/>
          <w:sz w:val="24"/>
          <w:highlight w:val="none"/>
          <w:u w:val="single"/>
        </w:rPr>
        <w:t xml:space="preserve"> </w:t>
      </w:r>
      <w:r>
        <w:rPr>
          <w:rFonts w:hint="eastAsia" w:ascii="宋体" w:hAnsi="宋体"/>
          <w:color w:val="000000"/>
          <w:kern w:val="0"/>
          <w:sz w:val="24"/>
          <w:highlight w:val="none"/>
          <w:u w:val="single"/>
        </w:rPr>
        <w:t>。</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1.6 图纸和承包人文件</w:t>
      </w:r>
      <w:r>
        <w:rPr>
          <w:rFonts w:ascii="宋体" w:hAnsi="宋体"/>
          <w:color w:val="000000"/>
          <w:sz w:val="24"/>
          <w:highlight w:val="none"/>
        </w:rPr>
        <w:tab/>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1.6.1 图纸的提供</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发包人向承包人提供图纸的期限：</w:t>
      </w:r>
      <w:r>
        <w:rPr>
          <w:rFonts w:hint="eastAsia" w:ascii="宋体" w:hAnsi="宋体"/>
          <w:color w:val="000000"/>
          <w:kern w:val="0"/>
          <w:sz w:val="24"/>
          <w:highlight w:val="none"/>
          <w:u w:val="single"/>
        </w:rPr>
        <w:t>开工日期前14天前</w:t>
      </w:r>
      <w:r>
        <w:rPr>
          <w:rFonts w:ascii="宋体" w:hAnsi="宋体"/>
          <w:color w:val="000000"/>
          <w:kern w:val="0"/>
          <w:sz w:val="24"/>
          <w:highlight w:val="none"/>
          <w:u w:val="singl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发包人向承包人提供图纸的数量：</w:t>
      </w:r>
      <w:r>
        <w:rPr>
          <w:rFonts w:hint="eastAsia" w:ascii="宋体" w:hAnsi="宋体"/>
          <w:color w:val="000000"/>
          <w:kern w:val="0"/>
          <w:sz w:val="24"/>
          <w:highlight w:val="none"/>
          <w:u w:val="single"/>
        </w:rPr>
        <w:t>纸质施工图4套并附目录清单及与其一致的电子版施工图</w:t>
      </w:r>
      <w:r>
        <w:rPr>
          <w:rFonts w:ascii="宋体" w:hAnsi="宋体"/>
          <w:color w:val="000000"/>
          <w:kern w:val="0"/>
          <w:sz w:val="24"/>
          <w:highlight w:val="none"/>
          <w:u w:val="singl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1.6.4 承包人文件</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需要由承包人提供的文件，包括：</w:t>
      </w:r>
      <w:r>
        <w:rPr>
          <w:rFonts w:hint="eastAsia" w:ascii="宋体" w:hAnsi="宋体"/>
          <w:color w:val="000000"/>
          <w:sz w:val="24"/>
          <w:highlight w:val="none"/>
          <w:u w:val="single"/>
        </w:rPr>
        <w:t>施工组织设计、专项施工方案、工程总进度计划、工程月进度计划表等</w:t>
      </w:r>
      <w:r>
        <w:rPr>
          <w:rFonts w:ascii="宋体" w:hAnsi="宋体"/>
          <w:color w:val="000000"/>
          <w:sz w:val="24"/>
          <w:highlight w:val="none"/>
          <w:u w:val="single"/>
        </w:rPr>
        <w:t>；</w:t>
      </w:r>
      <w:r>
        <w:rPr>
          <w:rFonts w:hint="eastAsia" w:ascii="宋体" w:hAnsi="宋体"/>
          <w:color w:val="000000"/>
          <w:sz w:val="24"/>
          <w:highlight w:val="none"/>
          <w:u w:val="single"/>
        </w:rPr>
        <w:t>承包人提交修正后的施工组织设计、专项施工方案等的技术标准不应低于投标承诺，且修改或优化方案报发包人批准；</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承包人提供的文件的期限为：</w:t>
      </w:r>
      <w:r>
        <w:rPr>
          <w:rFonts w:hint="eastAsia" w:ascii="宋体" w:hAnsi="宋体"/>
          <w:color w:val="000000"/>
          <w:kern w:val="0"/>
          <w:sz w:val="24"/>
          <w:highlight w:val="none"/>
          <w:u w:val="single"/>
        </w:rPr>
        <w:t>施工组织设计、总进度计划在接到开工通知（或确定开工日期）后7天内，专项施工方案在相应部位施工前7天；发包人对承包人的施工组织设计（或方案）和进度计划提出质疑和合理修正时，承包人应在7天内修正完成并重新提交；每月20日前向发包方提交下一月进度计划和施工方案；</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承包人提供的文件的数量为：</w:t>
      </w:r>
      <w:r>
        <w:rPr>
          <w:rFonts w:hint="eastAsia" w:ascii="宋体" w:hAnsi="宋体"/>
          <w:color w:val="000000"/>
          <w:kern w:val="0"/>
          <w:sz w:val="24"/>
          <w:highlight w:val="none"/>
          <w:u w:val="single"/>
        </w:rPr>
        <w:t>纸质资料4套及与其一致的电子版资料；</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承包人提供的文件的形式为：</w:t>
      </w:r>
      <w:r>
        <w:rPr>
          <w:rFonts w:hint="eastAsia" w:ascii="宋体" w:hAnsi="宋体"/>
          <w:color w:val="000000"/>
          <w:kern w:val="0"/>
          <w:sz w:val="24"/>
          <w:highlight w:val="none"/>
          <w:u w:val="single"/>
        </w:rPr>
        <w:t>纸质及电子版本</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发包人</w:t>
      </w:r>
      <w:r>
        <w:rPr>
          <w:rFonts w:hint="eastAsia" w:ascii="宋体" w:hAnsi="宋体"/>
          <w:color w:val="000000"/>
          <w:sz w:val="24"/>
          <w:highlight w:val="none"/>
        </w:rPr>
        <w:t>审批</w:t>
      </w:r>
      <w:r>
        <w:rPr>
          <w:rFonts w:ascii="宋体" w:hAnsi="宋体"/>
          <w:color w:val="000000"/>
          <w:sz w:val="24"/>
          <w:highlight w:val="none"/>
        </w:rPr>
        <w:t>承包人文件的期限：</w:t>
      </w:r>
      <w:r>
        <w:rPr>
          <w:rFonts w:hint="eastAsia" w:ascii="宋体" w:hAnsi="宋体"/>
          <w:color w:val="000000"/>
          <w:kern w:val="0"/>
          <w:sz w:val="24"/>
          <w:highlight w:val="none"/>
          <w:u w:val="single"/>
        </w:rPr>
        <w:t>收到相应文件后7天内。</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1.6.5 现场图纸准备</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关于现场图纸准备的约定：</w:t>
      </w:r>
      <w:r>
        <w:rPr>
          <w:rFonts w:hint="eastAsia" w:ascii="宋体" w:hAnsi="宋体"/>
          <w:color w:val="000000"/>
          <w:kern w:val="0"/>
          <w:sz w:val="24"/>
          <w:highlight w:val="none"/>
          <w:u w:val="single"/>
        </w:rPr>
        <w:t>现场保管一套完整施工图，供发包人及有关人员进行工程检查等活动时使用</w:t>
      </w:r>
      <w:r>
        <w:rPr>
          <w:rFonts w:ascii="宋体" w:hAnsi="宋体"/>
          <w:color w:val="000000"/>
          <w:kern w:val="0"/>
          <w:sz w:val="24"/>
          <w:highlight w:val="none"/>
          <w:u w:val="single"/>
        </w:rPr>
        <w:t>。</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1.7 联络</w:t>
      </w:r>
    </w:p>
    <w:p>
      <w:pPr>
        <w:spacing w:line="120" w:lineRule="auto"/>
        <w:ind w:firstLine="480" w:firstLineChars="200"/>
        <w:rPr>
          <w:rFonts w:hint="eastAsia" w:ascii="宋体" w:hAnsi="宋体"/>
          <w:color w:val="000000"/>
          <w:kern w:val="0"/>
          <w:sz w:val="24"/>
          <w:highlight w:val="none"/>
        </w:rPr>
      </w:pPr>
      <w:r>
        <w:rPr>
          <w:rFonts w:ascii="宋体" w:hAnsi="宋体"/>
          <w:color w:val="000000"/>
          <w:kern w:val="0"/>
          <w:sz w:val="24"/>
          <w:highlight w:val="none"/>
        </w:rPr>
        <w:t>1.7.1发包人和承包人应当在</w:t>
      </w:r>
      <w:r>
        <w:rPr>
          <w:rFonts w:hint="eastAsia" w:ascii="宋体" w:hAnsi="宋体"/>
          <w:color w:val="000000"/>
          <w:kern w:val="0"/>
          <w:sz w:val="24"/>
          <w:highlight w:val="none"/>
          <w:u w:val="single"/>
        </w:rPr>
        <w:t>7</w:t>
      </w:r>
      <w:r>
        <w:rPr>
          <w:rFonts w:ascii="宋体" w:hAnsi="宋体"/>
          <w:color w:val="000000"/>
          <w:kern w:val="0"/>
          <w:sz w:val="24"/>
          <w:highlight w:val="none"/>
        </w:rPr>
        <w:t>天内将与合同有关的通知、批准、证明、证书、指示、指令、要求、请求、同意、意见、确定和决定等书面函件送达对方当事人</w:t>
      </w:r>
      <w:r>
        <w:rPr>
          <w:rFonts w:hint="eastAsia" w:ascii="宋体" w:hAnsi="宋体"/>
          <w:color w:val="000000"/>
          <w:kern w:val="0"/>
          <w:sz w:val="24"/>
          <w:highlight w:val="none"/>
        </w:rPr>
        <w:t>。</w:t>
      </w:r>
    </w:p>
    <w:p>
      <w:pPr>
        <w:spacing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1.7.2 发包人接收文件的地点：</w:t>
      </w:r>
      <w:r>
        <w:rPr>
          <w:rFonts w:hint="eastAsia" w:ascii="宋体" w:hAnsi="宋体"/>
          <w:color w:val="000000"/>
          <w:kern w:val="0"/>
          <w:sz w:val="24"/>
          <w:highlight w:val="none"/>
          <w:u w:val="single"/>
        </w:rPr>
        <w:t xml:space="preserve">                 </w:t>
      </w:r>
      <w:r>
        <w:rPr>
          <w:rFonts w:ascii="宋体" w:hAnsi="宋体"/>
          <w:color w:val="000000"/>
          <w:kern w:val="0"/>
          <w:sz w:val="24"/>
          <w:highlight w:val="none"/>
          <w:u w:val="single"/>
        </w:rPr>
        <w:t>；</w:t>
      </w:r>
    </w:p>
    <w:p>
      <w:pPr>
        <w:spacing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发包人指定的接收人为：</w:t>
      </w:r>
      <w:r>
        <w:rPr>
          <w:rFonts w:hint="eastAsia" w:ascii="宋体" w:hAnsi="宋体"/>
          <w:color w:val="000000"/>
          <w:kern w:val="0"/>
          <w:sz w:val="24"/>
          <w:highlight w:val="none"/>
          <w:u w:val="single"/>
        </w:rPr>
        <w:t xml:space="preserve">                       ；</w:t>
      </w:r>
    </w:p>
    <w:p>
      <w:pPr>
        <w:spacing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承包人接收文件的地点：</w:t>
      </w:r>
      <w:r>
        <w:rPr>
          <w:rFonts w:hint="eastAsia" w:ascii="宋体" w:hAnsi="宋体"/>
          <w:color w:val="000000"/>
          <w:kern w:val="0"/>
          <w:sz w:val="24"/>
          <w:highlight w:val="none"/>
          <w:u w:val="single"/>
        </w:rPr>
        <w:t xml:space="preserve">                       </w:t>
      </w:r>
      <w:r>
        <w:rPr>
          <w:rFonts w:ascii="宋体" w:hAnsi="宋体"/>
          <w:color w:val="000000"/>
          <w:kern w:val="0"/>
          <w:sz w:val="24"/>
          <w:highlight w:val="none"/>
          <w:u w:val="single"/>
        </w:rPr>
        <w:t>；</w:t>
      </w:r>
    </w:p>
    <w:p>
      <w:pPr>
        <w:spacing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承包人指定的接收人为：</w:t>
      </w:r>
      <w:r>
        <w:rPr>
          <w:rFonts w:hint="eastAsia" w:ascii="宋体" w:hAnsi="宋体"/>
          <w:color w:val="000000"/>
          <w:kern w:val="0"/>
          <w:sz w:val="24"/>
          <w:highlight w:val="none"/>
          <w:u w:val="single"/>
        </w:rPr>
        <w:t xml:space="preserve">                       ；</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1.10 交通运输</w:t>
      </w:r>
    </w:p>
    <w:p>
      <w:pPr>
        <w:spacing w:line="120" w:lineRule="auto"/>
        <w:ind w:firstLine="480" w:firstLineChars="200"/>
        <w:outlineLvl w:val="0"/>
        <w:rPr>
          <w:rFonts w:ascii="宋体" w:hAnsi="宋体"/>
          <w:color w:val="000000"/>
          <w:sz w:val="24"/>
          <w:highlight w:val="none"/>
        </w:rPr>
      </w:pPr>
      <w:r>
        <w:rPr>
          <w:rFonts w:ascii="宋体" w:hAnsi="宋体"/>
          <w:color w:val="000000"/>
          <w:sz w:val="24"/>
          <w:highlight w:val="none"/>
        </w:rPr>
        <w:t>1.10.1 出入现场的权利</w:t>
      </w:r>
    </w:p>
    <w:p>
      <w:pPr>
        <w:spacing w:line="120" w:lineRule="auto"/>
        <w:ind w:left="596" w:leftChars="284"/>
        <w:rPr>
          <w:rFonts w:ascii="宋体" w:hAnsi="宋体"/>
          <w:color w:val="000000"/>
          <w:kern w:val="0"/>
          <w:sz w:val="24"/>
          <w:highlight w:val="none"/>
          <w:u w:val="single"/>
        </w:rPr>
      </w:pPr>
      <w:r>
        <w:rPr>
          <w:rFonts w:ascii="宋体" w:hAnsi="宋体"/>
          <w:color w:val="000000"/>
          <w:sz w:val="24"/>
          <w:highlight w:val="none"/>
        </w:rPr>
        <w:t>关于出入现场的权利的约定：</w:t>
      </w:r>
      <w:r>
        <w:rPr>
          <w:rFonts w:hint="eastAsia" w:ascii="宋体" w:hAnsi="宋体"/>
          <w:color w:val="000000"/>
          <w:kern w:val="0"/>
          <w:sz w:val="24"/>
          <w:highlight w:val="none"/>
          <w:u w:val="single"/>
        </w:rPr>
        <w:t>按通用合同条款</w:t>
      </w:r>
      <w:r>
        <w:rPr>
          <w:rFonts w:ascii="宋体" w:hAnsi="宋体"/>
          <w:color w:val="000000"/>
          <w:kern w:val="0"/>
          <w:sz w:val="24"/>
          <w:highlight w:val="none"/>
          <w:u w:val="single"/>
        </w:rPr>
        <w:t>。</w:t>
      </w:r>
    </w:p>
    <w:p>
      <w:pPr>
        <w:spacing w:line="120" w:lineRule="auto"/>
        <w:ind w:firstLine="480" w:firstLineChars="200"/>
        <w:jc w:val="left"/>
        <w:outlineLvl w:val="0"/>
        <w:rPr>
          <w:rFonts w:ascii="宋体" w:hAnsi="宋体"/>
          <w:color w:val="000000"/>
          <w:sz w:val="24"/>
          <w:highlight w:val="none"/>
        </w:rPr>
      </w:pPr>
      <w:r>
        <w:rPr>
          <w:rFonts w:ascii="宋体" w:hAnsi="宋体"/>
          <w:color w:val="000000"/>
          <w:sz w:val="24"/>
          <w:highlight w:val="none"/>
        </w:rPr>
        <w:t>1.10.3 场内交通</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关于场外交通和场内交通的边界的约定：</w:t>
      </w:r>
      <w:r>
        <w:rPr>
          <w:rFonts w:hint="eastAsia" w:ascii="宋体" w:hAnsi="宋体"/>
          <w:color w:val="000000"/>
          <w:kern w:val="0"/>
          <w:sz w:val="24"/>
          <w:highlight w:val="none"/>
          <w:u w:val="single"/>
        </w:rPr>
        <w:t>施工现场确定</w:t>
      </w:r>
      <w:r>
        <w:rPr>
          <w:rFonts w:ascii="宋体" w:hAnsi="宋体"/>
          <w:color w:val="000000"/>
          <w:kern w:val="0"/>
          <w:sz w:val="24"/>
          <w:highlight w:val="none"/>
          <w:u w:val="single"/>
        </w:rPr>
        <w:t>。</w:t>
      </w:r>
    </w:p>
    <w:p>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关于发包人向承包人免费提供满足工程施工需要的场内道路和交通设施的约定：</w:t>
      </w:r>
      <w:r>
        <w:rPr>
          <w:rFonts w:hint="eastAsia" w:ascii="宋体" w:hAnsi="宋体"/>
          <w:color w:val="000000"/>
          <w:kern w:val="0"/>
          <w:sz w:val="24"/>
          <w:highlight w:val="none"/>
          <w:u w:val="single"/>
        </w:rPr>
        <w:t>由承包人解决，费用由承包人承担。</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1.10.4超大件和超重件的运输</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运输超大件或超重件所需的道路和桥梁临时加固改造费用和其他有关费用由</w:t>
      </w:r>
      <w:r>
        <w:rPr>
          <w:rFonts w:hint="eastAsia" w:ascii="宋体" w:hAnsi="宋体"/>
          <w:color w:val="000000"/>
          <w:sz w:val="24"/>
          <w:highlight w:val="none"/>
        </w:rPr>
        <w:t>：</w:t>
      </w:r>
      <w:r>
        <w:rPr>
          <w:rFonts w:hint="eastAsia" w:ascii="宋体" w:hAnsi="宋体"/>
          <w:color w:val="000000"/>
          <w:sz w:val="24"/>
          <w:highlight w:val="none"/>
          <w:u w:val="single"/>
        </w:rPr>
        <w:t>本工程进场道路的加固、改造由承包人负责解决，费用由承包人承担。</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1.11 知识产权</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sz w:val="24"/>
          <w:highlight w:val="none"/>
          <w:u w:val="single"/>
        </w:rPr>
        <w:t>发包人及相关权利人</w:t>
      </w:r>
      <w:r>
        <w:rPr>
          <w:rFonts w:ascii="宋体" w:hAnsi="宋体"/>
          <w:sz w:val="24"/>
          <w:highlight w:val="none"/>
          <w:u w:val="single"/>
        </w:rPr>
        <w:t>。</w:t>
      </w:r>
    </w:p>
    <w:p>
      <w:pPr>
        <w:spacing w:line="120" w:lineRule="auto"/>
        <w:ind w:left="596" w:leftChars="284"/>
        <w:rPr>
          <w:rFonts w:ascii="宋体" w:hAnsi="宋体"/>
          <w:color w:val="000000"/>
          <w:sz w:val="24"/>
          <w:highlight w:val="none"/>
        </w:rPr>
      </w:pPr>
      <w:r>
        <w:rPr>
          <w:rFonts w:ascii="宋体" w:hAnsi="宋体"/>
          <w:color w:val="000000"/>
          <w:sz w:val="24"/>
          <w:highlight w:val="none"/>
        </w:rPr>
        <w:t>关于发包人提供的上述文件的使用限制的要求：</w:t>
      </w:r>
      <w:r>
        <w:rPr>
          <w:rFonts w:hint="eastAsia" w:ascii="宋体" w:hAnsi="宋体"/>
          <w:color w:val="000000"/>
          <w:kern w:val="0"/>
          <w:sz w:val="24"/>
          <w:highlight w:val="none"/>
          <w:u w:val="single"/>
        </w:rPr>
        <w:t>按通用合同条款</w:t>
      </w:r>
      <w:r>
        <w:rPr>
          <w:rFonts w:ascii="宋体" w:hAnsi="宋体"/>
          <w:color w:val="000000"/>
          <w:kern w:val="0"/>
          <w:sz w:val="24"/>
          <w:highlight w:val="none"/>
          <w:u w:val="single"/>
        </w:rPr>
        <w:t>。</w:t>
      </w:r>
    </w:p>
    <w:p>
      <w:pPr>
        <w:spacing w:line="120" w:lineRule="auto"/>
        <w:ind w:firstLine="480" w:firstLineChars="200"/>
        <w:outlineLvl w:val="0"/>
        <w:rPr>
          <w:rFonts w:ascii="宋体" w:hAnsi="宋体"/>
          <w:color w:val="000000"/>
          <w:sz w:val="24"/>
          <w:highlight w:val="none"/>
        </w:rPr>
      </w:pPr>
      <w:r>
        <w:rPr>
          <w:rFonts w:ascii="宋体" w:hAnsi="宋体"/>
          <w:color w:val="000000"/>
          <w:sz w:val="24"/>
          <w:highlight w:val="none"/>
        </w:rPr>
        <w:t>1.11.2 关于承包人为实施工程所编制文件的著作权的归属：</w:t>
      </w:r>
      <w:r>
        <w:rPr>
          <w:rFonts w:hint="eastAsia" w:ascii="宋体" w:hAnsi="宋体"/>
          <w:color w:val="000000"/>
          <w:kern w:val="0"/>
          <w:sz w:val="24"/>
          <w:highlight w:val="none"/>
          <w:u w:val="single"/>
        </w:rPr>
        <w:t>发包人</w:t>
      </w:r>
      <w:r>
        <w:rPr>
          <w:rFonts w:ascii="宋体" w:hAnsi="宋体"/>
          <w:color w:val="000000"/>
          <w:kern w:val="0"/>
          <w:sz w:val="24"/>
          <w:highlight w:val="none"/>
          <w:u w:val="singl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关于承包人提供的上述文件的使用限制的要求：</w:t>
      </w:r>
      <w:r>
        <w:rPr>
          <w:rFonts w:hint="eastAsia" w:ascii="宋体" w:hAnsi="宋体"/>
          <w:color w:val="000000"/>
          <w:kern w:val="0"/>
          <w:sz w:val="24"/>
          <w:highlight w:val="none"/>
          <w:u w:val="single"/>
        </w:rPr>
        <w:t>按通用合同条款</w:t>
      </w:r>
      <w:r>
        <w:rPr>
          <w:rFonts w:ascii="宋体" w:hAnsi="宋体"/>
          <w:color w:val="000000"/>
          <w:kern w:val="0"/>
          <w:sz w:val="24"/>
          <w:highlight w:val="none"/>
          <w:u w:val="single"/>
        </w:rPr>
        <w:t>。</w:t>
      </w:r>
    </w:p>
    <w:p>
      <w:pPr>
        <w:spacing w:line="120" w:lineRule="auto"/>
        <w:ind w:firstLine="480" w:firstLineChars="200"/>
        <w:outlineLvl w:val="0"/>
        <w:rPr>
          <w:rFonts w:ascii="宋体" w:hAnsi="宋体"/>
          <w:color w:val="000000"/>
          <w:kern w:val="0"/>
          <w:sz w:val="24"/>
          <w:highlight w:val="none"/>
        </w:rPr>
      </w:pPr>
      <w:r>
        <w:rPr>
          <w:rFonts w:ascii="宋体" w:hAnsi="宋体"/>
          <w:color w:val="000000"/>
          <w:sz w:val="24"/>
          <w:highlight w:val="none"/>
        </w:rPr>
        <w:t>1.11.4 承包人在施工过程中所采用的专利、专有技术、技术秘密的使用费的承担方式：</w:t>
      </w:r>
      <w:r>
        <w:rPr>
          <w:rFonts w:hint="eastAsia" w:ascii="宋体" w:hAnsi="宋体"/>
          <w:color w:val="000000"/>
          <w:kern w:val="0"/>
          <w:sz w:val="24"/>
          <w:highlight w:val="none"/>
          <w:u w:val="single"/>
        </w:rPr>
        <w:t>包含在签约合同价内</w:t>
      </w:r>
      <w:r>
        <w:rPr>
          <w:rFonts w:ascii="宋体" w:hAnsi="宋体"/>
          <w:color w:val="000000"/>
          <w:kern w:val="0"/>
          <w:sz w:val="24"/>
          <w:highlight w:val="none"/>
          <w:u w:val="single"/>
        </w:rPr>
        <w:t>。</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1.13工程量清单错误的修正</w:t>
      </w:r>
    </w:p>
    <w:p>
      <w:pPr>
        <w:spacing w:line="120" w:lineRule="auto"/>
        <w:ind w:left="561" w:leftChars="267"/>
        <w:rPr>
          <w:rFonts w:hint="eastAsia" w:ascii="宋体" w:hAnsi="宋体"/>
          <w:color w:val="000000"/>
          <w:kern w:val="0"/>
          <w:sz w:val="24"/>
          <w:highlight w:val="none"/>
          <w:u w:val="single"/>
        </w:rPr>
      </w:pPr>
      <w:r>
        <w:rPr>
          <w:rFonts w:hint="eastAsia" w:ascii="宋体" w:hAnsi="宋体"/>
          <w:color w:val="000000"/>
          <w:sz w:val="24"/>
          <w:highlight w:val="none"/>
        </w:rPr>
        <w:t>出现工程量清单错误时，是否调整合同价格：</w:t>
      </w:r>
      <w:r>
        <w:rPr>
          <w:rFonts w:hint="eastAsia" w:ascii="宋体" w:hAnsi="宋体"/>
          <w:color w:val="000000"/>
          <w:kern w:val="0"/>
          <w:sz w:val="24"/>
          <w:highlight w:val="none"/>
          <w:u w:val="single"/>
        </w:rPr>
        <w:t>按以下方式调整：</w:t>
      </w:r>
    </w:p>
    <w:p>
      <w:pPr>
        <w:spacing w:line="120" w:lineRule="auto"/>
        <w:ind w:left="561" w:leftChars="267"/>
        <w:rPr>
          <w:rFonts w:hint="eastAsia" w:ascii="宋体" w:hAnsi="宋体"/>
          <w:color w:val="000000"/>
          <w:kern w:val="0"/>
          <w:sz w:val="24"/>
          <w:highlight w:val="none"/>
          <w:u w:val="single"/>
        </w:rPr>
      </w:pPr>
      <w:r>
        <w:rPr>
          <w:rFonts w:hint="eastAsia" w:ascii="宋体" w:hAnsi="宋体"/>
          <w:color w:val="000000"/>
          <w:kern w:val="0"/>
          <w:sz w:val="24"/>
          <w:highlight w:val="none"/>
          <w:u w:val="single"/>
        </w:rPr>
        <w:t>（1）工程量清单存在缺项、漏项的，予以调整；</w:t>
      </w:r>
    </w:p>
    <w:p>
      <w:pPr>
        <w:spacing w:line="120" w:lineRule="auto"/>
        <w:ind w:firstLine="480" w:firstLineChars="200"/>
        <w:rPr>
          <w:rFonts w:hint="eastAsia" w:ascii="宋体" w:hAnsi="宋体"/>
          <w:color w:val="000000"/>
          <w:kern w:val="0"/>
          <w:sz w:val="24"/>
          <w:highlight w:val="none"/>
          <w:u w:val="single"/>
        </w:rPr>
      </w:pPr>
      <w:r>
        <w:rPr>
          <w:rFonts w:hint="eastAsia" w:ascii="宋体" w:hAnsi="宋体"/>
          <w:color w:val="000000"/>
          <w:kern w:val="0"/>
          <w:sz w:val="24"/>
          <w:highlight w:val="none"/>
          <w:u w:val="single"/>
        </w:rPr>
        <w:t>（2）工程量清单中组价内容与项目特征不一致的，不予以调整；</w:t>
      </w:r>
    </w:p>
    <w:p>
      <w:pPr>
        <w:spacing w:line="120" w:lineRule="auto"/>
        <w:ind w:firstLine="480" w:firstLineChars="200"/>
        <w:rPr>
          <w:rFonts w:ascii="宋体" w:hAnsi="宋体"/>
          <w:color w:val="000000"/>
          <w:kern w:val="0"/>
          <w:sz w:val="24"/>
          <w:highlight w:val="none"/>
          <w:u w:val="single"/>
        </w:rPr>
      </w:pPr>
      <w:r>
        <w:rPr>
          <w:rFonts w:hint="eastAsia" w:ascii="宋体" w:hAnsi="宋体"/>
          <w:color w:val="000000"/>
          <w:kern w:val="0"/>
          <w:sz w:val="24"/>
          <w:highlight w:val="none"/>
          <w:u w:val="single"/>
        </w:rPr>
        <w:t>（3）工程量清单中项目特征与施工图纸不一致的,予以调整。</w:t>
      </w:r>
    </w:p>
    <w:p>
      <w:pPr>
        <w:spacing w:line="120" w:lineRule="auto"/>
        <w:ind w:firstLine="480" w:firstLineChars="200"/>
        <w:rPr>
          <w:rFonts w:hint="eastAsia" w:ascii="宋体" w:hAnsi="宋体"/>
          <w:color w:val="000000"/>
          <w:kern w:val="0"/>
          <w:sz w:val="24"/>
          <w:highlight w:val="none"/>
          <w:u w:val="single"/>
        </w:rPr>
      </w:pPr>
      <w:r>
        <w:rPr>
          <w:rFonts w:ascii="宋体" w:hAnsi="宋体"/>
          <w:color w:val="000000"/>
          <w:sz w:val="24"/>
          <w:highlight w:val="none"/>
        </w:rPr>
        <w:t>允许调整合同价格的工程量偏差范围：</w:t>
      </w:r>
      <w:r>
        <w:rPr>
          <w:rFonts w:hint="eastAsia" w:ascii="宋体" w:hAnsi="宋体"/>
          <w:color w:val="000000"/>
          <w:kern w:val="0"/>
          <w:sz w:val="24"/>
          <w:highlight w:val="none"/>
          <w:u w:val="single"/>
        </w:rPr>
        <w:t>分部分项清单项中工程量增加或减少的，均不予以调整该分部分项清单的单价。</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2. 发包人</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2.2 发包人代表</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发包人代表：</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姓    名：</w:t>
      </w:r>
      <w:r>
        <w:rPr>
          <w:rFonts w:hint="eastAsia" w:ascii="宋体" w:hAnsi="宋体"/>
          <w:color w:val="000000"/>
          <w:kern w:val="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身份证号：</w:t>
      </w:r>
      <w:r>
        <w:rPr>
          <w:rFonts w:hint="eastAsia" w:ascii="宋体" w:hAnsi="宋体"/>
          <w:color w:val="000000"/>
          <w:kern w:val="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职    务：</w:t>
      </w:r>
      <w:r>
        <w:rPr>
          <w:rFonts w:hint="eastAsia" w:ascii="宋体" w:hAnsi="宋体"/>
          <w:color w:val="000000"/>
          <w:kern w:val="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联系电话：</w:t>
      </w:r>
      <w:r>
        <w:rPr>
          <w:rFonts w:hint="eastAsia" w:ascii="宋体" w:hAnsi="宋体"/>
          <w:color w:val="000000"/>
          <w:kern w:val="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电子信箱：</w:t>
      </w:r>
      <w:r>
        <w:rPr>
          <w:rFonts w:hint="eastAsia" w:ascii="宋体" w:hAnsi="宋体"/>
          <w:color w:val="000000"/>
          <w:kern w:val="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通信地址：</w:t>
      </w:r>
      <w:r>
        <w:rPr>
          <w:rFonts w:hint="eastAsia" w:ascii="宋体" w:hAnsi="宋体"/>
          <w:color w:val="000000"/>
          <w:kern w:val="0"/>
          <w:sz w:val="24"/>
          <w:highlight w:val="none"/>
          <w:u w:val="single"/>
        </w:rPr>
        <w:t xml:space="preserve">                    </w:t>
      </w:r>
      <w:r>
        <w:rPr>
          <w:rFonts w:hint="eastAsia" w:ascii="宋体" w:hAnsi="宋体"/>
          <w:color w:val="000000"/>
          <w:sz w:val="24"/>
          <w:highlight w:val="none"/>
        </w:rPr>
        <w:t>。</w:t>
      </w:r>
    </w:p>
    <w:p>
      <w:pPr>
        <w:spacing w:line="120" w:lineRule="auto"/>
        <w:ind w:firstLine="480" w:firstLineChars="200"/>
        <w:rPr>
          <w:rFonts w:ascii="宋体" w:hAnsi="宋体"/>
          <w:b/>
          <w:color w:val="000000"/>
          <w:sz w:val="24"/>
          <w:highlight w:val="none"/>
        </w:rPr>
      </w:pPr>
      <w:r>
        <w:rPr>
          <w:rFonts w:ascii="宋体" w:hAnsi="宋体"/>
          <w:color w:val="000000"/>
          <w:sz w:val="24"/>
          <w:highlight w:val="none"/>
        </w:rPr>
        <w:t>发包人对发包人代表的授权范围如下：</w:t>
      </w:r>
      <w:r>
        <w:rPr>
          <w:rFonts w:hint="eastAsia" w:ascii="宋体" w:hAnsi="宋体"/>
          <w:color w:val="000000"/>
          <w:sz w:val="24"/>
          <w:highlight w:val="none"/>
          <w:u w:val="single"/>
        </w:rPr>
        <w:t>①有对工程建设的所有外部关系的协调权。②对分包施工单位选择的最终确认与否定权。③对工程图纸会审、协调会的组织、主持权。④对工程设计变更的确认权。⑤有权要求对不称职的施工人员更换的权利。⑥有组织主持竣工验收的权利</w:t>
      </w:r>
      <w:r>
        <w:rPr>
          <w:rFonts w:ascii="宋体" w:hAnsi="宋体"/>
          <w:color w:val="000000"/>
          <w:sz w:val="24"/>
          <w:highlight w:val="none"/>
          <w:u w:val="single"/>
        </w:rPr>
        <w:t>。</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2.4 施工现场、施工条件和基础资料的提供</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2.4.1 提供施工现场</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关于发包人移交施工现场的期限要求：</w:t>
      </w:r>
      <w:r>
        <w:rPr>
          <w:rFonts w:hint="eastAsia" w:ascii="宋体" w:hAnsi="宋体"/>
          <w:color w:val="000000"/>
          <w:kern w:val="0"/>
          <w:sz w:val="24"/>
          <w:highlight w:val="none"/>
          <w:u w:val="single"/>
        </w:rPr>
        <w:t>开工日期14天前</w:t>
      </w:r>
      <w:r>
        <w:rPr>
          <w:rFonts w:ascii="宋体" w:hAnsi="宋体"/>
          <w:color w:val="000000"/>
          <w:kern w:val="0"/>
          <w:sz w:val="24"/>
          <w:highlight w:val="none"/>
          <w:u w:val="singl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2.4.2 提供施工条件</w:t>
      </w:r>
    </w:p>
    <w:p>
      <w:pPr>
        <w:spacing w:line="120" w:lineRule="auto"/>
        <w:ind w:firstLine="480" w:firstLineChars="200"/>
        <w:rPr>
          <w:rFonts w:ascii="宋体" w:hAnsi="宋体"/>
          <w:color w:val="000000"/>
          <w:sz w:val="24"/>
          <w:highlight w:val="none"/>
          <w:u w:val="single"/>
        </w:rPr>
      </w:pPr>
      <w:r>
        <w:rPr>
          <w:rFonts w:ascii="宋体" w:hAnsi="宋体"/>
          <w:color w:val="000000"/>
          <w:sz w:val="24"/>
          <w:highlight w:val="none"/>
        </w:rPr>
        <w:t>关于发包人应负责提供施工</w:t>
      </w:r>
      <w:r>
        <w:rPr>
          <w:rFonts w:hint="eastAsia" w:ascii="宋体" w:hAnsi="宋体"/>
          <w:color w:val="000000"/>
          <w:sz w:val="24"/>
          <w:highlight w:val="none"/>
        </w:rPr>
        <w:t>所需要的条件，</w:t>
      </w:r>
      <w:r>
        <w:rPr>
          <w:rFonts w:ascii="宋体" w:hAnsi="宋体"/>
          <w:color w:val="000000"/>
          <w:sz w:val="24"/>
          <w:highlight w:val="none"/>
        </w:rPr>
        <w:t>包括：</w:t>
      </w:r>
      <w:r>
        <w:rPr>
          <w:rFonts w:hint="eastAsia" w:ascii="宋体" w:hAnsi="宋体"/>
          <w:color w:val="000000"/>
          <w:kern w:val="0"/>
          <w:sz w:val="24"/>
          <w:highlight w:val="none"/>
          <w:u w:val="single"/>
        </w:rPr>
        <w:t>按通用合同条款。</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2.5 资金来源证明及支付担保</w:t>
      </w:r>
    </w:p>
    <w:p>
      <w:pPr>
        <w:spacing w:line="320" w:lineRule="exact"/>
        <w:ind w:firstLine="480" w:firstLineChars="200"/>
        <w:rPr>
          <w:rFonts w:ascii="宋体" w:hAnsi="宋体"/>
          <w:sz w:val="24"/>
          <w:highlight w:val="none"/>
        </w:rPr>
      </w:pPr>
      <w:r>
        <w:rPr>
          <w:rFonts w:ascii="宋体" w:hAnsi="宋体"/>
          <w:sz w:val="24"/>
          <w:highlight w:val="none"/>
        </w:rPr>
        <w:t>发包人提供资金来源证明的期限要求：</w:t>
      </w:r>
      <w:r>
        <w:rPr>
          <w:rFonts w:hint="eastAsia" w:ascii="宋体" w:hAnsi="宋体"/>
          <w:sz w:val="24"/>
          <w:highlight w:val="none"/>
          <w:u w:val="single"/>
        </w:rPr>
        <w:t>已落实</w:t>
      </w:r>
      <w:r>
        <w:rPr>
          <w:rFonts w:ascii="宋体" w:hAnsi="宋体"/>
          <w:sz w:val="24"/>
          <w:highlight w:val="none"/>
          <w:u w:val="single"/>
        </w:rPr>
        <w:t xml:space="preserve">  </w:t>
      </w:r>
      <w:r>
        <w:rPr>
          <w:rFonts w:ascii="宋体" w:hAnsi="宋体"/>
          <w:sz w:val="24"/>
          <w:highlight w:val="none"/>
        </w:rPr>
        <w:t>。</w:t>
      </w:r>
    </w:p>
    <w:p>
      <w:pPr>
        <w:spacing w:line="320" w:lineRule="exact"/>
        <w:ind w:firstLine="480" w:firstLineChars="200"/>
        <w:rPr>
          <w:rFonts w:ascii="宋体" w:hAnsi="宋体"/>
          <w:sz w:val="24"/>
          <w:highlight w:val="none"/>
        </w:rPr>
      </w:pPr>
      <w:r>
        <w:rPr>
          <w:rFonts w:ascii="宋体" w:hAnsi="宋体"/>
          <w:sz w:val="24"/>
          <w:highlight w:val="none"/>
        </w:rPr>
        <w:t>发包人是否提供支付担保：</w:t>
      </w:r>
      <w:r>
        <w:rPr>
          <w:rFonts w:hint="eastAsia" w:ascii="宋体" w:hAnsi="宋体"/>
          <w:sz w:val="24"/>
          <w:highlight w:val="none"/>
          <w:u w:val="single"/>
        </w:rPr>
        <w:t xml:space="preserve">   不提供    </w:t>
      </w:r>
      <w:r>
        <w:rPr>
          <w:rFonts w:ascii="宋体" w:hAnsi="宋体"/>
          <w:sz w:val="24"/>
          <w:highlight w:val="none"/>
          <w:u w:val="single"/>
        </w:rPr>
        <w:t xml:space="preserve">   </w:t>
      </w:r>
      <w:r>
        <w:rPr>
          <w:rFonts w:ascii="宋体" w:hAnsi="宋体"/>
          <w:sz w:val="24"/>
          <w:highlight w:val="none"/>
        </w:rPr>
        <w:t>。</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3. 承包人</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3.1 承包人的一般义务</w:t>
      </w:r>
    </w:p>
    <w:p>
      <w:pPr>
        <w:spacing w:line="120" w:lineRule="auto"/>
        <w:ind w:firstLine="480" w:firstLineChars="200"/>
        <w:jc w:val="left"/>
        <w:rPr>
          <w:rFonts w:ascii="宋体" w:hAnsi="宋体"/>
          <w:color w:val="000000"/>
          <w:sz w:val="24"/>
          <w:highlight w:val="none"/>
        </w:rPr>
      </w:pPr>
      <w:r>
        <w:rPr>
          <w:rFonts w:ascii="宋体" w:hAnsi="宋体"/>
          <w:color w:val="000000"/>
          <w:kern w:val="0"/>
          <w:sz w:val="24"/>
          <w:highlight w:val="none"/>
        </w:rPr>
        <w:t>（</w:t>
      </w:r>
      <w:r>
        <w:rPr>
          <w:rFonts w:hint="eastAsia" w:ascii="宋体" w:hAnsi="宋体"/>
          <w:color w:val="000000"/>
          <w:kern w:val="0"/>
          <w:sz w:val="24"/>
          <w:highlight w:val="none"/>
        </w:rPr>
        <w:t>9</w:t>
      </w:r>
      <w:r>
        <w:rPr>
          <w:rFonts w:ascii="宋体" w:hAnsi="宋体"/>
          <w:color w:val="000000"/>
          <w:kern w:val="0"/>
          <w:sz w:val="24"/>
          <w:highlight w:val="none"/>
        </w:rPr>
        <w:t>）</w:t>
      </w:r>
      <w:r>
        <w:rPr>
          <w:rFonts w:ascii="宋体" w:hAnsi="宋体"/>
          <w:color w:val="000000"/>
          <w:sz w:val="24"/>
          <w:highlight w:val="none"/>
        </w:rPr>
        <w:t>承包人提交的竣工资料的内容：</w:t>
      </w:r>
      <w:r>
        <w:rPr>
          <w:rFonts w:hint="eastAsia" w:ascii="宋体" w:hAnsi="宋体"/>
          <w:color w:val="000000"/>
          <w:kern w:val="0"/>
          <w:sz w:val="24"/>
          <w:highlight w:val="none"/>
          <w:u w:val="single"/>
        </w:rPr>
        <w:t>向发包人提交按规范规定应由承包人编制部分的竣工资料并符合建设工程资料存档要求</w:t>
      </w:r>
      <w:r>
        <w:rPr>
          <w:rFonts w:ascii="宋体" w:hAnsi="宋体"/>
          <w:color w:val="000000"/>
          <w:kern w:val="0"/>
          <w:sz w:val="24"/>
          <w:highlight w:val="none"/>
          <w:u w:val="singl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承包人需要提交的竣工资料套数：</w:t>
      </w:r>
      <w:r>
        <w:rPr>
          <w:rFonts w:hint="eastAsia" w:ascii="宋体" w:hAnsi="宋体"/>
          <w:color w:val="000000"/>
          <w:kern w:val="0"/>
          <w:sz w:val="24"/>
          <w:highlight w:val="none"/>
          <w:u w:val="single"/>
        </w:rPr>
        <w:t>纸质文件4套，电子文件1套</w:t>
      </w:r>
      <w:r>
        <w:rPr>
          <w:rFonts w:ascii="宋体" w:hAnsi="宋体"/>
          <w:color w:val="000000"/>
          <w:kern w:val="0"/>
          <w:sz w:val="24"/>
          <w:highlight w:val="none"/>
          <w:u w:val="single"/>
        </w:rPr>
        <w:t>。</w:t>
      </w:r>
    </w:p>
    <w:p>
      <w:pPr>
        <w:spacing w:line="120" w:lineRule="auto"/>
        <w:ind w:left="638" w:leftChars="304"/>
        <w:jc w:val="left"/>
        <w:rPr>
          <w:rFonts w:ascii="宋体" w:hAnsi="宋体"/>
          <w:color w:val="000000"/>
          <w:sz w:val="24"/>
          <w:highlight w:val="none"/>
        </w:rPr>
      </w:pPr>
      <w:r>
        <w:rPr>
          <w:rFonts w:ascii="宋体" w:hAnsi="宋体"/>
          <w:color w:val="000000"/>
          <w:sz w:val="24"/>
          <w:highlight w:val="none"/>
        </w:rPr>
        <w:t>承包人提交的竣工资料的费用承担：</w:t>
      </w:r>
      <w:r>
        <w:rPr>
          <w:rFonts w:hint="eastAsia" w:ascii="宋体" w:hAnsi="宋体"/>
          <w:color w:val="000000"/>
          <w:kern w:val="0"/>
          <w:sz w:val="24"/>
          <w:highlight w:val="none"/>
          <w:u w:val="single"/>
        </w:rPr>
        <w:t>由承包人承担</w:t>
      </w:r>
      <w:r>
        <w:rPr>
          <w:rFonts w:ascii="宋体" w:hAnsi="宋体"/>
          <w:color w:val="000000"/>
          <w:kern w:val="0"/>
          <w:sz w:val="24"/>
          <w:highlight w:val="none"/>
          <w:u w:val="single"/>
        </w:rPr>
        <w:t>。</w:t>
      </w:r>
    </w:p>
    <w:p>
      <w:pPr>
        <w:spacing w:line="120" w:lineRule="auto"/>
        <w:ind w:left="638" w:leftChars="304"/>
        <w:jc w:val="left"/>
        <w:rPr>
          <w:rFonts w:ascii="宋体" w:hAnsi="宋体"/>
          <w:color w:val="000000"/>
          <w:sz w:val="24"/>
          <w:highlight w:val="none"/>
        </w:rPr>
      </w:pPr>
      <w:r>
        <w:rPr>
          <w:rFonts w:ascii="宋体" w:hAnsi="宋体"/>
          <w:color w:val="000000"/>
          <w:sz w:val="24"/>
          <w:highlight w:val="none"/>
        </w:rPr>
        <w:t>承包人提交的竣工资料移交时间：</w:t>
      </w:r>
      <w:r>
        <w:rPr>
          <w:rFonts w:hint="eastAsia" w:ascii="宋体" w:hAnsi="宋体"/>
          <w:color w:val="000000"/>
          <w:kern w:val="0"/>
          <w:sz w:val="24"/>
          <w:highlight w:val="none"/>
          <w:u w:val="single"/>
        </w:rPr>
        <w:t>工程竣工验收合格后7天内</w:t>
      </w:r>
      <w:r>
        <w:rPr>
          <w:rFonts w:ascii="宋体" w:hAnsi="宋体"/>
          <w:color w:val="000000"/>
          <w:kern w:val="0"/>
          <w:sz w:val="24"/>
          <w:highlight w:val="none"/>
          <w:u w:val="single"/>
        </w:rPr>
        <w:t>。</w:t>
      </w:r>
    </w:p>
    <w:p>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承包人提交的竣工资料形式要求：</w:t>
      </w:r>
      <w:r>
        <w:rPr>
          <w:rFonts w:hint="eastAsia" w:ascii="宋体" w:hAnsi="宋体"/>
          <w:color w:val="000000"/>
          <w:kern w:val="0"/>
          <w:sz w:val="24"/>
          <w:highlight w:val="none"/>
          <w:u w:val="single"/>
        </w:rPr>
        <w:t>纸质文件及电子文件</w:t>
      </w:r>
      <w:r>
        <w:rPr>
          <w:rFonts w:ascii="宋体" w:hAnsi="宋体"/>
          <w:color w:val="000000"/>
          <w:kern w:val="0"/>
          <w:sz w:val="24"/>
          <w:highlight w:val="none"/>
          <w:u w:val="single"/>
        </w:rPr>
        <w:t>。</w:t>
      </w:r>
    </w:p>
    <w:p>
      <w:pPr>
        <w:spacing w:line="120" w:lineRule="auto"/>
        <w:ind w:firstLine="480" w:firstLineChars="200"/>
        <w:jc w:val="left"/>
        <w:rPr>
          <w:rFonts w:hint="eastAsia" w:ascii="宋体" w:hAnsi="宋体"/>
          <w:color w:val="000000"/>
          <w:kern w:val="0"/>
          <w:sz w:val="24"/>
          <w:highlight w:val="none"/>
        </w:rPr>
      </w:pPr>
      <w:r>
        <w:rPr>
          <w:rFonts w:ascii="宋体" w:hAnsi="宋体"/>
          <w:color w:val="000000"/>
          <w:kern w:val="0"/>
          <w:sz w:val="24"/>
          <w:highlight w:val="none"/>
        </w:rPr>
        <w:t>（</w:t>
      </w:r>
      <w:r>
        <w:rPr>
          <w:rFonts w:hint="eastAsia" w:ascii="宋体" w:hAnsi="宋体"/>
          <w:color w:val="000000"/>
          <w:kern w:val="0"/>
          <w:sz w:val="24"/>
          <w:highlight w:val="none"/>
        </w:rPr>
        <w:t>10</w:t>
      </w:r>
      <w:r>
        <w:rPr>
          <w:rFonts w:ascii="宋体" w:hAnsi="宋体"/>
          <w:color w:val="000000"/>
          <w:kern w:val="0"/>
          <w:sz w:val="24"/>
          <w:highlight w:val="none"/>
        </w:rPr>
        <w:t>）承包人应履行的其他义务：</w:t>
      </w:r>
    </w:p>
    <w:p>
      <w:pPr>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a.向发包人提供施工现场办公室</w:t>
      </w:r>
      <w:r>
        <w:rPr>
          <w:rFonts w:hint="eastAsia" w:ascii="宋体" w:hAnsi="宋体"/>
          <w:color w:val="000000"/>
          <w:kern w:val="0"/>
          <w:sz w:val="24"/>
          <w:highlight w:val="none"/>
          <w:u w:val="single"/>
          <w:lang w:val="en-US" w:eastAsia="zh-CN"/>
        </w:rPr>
        <w:t>1</w:t>
      </w:r>
      <w:r>
        <w:rPr>
          <w:rFonts w:hint="eastAsia" w:ascii="宋体" w:hAnsi="宋体"/>
          <w:color w:val="000000"/>
          <w:kern w:val="0"/>
          <w:sz w:val="24"/>
          <w:highlight w:val="none"/>
          <w:u w:val="single"/>
        </w:rPr>
        <w:t>间免费使用。</w:t>
      </w:r>
    </w:p>
    <w:p>
      <w:pPr>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b.在施工中必须严格按照规范操作，并针对邻近建筑物实际情况，采取相应防护措施，对不按规范要求施工或未采取防护措施的，造成的损失由承包人承担。</w:t>
      </w:r>
    </w:p>
    <w:p>
      <w:pPr>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c.本项目施工安全由承包人负总责。</w:t>
      </w:r>
    </w:p>
    <w:p>
      <w:pPr>
        <w:spacing w:line="120" w:lineRule="auto"/>
        <w:ind w:firstLine="480" w:firstLineChars="200"/>
        <w:rPr>
          <w:rFonts w:hint="eastAsia" w:ascii="宋体" w:hAnsi="宋体"/>
          <w:color w:val="000000"/>
          <w:kern w:val="0"/>
          <w:sz w:val="24"/>
          <w:highlight w:val="none"/>
          <w:u w:val="single"/>
        </w:rPr>
      </w:pPr>
      <w:r>
        <w:rPr>
          <w:rFonts w:hint="eastAsia" w:ascii="宋体" w:hAnsi="宋体"/>
          <w:color w:val="000000"/>
          <w:kern w:val="0"/>
          <w:sz w:val="24"/>
          <w:highlight w:val="none"/>
          <w:u w:val="single"/>
        </w:rPr>
        <w:t>d.按当地有关部门要求,由承包人办理的有关施工场地交通、环卫和施工噪音管理等手续。</w:t>
      </w:r>
    </w:p>
    <w:p>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（11）承包人诚实信用的承诺：承包人向发包人承诺按照本合同约定及现场甲方的指</w:t>
      </w:r>
      <w:r>
        <w:rPr>
          <w:rFonts w:hint="eastAsia" w:ascii="宋体" w:hAnsi="宋体"/>
          <w:color w:val="000000"/>
          <w:sz w:val="24"/>
          <w:highlight w:val="none"/>
          <w:lang w:eastAsia="zh-CN"/>
        </w:rPr>
        <w:t>令</w:t>
      </w:r>
      <w:r>
        <w:rPr>
          <w:rFonts w:hint="eastAsia" w:ascii="宋体" w:hAnsi="宋体"/>
          <w:color w:val="000000"/>
          <w:sz w:val="24"/>
          <w:highlight w:val="none"/>
        </w:rPr>
        <w:t>进行施工。竣工后，保修期内承担工程质量保修责任，并履行本合同约定的全部义务 。</w:t>
      </w:r>
    </w:p>
    <w:p>
      <w:pPr>
        <w:numPr>
          <w:ilvl w:val="0"/>
          <w:numId w:val="5"/>
        </w:num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承包人使用新技术、工法、工艺的承诺：</w:t>
      </w:r>
      <w:r>
        <w:rPr>
          <w:rFonts w:hint="eastAsia" w:ascii="宋体" w:hAnsi="宋体"/>
          <w:color w:val="000000"/>
          <w:sz w:val="24"/>
          <w:highlight w:val="none"/>
          <w:u w:val="single"/>
        </w:rPr>
        <w:t xml:space="preserve"> / </w:t>
      </w:r>
      <w:r>
        <w:rPr>
          <w:rFonts w:hint="eastAsia" w:ascii="宋体" w:hAnsi="宋体"/>
          <w:color w:val="000000"/>
          <w:sz w:val="24"/>
          <w:highlight w:val="none"/>
        </w:rPr>
        <w:t>。</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3.2 项目经理</w:t>
      </w:r>
    </w:p>
    <w:p>
      <w:pPr>
        <w:spacing w:line="120" w:lineRule="auto"/>
        <w:ind w:firstLine="480" w:firstLineChars="200"/>
        <w:rPr>
          <w:rFonts w:ascii="宋体" w:hAnsi="宋体"/>
          <w:color w:val="000000"/>
          <w:sz w:val="24"/>
          <w:highlight w:val="none"/>
        </w:rPr>
      </w:pPr>
      <w:r>
        <w:rPr>
          <w:rFonts w:ascii="宋体" w:hAnsi="宋体"/>
          <w:color w:val="000000"/>
          <w:kern w:val="0"/>
          <w:sz w:val="24"/>
          <w:highlight w:val="none"/>
        </w:rPr>
        <w:t xml:space="preserve">3.2.1 </w:t>
      </w:r>
      <w:r>
        <w:rPr>
          <w:rFonts w:ascii="宋体" w:hAnsi="宋体"/>
          <w:color w:val="000000"/>
          <w:sz w:val="24"/>
          <w:highlight w:val="none"/>
        </w:rPr>
        <w:t>项目经理：</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姓    名：</w:t>
      </w:r>
      <w:r>
        <w:rPr>
          <w:rFonts w:hint="eastAsia" w:ascii="宋体" w:hAnsi="宋体"/>
          <w:color w:val="000000"/>
          <w:kern w:val="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身份证号：</w:t>
      </w:r>
      <w:r>
        <w:rPr>
          <w:rFonts w:hint="eastAsia" w:ascii="宋体" w:hAnsi="宋体"/>
          <w:color w:val="000000"/>
          <w:kern w:val="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建造师执业资格等级：</w:t>
      </w:r>
      <w:r>
        <w:rPr>
          <w:rFonts w:hint="eastAsia" w:ascii="宋体" w:hAnsi="宋体"/>
          <w:color w:val="000000"/>
          <w:kern w:val="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建造师注册证书号：</w:t>
      </w:r>
      <w:r>
        <w:rPr>
          <w:rFonts w:hint="eastAsia" w:ascii="宋体" w:hAnsi="宋体"/>
          <w:color w:val="000000"/>
          <w:kern w:val="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建造师执业印章号：</w:t>
      </w:r>
      <w:r>
        <w:rPr>
          <w:rFonts w:hint="eastAsia" w:ascii="宋体" w:hAnsi="宋体"/>
          <w:color w:val="000000"/>
          <w:kern w:val="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安全生产考核合格证书号：</w:t>
      </w:r>
      <w:r>
        <w:rPr>
          <w:rFonts w:hint="eastAsia" w:ascii="宋体" w:hAnsi="宋体"/>
          <w:color w:val="000000"/>
          <w:kern w:val="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联系电话：</w:t>
      </w:r>
      <w:r>
        <w:rPr>
          <w:rFonts w:hint="eastAsia" w:ascii="宋体" w:hAnsi="宋体"/>
          <w:color w:val="000000"/>
          <w:kern w:val="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电子信箱：</w:t>
      </w:r>
      <w:r>
        <w:rPr>
          <w:rFonts w:hint="eastAsia" w:ascii="宋体" w:hAnsi="宋体"/>
          <w:color w:val="000000"/>
          <w:kern w:val="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通信地址：</w:t>
      </w:r>
      <w:r>
        <w:rPr>
          <w:rFonts w:hint="eastAsia" w:ascii="宋体" w:hAnsi="宋体"/>
          <w:color w:val="000000"/>
          <w:kern w:val="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承包人对项目经理的授权范围如下：</w:t>
      </w:r>
      <w:r>
        <w:rPr>
          <w:rFonts w:hint="eastAsia" w:ascii="宋体" w:hAnsi="宋体"/>
          <w:color w:val="000000"/>
          <w:kern w:val="0"/>
          <w:sz w:val="24"/>
          <w:highlight w:val="none"/>
          <w:u w:val="single"/>
        </w:rPr>
        <w:t xml:space="preserve"> </w:t>
      </w:r>
      <w:r>
        <w:rPr>
          <w:rFonts w:hint="eastAsia" w:ascii="宋体" w:hAnsi="宋体"/>
          <w:szCs w:val="21"/>
          <w:highlight w:val="none"/>
          <w:u w:val="single"/>
        </w:rPr>
        <w:t xml:space="preserve"> </w:t>
      </w:r>
      <w:r>
        <w:rPr>
          <w:rFonts w:hint="eastAsia" w:ascii="宋体" w:hAnsi="宋体"/>
          <w:sz w:val="24"/>
          <w:szCs w:val="24"/>
          <w:highlight w:val="none"/>
          <w:u w:val="single"/>
        </w:rPr>
        <w:t xml:space="preserve"> 按通用合同条款</w:t>
      </w:r>
      <w:r>
        <w:rPr>
          <w:rFonts w:hint="eastAsia" w:ascii="宋体" w:hAnsi="宋体"/>
          <w:b/>
          <w:bCs/>
          <w:sz w:val="24"/>
          <w:szCs w:val="24"/>
          <w:highlight w:val="none"/>
          <w:u w:val="single"/>
        </w:rPr>
        <w:t xml:space="preserve"> </w:t>
      </w:r>
      <w:r>
        <w:rPr>
          <w:rFonts w:hint="eastAsia" w:ascii="宋体" w:hAnsi="宋体"/>
          <w:b/>
          <w:bCs/>
          <w:color w:val="000000"/>
          <w:kern w:val="0"/>
          <w:sz w:val="24"/>
          <w:szCs w:val="24"/>
          <w:highlight w:val="none"/>
          <w:u w:val="single"/>
        </w:rPr>
        <w:t xml:space="preserve">  </w:t>
      </w:r>
      <w:r>
        <w:rPr>
          <w:rFonts w:hint="eastAsia" w:ascii="宋体" w:hAnsi="宋体"/>
          <w:color w:val="000000"/>
          <w:sz w:val="24"/>
          <w:highlight w:val="none"/>
        </w:rPr>
        <w:t>。</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关于项目经理每月在施工现场的时间要求：</w:t>
      </w:r>
      <w:r>
        <w:rPr>
          <w:rFonts w:hint="eastAsia" w:ascii="宋体" w:hAnsi="宋体"/>
          <w:color w:val="000000"/>
          <w:kern w:val="0"/>
          <w:sz w:val="24"/>
          <w:highlight w:val="none"/>
          <w:u w:val="single"/>
        </w:rPr>
        <w:t>月到岗率须达到《台州市施工现场关键岗位人员管理实施细则》（台建规〔2006〕330号）要求的天数24天。</w:t>
      </w:r>
    </w:p>
    <w:p>
      <w:pPr>
        <w:spacing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承包人未提交劳动合同，以及没有为项目经理缴纳社会保险证明的违约责任：</w:t>
      </w:r>
      <w:r>
        <w:rPr>
          <w:rFonts w:ascii="宋体" w:hAnsi="宋体"/>
          <w:color w:val="000000"/>
          <w:kern w:val="0"/>
          <w:sz w:val="24"/>
          <w:highlight w:val="none"/>
          <w:u w:val="single"/>
        </w:rPr>
        <w:t>发包人有权要求更换项目经理，由此增加的费用</w:t>
      </w:r>
      <w:r>
        <w:rPr>
          <w:rFonts w:hint="eastAsia" w:ascii="宋体" w:hAnsi="宋体"/>
          <w:color w:val="000000"/>
          <w:kern w:val="0"/>
          <w:sz w:val="24"/>
          <w:highlight w:val="none"/>
          <w:u w:val="single"/>
        </w:rPr>
        <w:t>和</w:t>
      </w:r>
      <w:r>
        <w:rPr>
          <w:rFonts w:ascii="宋体" w:hAnsi="宋体"/>
          <w:color w:val="000000"/>
          <w:kern w:val="0"/>
          <w:sz w:val="24"/>
          <w:highlight w:val="none"/>
          <w:u w:val="single"/>
        </w:rPr>
        <w:t>延误的工期由承包人承担</w:t>
      </w:r>
      <w:r>
        <w:rPr>
          <w:rFonts w:hint="eastAsia" w:ascii="宋体" w:hAnsi="宋体"/>
          <w:color w:val="000000"/>
          <w:kern w:val="0"/>
          <w:sz w:val="24"/>
          <w:highlight w:val="none"/>
          <w:u w:val="single"/>
        </w:rPr>
        <w:t>，并承担违约责任</w:t>
      </w:r>
      <w:r>
        <w:rPr>
          <w:rFonts w:ascii="宋体" w:hAnsi="宋体"/>
          <w:color w:val="000000"/>
          <w:kern w:val="0"/>
          <w:sz w:val="24"/>
          <w:highlight w:val="none"/>
          <w:u w:val="single"/>
        </w:rPr>
        <w:t>。</w:t>
      </w:r>
    </w:p>
    <w:p>
      <w:pPr>
        <w:spacing w:line="120" w:lineRule="auto"/>
        <w:ind w:firstLine="480" w:firstLineChars="200"/>
        <w:rPr>
          <w:rFonts w:hint="eastAsia" w:ascii="宋体" w:hAnsi="宋体"/>
          <w:color w:val="000000"/>
          <w:kern w:val="0"/>
          <w:sz w:val="24"/>
          <w:highlight w:val="none"/>
          <w:u w:val="single"/>
        </w:rPr>
      </w:pPr>
      <w:r>
        <w:rPr>
          <w:rFonts w:ascii="宋体" w:hAnsi="宋体"/>
          <w:color w:val="000000"/>
          <w:kern w:val="0"/>
          <w:sz w:val="24"/>
          <w:highlight w:val="none"/>
        </w:rPr>
        <w:t>项目经理未经批准，擅自离开施工现场的违约责任：</w:t>
      </w:r>
      <w:r>
        <w:rPr>
          <w:rFonts w:hint="eastAsia" w:ascii="宋体" w:hAnsi="宋体"/>
          <w:color w:val="000000"/>
          <w:kern w:val="0"/>
          <w:sz w:val="24"/>
          <w:highlight w:val="none"/>
          <w:u w:val="single"/>
        </w:rPr>
        <w:t>月到岗率须达到《台州市施工现场关键岗位人员管理实施细则》（台建规〔2006〕330号）要求的24天，不足天数，每天扣除履约担保金额的0.1%，每月结算，在当期工程款支付时扣除；连续三个月达不到要求且项目经理不能到岗的，发包人有权解除合同，履约担保金不予以退还，归发包人所有，同时由承包人赔偿发包人由此造成的损失。另遇有工程检查、验收或参观等活动时，无特殊原因不得离开施工现场。</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3.2.3 承包人擅自更换项目经理的违约责任：</w:t>
      </w:r>
      <w:r>
        <w:rPr>
          <w:rFonts w:hint="eastAsia" w:ascii="宋体" w:hAnsi="宋体"/>
          <w:color w:val="000000"/>
          <w:kern w:val="0"/>
          <w:sz w:val="24"/>
          <w:highlight w:val="none"/>
          <w:u w:val="single"/>
        </w:rPr>
        <w:t>项目经理因发生重大安全事故、生病住院、终止劳动合同关系（须提供相关部门或单位证明材料）、被责令停止执业、羁押或判刑情形，确已无法继续担任项目经理，承包人向发包人提出申请，发包人应同意更换，并报所在地建设行政主管部门批准，</w:t>
      </w:r>
      <w:r>
        <w:rPr>
          <w:rFonts w:hint="eastAsia" w:ascii="宋体" w:hAnsi="宋体"/>
          <w:color w:val="000000"/>
          <w:sz w:val="24"/>
          <w:highlight w:val="none"/>
          <w:u w:val="single"/>
        </w:rPr>
        <w:t>更换到位的项目经理资格不低于原项目经理；如</w:t>
      </w:r>
      <w:r>
        <w:rPr>
          <w:rFonts w:ascii="宋体" w:hAnsi="宋体"/>
          <w:color w:val="000000"/>
          <w:sz w:val="24"/>
          <w:highlight w:val="none"/>
          <w:u w:val="single"/>
        </w:rPr>
        <w:t>承包人擅自更换</w:t>
      </w:r>
      <w:r>
        <w:rPr>
          <w:rFonts w:hint="eastAsia" w:ascii="宋体" w:hAnsi="宋体"/>
          <w:color w:val="000000"/>
          <w:sz w:val="24"/>
          <w:highlight w:val="none"/>
          <w:u w:val="single"/>
        </w:rPr>
        <w:t>，按每更换一人次扣除履约担保金额的20%，每月结算，在当期工程款支付时扣除；擅自更换二人次以上，发包人有权解除合同，所有履约担保金不予退还，归发包人所有，同时赔偿发包人由此造成的损失</w:t>
      </w:r>
      <w:r>
        <w:rPr>
          <w:rFonts w:hint="eastAsia" w:ascii="宋体" w:hAnsi="宋体"/>
          <w:color w:val="000000"/>
          <w:kern w:val="0"/>
          <w:sz w:val="24"/>
          <w:highlight w:val="none"/>
          <w:u w:val="single"/>
        </w:rPr>
        <w:t>。</w:t>
      </w:r>
    </w:p>
    <w:p>
      <w:pPr>
        <w:spacing w:line="120" w:lineRule="auto"/>
        <w:outlineLvl w:val="0"/>
        <w:rPr>
          <w:rFonts w:ascii="宋体" w:hAnsi="宋体"/>
          <w:color w:val="000000"/>
          <w:sz w:val="24"/>
          <w:highlight w:val="none"/>
        </w:rPr>
      </w:pPr>
      <w:r>
        <w:rPr>
          <w:rFonts w:ascii="宋体" w:hAnsi="宋体"/>
          <w:color w:val="000000"/>
          <w:sz w:val="24"/>
          <w:highlight w:val="none"/>
        </w:rPr>
        <w:t xml:space="preserve">    3.2.4 承包人无正当理由拒绝更换项目经理的违约责任：</w:t>
      </w:r>
      <w:r>
        <w:rPr>
          <w:rFonts w:hint="eastAsia" w:ascii="宋体" w:hAnsi="宋体"/>
          <w:color w:val="000000"/>
          <w:sz w:val="24"/>
          <w:highlight w:val="none"/>
          <w:u w:val="single"/>
        </w:rPr>
        <w:t>发包人可通知承包人解除合同，所有履约担保金归发包人，同时赔偿发包人损失。</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3.3 承包人人员</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3.3.1 承包人提交项目管理机构及施工现场管理人员安排报告的期限：</w:t>
      </w:r>
      <w:r>
        <w:rPr>
          <w:rFonts w:hint="eastAsia" w:ascii="宋体" w:hAnsi="宋体"/>
          <w:color w:val="000000"/>
          <w:sz w:val="24"/>
          <w:highlight w:val="none"/>
          <w:u w:val="single"/>
        </w:rPr>
        <w:t>按通用合同条款，承包人主要施工管理人员见附件。</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3.3.3 承包人无正当理由拒绝撤换主要施工管理人员的违约责任：</w:t>
      </w:r>
      <w:r>
        <w:rPr>
          <w:rFonts w:hint="eastAsia" w:ascii="宋体" w:hAnsi="宋体"/>
          <w:color w:val="000000"/>
          <w:sz w:val="24"/>
          <w:highlight w:val="none"/>
          <w:u w:val="single"/>
        </w:rPr>
        <w:t>发包人可通知承包人解除合同，所有履约担保金归发包人，同时赔偿发包人损失</w:t>
      </w:r>
      <w:r>
        <w:rPr>
          <w:rFonts w:ascii="宋体" w:hAnsi="宋体"/>
          <w:color w:val="000000"/>
          <w:sz w:val="24"/>
          <w:highlight w:val="none"/>
          <w:u w:val="single"/>
        </w:rPr>
        <w:t>。</w:t>
      </w:r>
    </w:p>
    <w:p>
      <w:pPr>
        <w:spacing w:line="120" w:lineRule="auto"/>
        <w:ind w:firstLine="480" w:firstLineChars="200"/>
        <w:rPr>
          <w:rFonts w:ascii="宋体" w:hAnsi="宋体"/>
          <w:color w:val="000000"/>
          <w:sz w:val="24"/>
          <w:highlight w:val="none"/>
          <w:u w:val="single"/>
        </w:rPr>
      </w:pPr>
      <w:r>
        <w:rPr>
          <w:rFonts w:ascii="宋体" w:hAnsi="宋体"/>
          <w:color w:val="000000"/>
          <w:sz w:val="24"/>
          <w:highlight w:val="none"/>
        </w:rPr>
        <w:t>3.3.4 承包人主要施工管理人员离开施工现场的批准要求：</w:t>
      </w:r>
      <w:r>
        <w:rPr>
          <w:rFonts w:hint="eastAsia" w:ascii="宋体" w:hAnsi="宋体"/>
          <w:color w:val="000000"/>
          <w:sz w:val="24"/>
          <w:highlight w:val="none"/>
          <w:u w:val="single"/>
        </w:rPr>
        <w:t>按通用合同条款执行；另遇有工程检查、验收或参观等活动时，无特殊原因不得请假</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3.3.5承包人擅自更换主要施工管理人员的违约责任：</w:t>
      </w:r>
      <w:r>
        <w:rPr>
          <w:rFonts w:hint="eastAsia" w:ascii="宋体" w:hAnsi="宋体"/>
          <w:color w:val="000000"/>
          <w:sz w:val="24"/>
          <w:highlight w:val="none"/>
          <w:u w:val="single"/>
        </w:rPr>
        <w:t>因发生重大安全事故、因生病住院、终止劳动合同关系（须提供相关部门或单位证明材料）、被责令停止执业、羁押或判刑情形，确已无法继续担任相应岗位工作，承包人向发包人提出申请，发包人应同意更换，并报工程所在地建设行政主管部门批准，对更换到位的技术负责人资格应不低于原技术负责人；如承包人擅自更换，按技术负责人每更换一人次扣除履约担保金的10%,其他关键岗位人员每更换一人次扣除履约担保金额的5%，每月结算，在当期工程款支付时扣除。</w:t>
      </w:r>
    </w:p>
    <w:p>
      <w:pPr>
        <w:spacing w:line="120" w:lineRule="auto"/>
        <w:ind w:firstLine="480" w:firstLineChars="200"/>
        <w:rPr>
          <w:rFonts w:ascii="宋体" w:hAnsi="宋体"/>
          <w:color w:val="000000"/>
          <w:sz w:val="24"/>
          <w:highlight w:val="none"/>
          <w:u w:val="single"/>
        </w:rPr>
      </w:pPr>
      <w:r>
        <w:rPr>
          <w:rFonts w:ascii="宋体" w:hAnsi="宋体"/>
          <w:color w:val="000000"/>
          <w:sz w:val="24"/>
          <w:highlight w:val="none"/>
        </w:rPr>
        <w:t>承包人主要施工管理人员擅自离开施工现场的违约责任：</w:t>
      </w:r>
      <w:r>
        <w:rPr>
          <w:rFonts w:hint="eastAsia" w:ascii="宋体" w:hAnsi="宋体"/>
          <w:color w:val="000000"/>
          <w:sz w:val="24"/>
          <w:highlight w:val="none"/>
          <w:u w:val="single"/>
        </w:rPr>
        <w:t>《台州市施工现场关键岗位人员管理实施细则》（台建规〔2006〕330号）规定的关键岗位人员到岗率达不到合同约定的</w:t>
      </w:r>
      <w:r>
        <w:rPr>
          <w:rFonts w:hint="eastAsia" w:ascii="宋体" w:hAnsi="宋体"/>
          <w:color w:val="000000"/>
          <w:sz w:val="24"/>
          <w:highlight w:val="none"/>
          <w:u w:val="single"/>
          <w:lang w:val="en-US" w:eastAsia="zh-CN"/>
        </w:rPr>
        <w:t>26</w:t>
      </w:r>
      <w:r>
        <w:rPr>
          <w:rFonts w:hint="eastAsia" w:ascii="宋体" w:hAnsi="宋体"/>
          <w:color w:val="000000"/>
          <w:sz w:val="24"/>
          <w:highlight w:val="none"/>
          <w:u w:val="single"/>
        </w:rPr>
        <w:t>天的，不足天数每人次每天扣除履约担保金额的0.05%，每月结算，在当期工程款支付时扣除。</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3.5 分包</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3.5.1 分包的一般约定</w:t>
      </w:r>
    </w:p>
    <w:p>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禁止分包的工程包括</w:t>
      </w:r>
      <w:r>
        <w:rPr>
          <w:rFonts w:hint="eastAsia" w:ascii="宋体" w:hAnsi="宋体"/>
          <w:color w:val="000000"/>
          <w:sz w:val="24"/>
          <w:highlight w:val="none"/>
        </w:rPr>
        <w:t>：</w:t>
      </w:r>
      <w:r>
        <w:rPr>
          <w:rFonts w:hint="eastAsia" w:ascii="宋体" w:hAnsi="宋体"/>
          <w:color w:val="000000"/>
          <w:sz w:val="24"/>
          <w:highlight w:val="none"/>
          <w:u w:val="single"/>
        </w:rPr>
        <w:t>工程主体结构、关键性工作</w:t>
      </w:r>
      <w:r>
        <w:rPr>
          <w:rFonts w:ascii="宋体" w:hAnsi="宋体"/>
          <w:color w:val="000000"/>
          <w:sz w:val="24"/>
          <w:highlight w:val="none"/>
          <w:u w:val="single"/>
        </w:rPr>
        <w:t>。</w:t>
      </w:r>
    </w:p>
    <w:p>
      <w:pPr>
        <w:spacing w:line="120" w:lineRule="auto"/>
        <w:rPr>
          <w:rFonts w:ascii="宋体" w:hAnsi="宋体"/>
          <w:color w:val="000000"/>
          <w:sz w:val="24"/>
          <w:highlight w:val="none"/>
        </w:rPr>
      </w:pPr>
      <w:r>
        <w:rPr>
          <w:rFonts w:ascii="宋体" w:hAnsi="宋体"/>
          <w:color w:val="000000"/>
          <w:sz w:val="24"/>
          <w:highlight w:val="none"/>
        </w:rPr>
        <w:t xml:space="preserve">    3.5.2分包的确定</w:t>
      </w:r>
    </w:p>
    <w:p>
      <w:pPr>
        <w:spacing w:line="120" w:lineRule="auto"/>
        <w:ind w:firstLine="480" w:firstLineChars="200"/>
        <w:rPr>
          <w:rFonts w:ascii="宋体" w:hAnsi="宋体"/>
          <w:color w:val="000000"/>
          <w:sz w:val="24"/>
          <w:highlight w:val="none"/>
          <w:u w:val="single"/>
        </w:rPr>
      </w:pPr>
      <w:r>
        <w:rPr>
          <w:rFonts w:ascii="宋体" w:hAnsi="宋体"/>
          <w:color w:val="000000"/>
          <w:sz w:val="24"/>
          <w:highlight w:val="none"/>
        </w:rPr>
        <w:t>允许分包的专业工程包括：</w:t>
      </w:r>
      <w:r>
        <w:rPr>
          <w:rFonts w:hint="eastAsia" w:ascii="宋体" w:hAnsi="宋体"/>
          <w:color w:val="000000"/>
          <w:kern w:val="0"/>
          <w:sz w:val="24"/>
          <w:highlight w:val="none"/>
          <w:u w:val="single"/>
        </w:rPr>
        <w:t xml:space="preserve"> /  。</w:t>
      </w:r>
    </w:p>
    <w:p>
      <w:pPr>
        <w:spacing w:line="120" w:lineRule="auto"/>
        <w:ind w:firstLine="480" w:firstLineChars="200"/>
        <w:rPr>
          <w:rFonts w:hint="eastAsia" w:ascii="宋体" w:hAnsi="宋体"/>
          <w:color w:val="000000"/>
          <w:kern w:val="0"/>
          <w:sz w:val="24"/>
          <w:highlight w:val="none"/>
          <w:u w:val="single"/>
        </w:rPr>
      </w:pPr>
      <w:r>
        <w:rPr>
          <w:rFonts w:ascii="宋体" w:hAnsi="宋体"/>
          <w:color w:val="000000"/>
          <w:sz w:val="24"/>
          <w:highlight w:val="none"/>
        </w:rPr>
        <w:t>其他关于分包的约定：</w:t>
      </w:r>
      <w:r>
        <w:rPr>
          <w:rFonts w:hint="eastAsia" w:ascii="宋体" w:hAnsi="宋体"/>
          <w:color w:val="000000"/>
          <w:kern w:val="0"/>
          <w:sz w:val="24"/>
          <w:highlight w:val="none"/>
          <w:u w:val="single"/>
        </w:rPr>
        <w:t>/  。</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3.6 工程照管与成品、半成品保护</w:t>
      </w:r>
    </w:p>
    <w:p>
      <w:pPr>
        <w:spacing w:before="120" w:after="120" w:line="120" w:lineRule="auto"/>
        <w:ind w:firstLine="480" w:firstLineChars="200"/>
        <w:rPr>
          <w:rFonts w:ascii="宋体" w:hAnsi="宋体"/>
          <w:color w:val="000000"/>
          <w:kern w:val="0"/>
          <w:sz w:val="24"/>
          <w:highlight w:val="none"/>
          <w:u w:val="single"/>
        </w:rPr>
      </w:pPr>
      <w:r>
        <w:rPr>
          <w:rFonts w:ascii="宋体" w:hAnsi="宋体"/>
          <w:color w:val="000000"/>
          <w:kern w:val="0"/>
          <w:sz w:val="24"/>
          <w:highlight w:val="none"/>
        </w:rPr>
        <w:t>承包人负责照管工程及工程相关的材料、工程设备的起始时间：</w:t>
      </w:r>
      <w:r>
        <w:rPr>
          <w:rFonts w:hint="eastAsia" w:ascii="宋体" w:hAnsi="宋体"/>
          <w:color w:val="000000"/>
          <w:kern w:val="0"/>
          <w:sz w:val="24"/>
          <w:highlight w:val="none"/>
          <w:u w:val="single"/>
        </w:rPr>
        <w:t>按通用合同条款执行。</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3.7 履约担保</w:t>
      </w:r>
    </w:p>
    <w:p>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rPr>
        <w:t>承包人是否提供履约担保：</w:t>
      </w:r>
      <w:r>
        <w:rPr>
          <w:rFonts w:hint="eastAsia" w:ascii="宋体" w:hAnsi="宋体"/>
          <w:color w:val="000000"/>
          <w:sz w:val="24"/>
          <w:highlight w:val="none"/>
          <w:u w:val="single"/>
        </w:rPr>
        <w:t>是。</w:t>
      </w:r>
    </w:p>
    <w:p>
      <w:pPr>
        <w:spacing w:line="120" w:lineRule="auto"/>
        <w:ind w:firstLine="480" w:firstLineChars="200"/>
        <w:jc w:val="left"/>
      </w:pPr>
      <w:r>
        <w:rPr>
          <w:rFonts w:ascii="宋体" w:hAnsi="宋体"/>
          <w:color w:val="000000"/>
          <w:sz w:val="24"/>
          <w:highlight w:val="none"/>
        </w:rPr>
        <w:t>承包人提供履约担保的形式</w:t>
      </w:r>
      <w:r>
        <w:rPr>
          <w:rFonts w:hint="eastAsia" w:ascii="宋体" w:hAnsi="宋体"/>
          <w:color w:val="000000"/>
          <w:sz w:val="24"/>
          <w:highlight w:val="none"/>
        </w:rPr>
        <w:t>、金额及期限的</w:t>
      </w:r>
      <w:r>
        <w:rPr>
          <w:rFonts w:ascii="宋体" w:hAnsi="宋体"/>
          <w:color w:val="000000"/>
          <w:sz w:val="24"/>
          <w:highlight w:val="none"/>
        </w:rPr>
        <w:t>：</w:t>
      </w:r>
      <w:r>
        <w:rPr>
          <w:rFonts w:hint="eastAsia" w:ascii="宋体" w:hAnsi="宋体"/>
          <w:color w:val="000000"/>
          <w:kern w:val="0"/>
          <w:sz w:val="24"/>
          <w:highlight w:val="none"/>
          <w:u w:val="single"/>
        </w:rPr>
        <w:t>形式：现金</w:t>
      </w:r>
      <w:r>
        <w:rPr>
          <w:rFonts w:hint="eastAsia" w:ascii="宋体" w:hAnsi="宋体"/>
          <w:color w:val="000000"/>
          <w:kern w:val="0"/>
          <w:sz w:val="24"/>
          <w:highlight w:val="none"/>
          <w:u w:val="single"/>
          <w:lang w:eastAsia="zh-CN"/>
        </w:rPr>
        <w:t>、</w:t>
      </w:r>
      <w:r>
        <w:rPr>
          <w:rFonts w:hint="eastAsia" w:ascii="宋体" w:hAnsi="宋体"/>
          <w:color w:val="000000"/>
          <w:kern w:val="0"/>
          <w:sz w:val="24"/>
          <w:highlight w:val="none"/>
          <w:u w:val="single"/>
        </w:rPr>
        <w:t>银行保函、保险公司保单；金额：按签约合同价的</w:t>
      </w:r>
      <w:r>
        <w:rPr>
          <w:rFonts w:hint="eastAsia" w:ascii="宋体" w:hAnsi="宋体"/>
          <w:color w:val="000000"/>
          <w:kern w:val="0"/>
          <w:sz w:val="24"/>
          <w:highlight w:val="none"/>
          <w:u w:val="single"/>
          <w:lang w:val="en-US" w:eastAsia="zh-CN"/>
        </w:rPr>
        <w:t>2</w:t>
      </w:r>
      <w:r>
        <w:rPr>
          <w:rFonts w:hint="eastAsia" w:ascii="宋体" w:hAnsi="宋体"/>
          <w:color w:val="000000"/>
          <w:kern w:val="0"/>
          <w:sz w:val="24"/>
          <w:highlight w:val="none"/>
          <w:u w:val="single"/>
        </w:rPr>
        <w:t>%。 期限：在竣工验收合格后不计息退还。</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5. 工程质量</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5.1 质量要求</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5.1.1 特殊质量标准和要求：</w:t>
      </w:r>
      <w:r>
        <w:rPr>
          <w:rFonts w:hint="eastAsia" w:ascii="宋体" w:hAnsi="宋体"/>
          <w:color w:val="000000"/>
          <w:kern w:val="0"/>
          <w:sz w:val="24"/>
          <w:highlight w:val="none"/>
          <w:u w:val="single"/>
        </w:rPr>
        <w:t>无。</w:t>
      </w:r>
    </w:p>
    <w:p>
      <w:pPr>
        <w:spacing w:line="120" w:lineRule="auto"/>
        <w:ind w:left="141" w:leftChars="67" w:firstLine="360" w:firstLineChars="150"/>
        <w:jc w:val="left"/>
        <w:rPr>
          <w:rFonts w:hint="eastAsia" w:ascii="宋体" w:hAnsi="宋体"/>
          <w:color w:val="000000"/>
          <w:sz w:val="24"/>
          <w:highlight w:val="none"/>
        </w:rPr>
      </w:pPr>
      <w:r>
        <w:rPr>
          <w:rFonts w:ascii="宋体" w:hAnsi="宋体"/>
          <w:color w:val="000000"/>
          <w:sz w:val="24"/>
          <w:highlight w:val="none"/>
        </w:rPr>
        <w:t>关于工程奖项的约定：</w:t>
      </w:r>
      <w:r>
        <w:rPr>
          <w:rFonts w:hint="eastAsia" w:ascii="宋体" w:hAnsi="宋体"/>
          <w:color w:val="000000"/>
          <w:kern w:val="0"/>
          <w:sz w:val="24"/>
          <w:highlight w:val="none"/>
          <w:u w:val="single"/>
        </w:rPr>
        <w:t>无。</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5.3 隐蔽工程检查</w:t>
      </w:r>
    </w:p>
    <w:p>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5.3.2承包人提前通知</w:t>
      </w:r>
      <w:r>
        <w:rPr>
          <w:rFonts w:hint="eastAsia" w:ascii="宋体" w:hAnsi="宋体"/>
          <w:color w:val="000000"/>
          <w:sz w:val="24"/>
          <w:highlight w:val="none"/>
          <w:lang w:val="en-US" w:eastAsia="zh-CN"/>
        </w:rPr>
        <w:t>发包人</w:t>
      </w:r>
      <w:r>
        <w:rPr>
          <w:rFonts w:ascii="宋体" w:hAnsi="宋体"/>
          <w:color w:val="000000"/>
          <w:sz w:val="24"/>
          <w:highlight w:val="none"/>
        </w:rPr>
        <w:t>隐蔽工程检查的期限的约定：</w:t>
      </w:r>
      <w:r>
        <w:rPr>
          <w:rFonts w:hint="eastAsia" w:ascii="宋体" w:hAnsi="宋体"/>
          <w:color w:val="000000"/>
          <w:sz w:val="24"/>
          <w:highlight w:val="none"/>
          <w:u w:val="single"/>
        </w:rPr>
        <w:t>按通用合同条款执行。</w:t>
      </w:r>
    </w:p>
    <w:p>
      <w:pPr>
        <w:spacing w:line="120" w:lineRule="auto"/>
        <w:ind w:firstLine="480" w:firstLineChars="200"/>
        <w:jc w:val="left"/>
        <w:rPr>
          <w:rFonts w:ascii="宋体" w:hAnsi="宋体"/>
          <w:color w:val="000000"/>
          <w:sz w:val="24"/>
          <w:highlight w:val="none"/>
        </w:rPr>
      </w:pPr>
      <w:r>
        <w:rPr>
          <w:rFonts w:hint="eastAsia" w:ascii="宋体" w:hAnsi="宋体"/>
          <w:color w:val="000000"/>
          <w:sz w:val="24"/>
          <w:highlight w:val="none"/>
          <w:lang w:val="en-US" w:eastAsia="zh-CN"/>
        </w:rPr>
        <w:t>发包人</w:t>
      </w:r>
      <w:r>
        <w:rPr>
          <w:rFonts w:ascii="宋体" w:hAnsi="宋体"/>
          <w:color w:val="000000"/>
          <w:sz w:val="24"/>
          <w:highlight w:val="none"/>
        </w:rPr>
        <w:t>不能按时进行检查时，应提前</w:t>
      </w:r>
      <w:r>
        <w:rPr>
          <w:rFonts w:ascii="宋体" w:hAnsi="宋体"/>
          <w:color w:val="000000"/>
          <w:sz w:val="24"/>
          <w:highlight w:val="none"/>
          <w:u w:val="single"/>
        </w:rPr>
        <w:t xml:space="preserve"> </w:t>
      </w:r>
      <w:r>
        <w:rPr>
          <w:rFonts w:hint="eastAsia" w:ascii="宋体" w:hAnsi="宋体"/>
          <w:color w:val="000000"/>
          <w:sz w:val="24"/>
          <w:highlight w:val="none"/>
          <w:u w:val="single"/>
        </w:rPr>
        <w:t>24</w:t>
      </w:r>
      <w:r>
        <w:rPr>
          <w:rFonts w:ascii="宋体" w:hAnsi="宋体"/>
          <w:color w:val="000000"/>
          <w:sz w:val="24"/>
          <w:highlight w:val="none"/>
          <w:u w:val="single"/>
        </w:rPr>
        <w:t xml:space="preserve"> </w:t>
      </w:r>
      <w:r>
        <w:rPr>
          <w:rFonts w:ascii="宋体" w:hAnsi="宋体"/>
          <w:color w:val="000000"/>
          <w:sz w:val="24"/>
          <w:highlight w:val="none"/>
        </w:rPr>
        <w:t>小时提交书面延期要求。</w:t>
      </w:r>
    </w:p>
    <w:p>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关于延期最长不得超过：</w:t>
      </w:r>
      <w:r>
        <w:rPr>
          <w:rFonts w:ascii="宋体" w:hAnsi="宋体"/>
          <w:color w:val="000000"/>
          <w:sz w:val="24"/>
          <w:highlight w:val="none"/>
          <w:u w:val="single"/>
        </w:rPr>
        <w:t xml:space="preserve">  </w:t>
      </w:r>
      <w:r>
        <w:rPr>
          <w:rFonts w:hint="eastAsia" w:ascii="宋体" w:hAnsi="宋体"/>
          <w:color w:val="000000"/>
          <w:sz w:val="24"/>
          <w:highlight w:val="none"/>
          <w:u w:val="single"/>
        </w:rPr>
        <w:t>24</w:t>
      </w:r>
      <w:r>
        <w:rPr>
          <w:rFonts w:ascii="宋体" w:hAnsi="宋体"/>
          <w:color w:val="000000"/>
          <w:sz w:val="24"/>
          <w:highlight w:val="none"/>
          <w:u w:val="single"/>
        </w:rPr>
        <w:t xml:space="preserve">  </w:t>
      </w:r>
      <w:r>
        <w:rPr>
          <w:rFonts w:ascii="宋体" w:hAnsi="宋体"/>
          <w:color w:val="000000"/>
          <w:sz w:val="24"/>
          <w:highlight w:val="none"/>
        </w:rPr>
        <w:t>小时</w:t>
      </w:r>
      <w:r>
        <w:rPr>
          <w:rFonts w:hint="eastAsia" w:ascii="宋体" w:hAnsi="宋体"/>
          <w:color w:val="000000"/>
          <w:sz w:val="24"/>
          <w:highlight w:val="none"/>
        </w:rPr>
        <w:t>，由此导致工期延误的，工期予以顺延。</w:t>
      </w:r>
    </w:p>
    <w:p>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隐蔽工程验收过程、验收部位除办理纸质验收记录，还应留置验收部位、验收过程、主要验收人员相片、影像等资料。</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6. 安全文明施工与环境保护</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6.1安全文明施工</w:t>
      </w:r>
    </w:p>
    <w:p>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rPr>
        <w:t>6.1.1 项目安全生产的达标目标及相应事项的约定：</w:t>
      </w:r>
      <w:r>
        <w:rPr>
          <w:rFonts w:hint="eastAsia" w:ascii="宋体" w:hAnsi="宋体"/>
          <w:color w:val="000000"/>
          <w:sz w:val="24"/>
          <w:highlight w:val="none"/>
          <w:u w:val="single"/>
        </w:rPr>
        <w:t>按《浙江省建筑施工安全标准化管理规定》（浙建建〔2012〕54号）及省、市建筑业、安全监督等相关主管部门发布的有关管理规定执行。</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6.1.4 关于治安保卫的特别约定：</w:t>
      </w:r>
      <w:r>
        <w:rPr>
          <w:rFonts w:hint="eastAsia" w:ascii="宋体" w:hAnsi="宋体"/>
          <w:color w:val="000000"/>
          <w:sz w:val="24"/>
          <w:highlight w:val="none"/>
          <w:u w:val="single"/>
        </w:rPr>
        <w:t>按通用合同条款。</w:t>
      </w:r>
    </w:p>
    <w:p>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关于编制施工场地治安管理计划的约定：</w:t>
      </w:r>
      <w:r>
        <w:rPr>
          <w:rFonts w:hint="eastAsia" w:ascii="宋体" w:hAnsi="宋体"/>
          <w:color w:val="000000"/>
          <w:sz w:val="24"/>
          <w:highlight w:val="none"/>
          <w:u w:val="single"/>
        </w:rPr>
        <w:t>按通用合同条款。</w:t>
      </w:r>
    </w:p>
    <w:p>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6.1.5 文明施工</w:t>
      </w:r>
    </w:p>
    <w:p>
      <w:pPr>
        <w:spacing w:line="120" w:lineRule="auto"/>
        <w:ind w:firstLine="480" w:firstLineChars="200"/>
        <w:jc w:val="left"/>
        <w:rPr>
          <w:rFonts w:ascii="宋体" w:hAnsi="宋体"/>
          <w:color w:val="000000"/>
          <w:sz w:val="24"/>
          <w:highlight w:val="none"/>
        </w:rPr>
      </w:pPr>
      <w:r>
        <w:rPr>
          <w:rFonts w:hint="eastAsia" w:ascii="宋体" w:hAnsi="宋体"/>
          <w:color w:val="000000"/>
          <w:sz w:val="24"/>
          <w:highlight w:val="none"/>
        </w:rPr>
        <w:t>合同当事人对文明施工的要求：</w:t>
      </w:r>
      <w:r>
        <w:rPr>
          <w:rFonts w:hint="eastAsia" w:ascii="宋体" w:hAnsi="宋体"/>
          <w:color w:val="000000"/>
          <w:sz w:val="24"/>
          <w:highlight w:val="none"/>
          <w:u w:val="single"/>
        </w:rPr>
        <w:t>按省、市有关文明施工管理规定执行。</w:t>
      </w:r>
    </w:p>
    <w:p>
      <w:pPr>
        <w:spacing w:line="120" w:lineRule="auto"/>
        <w:ind w:firstLine="480" w:firstLineChars="200"/>
        <w:jc w:val="left"/>
        <w:rPr>
          <w:rFonts w:hint="eastAsia" w:ascii="宋体" w:hAnsi="宋体"/>
          <w:color w:val="auto"/>
          <w:sz w:val="24"/>
          <w:highlight w:val="none"/>
        </w:rPr>
      </w:pPr>
      <w:r>
        <w:rPr>
          <w:rFonts w:ascii="宋体" w:hAnsi="宋体"/>
          <w:color w:val="000000"/>
          <w:sz w:val="24"/>
          <w:highlight w:val="none"/>
        </w:rPr>
        <w:t>6.1.6 关于安全文明施工费支付比例和支付期限的约定：</w:t>
      </w:r>
      <w:r>
        <w:rPr>
          <w:rFonts w:hint="eastAsia" w:ascii="宋体" w:hAnsi="宋体"/>
          <w:color w:val="auto"/>
          <w:sz w:val="24"/>
          <w:highlight w:val="none"/>
          <w:u w:val="single"/>
        </w:rPr>
        <w:t>安全文明施工费预付费包含在工程预付款内，与工程预付款一并支付，支付比例为安全文明施工费（不含创标化工地增加费）总额的100%，安全文明施工费的使用按通用合同条款执行</w:t>
      </w:r>
      <w:r>
        <w:rPr>
          <w:rFonts w:hint="eastAsia" w:ascii="宋体" w:hAnsi="宋体"/>
          <w:color w:val="auto"/>
          <w:sz w:val="24"/>
          <w:highlight w:val="none"/>
        </w:rPr>
        <w:t>。</w:t>
      </w:r>
    </w:p>
    <w:p>
      <w:pPr>
        <w:spacing w:line="320" w:lineRule="exact"/>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安全文明施工费包含在签约合同价内，承包人经发包人同意采取合同以外的安全措施所产生的费用，由发、承包人协商处理；未经发包人同意，发包人可不承担由此增加的费用。</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7. 工期和进度</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7.1 施工组织设计</w:t>
      </w:r>
    </w:p>
    <w:p>
      <w:pPr>
        <w:autoSpaceDE w:val="0"/>
        <w:autoSpaceDN w:val="0"/>
        <w:adjustRightInd w:val="0"/>
        <w:spacing w:line="120" w:lineRule="auto"/>
        <w:ind w:firstLine="480" w:firstLineChars="200"/>
        <w:jc w:val="left"/>
        <w:rPr>
          <w:rFonts w:ascii="宋体" w:hAnsi="宋体"/>
          <w:color w:val="000000"/>
          <w:kern w:val="0"/>
          <w:sz w:val="24"/>
          <w:highlight w:val="none"/>
          <w:u w:val="single"/>
        </w:rPr>
      </w:pPr>
      <w:r>
        <w:rPr>
          <w:rFonts w:ascii="宋体" w:hAnsi="宋体"/>
          <w:color w:val="000000"/>
          <w:sz w:val="24"/>
          <w:highlight w:val="none"/>
        </w:rPr>
        <w:t>7.1.</w:t>
      </w:r>
      <w:r>
        <w:rPr>
          <w:rFonts w:hint="eastAsia" w:ascii="宋体" w:hAnsi="宋体"/>
          <w:color w:val="000000"/>
          <w:sz w:val="24"/>
          <w:highlight w:val="none"/>
        </w:rPr>
        <w:t>1 合</w:t>
      </w:r>
      <w:r>
        <w:rPr>
          <w:rFonts w:hint="eastAsia" w:ascii="宋体" w:hAnsi="宋体"/>
          <w:color w:val="000000"/>
          <w:kern w:val="0"/>
          <w:sz w:val="24"/>
          <w:highlight w:val="none"/>
        </w:rPr>
        <w:t>同当事人约定的</w:t>
      </w:r>
      <w:r>
        <w:rPr>
          <w:rFonts w:ascii="宋体" w:hAnsi="宋体"/>
          <w:color w:val="000000"/>
          <w:kern w:val="0"/>
          <w:sz w:val="24"/>
          <w:highlight w:val="none"/>
        </w:rPr>
        <w:t>施工组织设计</w:t>
      </w:r>
      <w:r>
        <w:rPr>
          <w:rFonts w:hint="eastAsia" w:ascii="宋体" w:hAnsi="宋体"/>
          <w:color w:val="000000"/>
          <w:kern w:val="0"/>
          <w:sz w:val="24"/>
          <w:highlight w:val="none"/>
        </w:rPr>
        <w:t>应包括的其他内容</w:t>
      </w:r>
      <w:r>
        <w:rPr>
          <w:rFonts w:ascii="宋体" w:hAnsi="宋体"/>
          <w:color w:val="000000"/>
          <w:kern w:val="0"/>
          <w:sz w:val="24"/>
          <w:highlight w:val="none"/>
        </w:rPr>
        <w:t>：</w:t>
      </w:r>
      <w:r>
        <w:rPr>
          <w:rFonts w:hint="eastAsia" w:ascii="宋体" w:hAnsi="宋体"/>
          <w:color w:val="000000"/>
          <w:kern w:val="0"/>
          <w:sz w:val="24"/>
          <w:highlight w:val="none"/>
          <w:u w:val="single"/>
        </w:rPr>
        <w:t>对特殊工艺施工、危险性较大分部分项工程施工</w:t>
      </w:r>
      <w:r>
        <w:rPr>
          <w:rFonts w:hint="eastAsia" w:ascii="宋体" w:hAnsi="宋体"/>
          <w:color w:val="000000"/>
          <w:sz w:val="24"/>
          <w:highlight w:val="none"/>
          <w:u w:val="single"/>
        </w:rPr>
        <w:t>（如基坑的开挖、支护、降水工程，模板工程及支撑体系，起重吊装及起重机械安装拆卸工程，脚手架工程，拆除工程，暗挖工程，建筑幕墙安装工程，钢结构、网架和索膜结构安装工程）</w:t>
      </w:r>
      <w:r>
        <w:rPr>
          <w:rFonts w:hint="eastAsia" w:ascii="宋体" w:hAnsi="宋体"/>
          <w:color w:val="000000"/>
          <w:kern w:val="0"/>
          <w:sz w:val="24"/>
          <w:highlight w:val="none"/>
          <w:u w:val="single"/>
        </w:rPr>
        <w:t>应按规定办理审批手续和按当地建设行政主管部门要求组织专家论证。</w:t>
      </w:r>
    </w:p>
    <w:p>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sz w:val="24"/>
          <w:highlight w:val="none"/>
        </w:rPr>
        <w:t xml:space="preserve">7.1.2 </w:t>
      </w:r>
      <w:r>
        <w:rPr>
          <w:rFonts w:ascii="宋体" w:hAnsi="宋体"/>
          <w:color w:val="000000"/>
          <w:kern w:val="0"/>
          <w:sz w:val="24"/>
          <w:highlight w:val="none"/>
        </w:rPr>
        <w:t>施工组织设计的提交和修改</w:t>
      </w:r>
    </w:p>
    <w:p>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ascii="宋体" w:hAnsi="宋体"/>
          <w:color w:val="000000"/>
          <w:kern w:val="0"/>
          <w:sz w:val="24"/>
          <w:highlight w:val="none"/>
        </w:rPr>
        <w:t>承包人提交详细施工组织设计的期限的约定：</w:t>
      </w:r>
      <w:r>
        <w:rPr>
          <w:rFonts w:hint="eastAsia" w:ascii="宋体" w:hAnsi="宋体"/>
          <w:color w:val="000000"/>
          <w:kern w:val="0"/>
          <w:sz w:val="24"/>
          <w:highlight w:val="none"/>
          <w:u w:val="single"/>
        </w:rPr>
        <w:t>施工组织设计在合同签订后7天内，专项施工方案在相应部位施工前7天。发包人对承包人的施工组织设计（或方案）提出质疑和合理修正时，承包人应7天内完成修正并重新提交；每月20日前向发包人提交下一月进度计划和施工方案；</w:t>
      </w:r>
    </w:p>
    <w:p>
      <w:pPr>
        <w:spacing w:line="120" w:lineRule="auto"/>
        <w:ind w:firstLine="480" w:firstLineChars="200"/>
        <w:jc w:val="left"/>
        <w:rPr>
          <w:rFonts w:ascii="宋体" w:hAnsi="宋体"/>
          <w:color w:val="000000"/>
          <w:kern w:val="0"/>
          <w:sz w:val="24"/>
          <w:highlight w:val="none"/>
          <w:u w:val="single"/>
        </w:rPr>
      </w:pPr>
      <w:r>
        <w:rPr>
          <w:rFonts w:ascii="宋体" w:hAnsi="宋体"/>
          <w:color w:val="000000"/>
          <w:sz w:val="24"/>
          <w:highlight w:val="none"/>
        </w:rPr>
        <w:t>发包人在收到</w:t>
      </w:r>
      <w:r>
        <w:rPr>
          <w:rFonts w:hint="eastAsia" w:ascii="宋体" w:hAnsi="宋体"/>
          <w:color w:val="000000"/>
          <w:sz w:val="24"/>
          <w:highlight w:val="none"/>
        </w:rPr>
        <w:t>详细的施工组织设计</w:t>
      </w:r>
      <w:r>
        <w:rPr>
          <w:rFonts w:ascii="宋体" w:hAnsi="宋体"/>
          <w:color w:val="000000"/>
          <w:sz w:val="24"/>
          <w:highlight w:val="none"/>
        </w:rPr>
        <w:t>后确认或提出修改意见的期限：</w:t>
      </w:r>
      <w:r>
        <w:rPr>
          <w:rFonts w:hint="eastAsia" w:ascii="宋体" w:hAnsi="宋体"/>
          <w:color w:val="000000"/>
          <w:kern w:val="0"/>
          <w:sz w:val="24"/>
          <w:highlight w:val="none"/>
          <w:u w:val="single"/>
        </w:rPr>
        <w:t>收到相应文件后7天内。</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7.2 施工进度计划</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7.2.2 施工进度计划的修订</w:t>
      </w:r>
    </w:p>
    <w:p>
      <w:pPr>
        <w:spacing w:line="120" w:lineRule="auto"/>
        <w:ind w:firstLine="480" w:firstLineChars="200"/>
        <w:jc w:val="left"/>
        <w:rPr>
          <w:rFonts w:ascii="宋体" w:hAnsi="宋体"/>
          <w:color w:val="000000"/>
          <w:kern w:val="0"/>
          <w:sz w:val="24"/>
          <w:highlight w:val="none"/>
          <w:u w:val="single"/>
        </w:rPr>
      </w:pPr>
      <w:r>
        <w:rPr>
          <w:rFonts w:ascii="宋体" w:hAnsi="宋体"/>
          <w:color w:val="000000"/>
          <w:sz w:val="24"/>
          <w:highlight w:val="none"/>
        </w:rPr>
        <w:t>发包人在收到修订的施工进度计划后确认或提出修改意见的期限：</w:t>
      </w:r>
      <w:r>
        <w:rPr>
          <w:rFonts w:hint="eastAsia" w:ascii="宋体" w:hAnsi="宋体"/>
          <w:color w:val="000000"/>
          <w:kern w:val="0"/>
          <w:sz w:val="24"/>
          <w:highlight w:val="none"/>
          <w:u w:val="single"/>
        </w:rPr>
        <w:t>收到相应文件后7天内</w:t>
      </w:r>
      <w:r>
        <w:rPr>
          <w:rFonts w:ascii="宋体" w:hAnsi="宋体"/>
          <w:color w:val="000000"/>
          <w:kern w:val="0"/>
          <w:sz w:val="24"/>
          <w:highlight w:val="none"/>
          <w:u w:val="single"/>
        </w:rPr>
        <w:t xml:space="preserve"> 。</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7.3 开工</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7.3.1 开工准备</w:t>
      </w:r>
    </w:p>
    <w:p>
      <w:pPr>
        <w:spacing w:line="120" w:lineRule="auto"/>
        <w:ind w:firstLine="645"/>
        <w:jc w:val="left"/>
        <w:rPr>
          <w:rFonts w:ascii="宋体" w:hAnsi="宋体"/>
          <w:color w:val="000000"/>
          <w:kern w:val="0"/>
          <w:sz w:val="24"/>
          <w:highlight w:val="none"/>
          <w:u w:val="single"/>
        </w:rPr>
      </w:pPr>
      <w:r>
        <w:rPr>
          <w:rFonts w:ascii="宋体" w:hAnsi="宋体"/>
          <w:color w:val="000000"/>
          <w:sz w:val="24"/>
          <w:highlight w:val="none"/>
        </w:rPr>
        <w:t>关于承包人提交</w:t>
      </w:r>
      <w:r>
        <w:rPr>
          <w:rFonts w:ascii="宋体" w:hAnsi="宋体"/>
          <w:color w:val="000000"/>
          <w:kern w:val="0"/>
          <w:sz w:val="24"/>
          <w:highlight w:val="none"/>
        </w:rPr>
        <w:t>工程开工报审表的期限：</w:t>
      </w:r>
      <w:r>
        <w:rPr>
          <w:rFonts w:hint="eastAsia" w:ascii="宋体" w:hAnsi="宋体"/>
          <w:color w:val="000000"/>
          <w:kern w:val="0"/>
          <w:sz w:val="24"/>
          <w:highlight w:val="none"/>
          <w:u w:val="single"/>
        </w:rPr>
        <w:t>接到开工通知（或确定开工日期）后7天内</w:t>
      </w:r>
      <w:r>
        <w:rPr>
          <w:rFonts w:ascii="宋体" w:hAnsi="宋体"/>
          <w:color w:val="000000"/>
          <w:kern w:val="0"/>
          <w:sz w:val="24"/>
          <w:highlight w:val="none"/>
          <w:u w:val="single"/>
        </w:rPr>
        <w:t>。</w:t>
      </w:r>
    </w:p>
    <w:p>
      <w:pPr>
        <w:spacing w:line="120" w:lineRule="auto"/>
        <w:ind w:firstLine="645"/>
        <w:jc w:val="left"/>
        <w:rPr>
          <w:rFonts w:ascii="宋体" w:hAnsi="宋体"/>
          <w:color w:val="000000"/>
          <w:sz w:val="24"/>
          <w:highlight w:val="none"/>
        </w:rPr>
      </w:pPr>
      <w:r>
        <w:rPr>
          <w:rFonts w:ascii="宋体" w:hAnsi="宋体"/>
          <w:color w:val="000000"/>
          <w:sz w:val="24"/>
          <w:highlight w:val="none"/>
        </w:rPr>
        <w:t>关于发包人应完成的其他开工准备工作及期限：</w:t>
      </w:r>
      <w:r>
        <w:rPr>
          <w:rFonts w:hint="eastAsia" w:ascii="宋体" w:hAnsi="宋体"/>
          <w:color w:val="000000"/>
          <w:kern w:val="0"/>
          <w:sz w:val="24"/>
          <w:highlight w:val="none"/>
          <w:u w:val="single"/>
        </w:rPr>
        <w:t>开工前14天</w:t>
      </w:r>
      <w:r>
        <w:rPr>
          <w:rFonts w:ascii="宋体" w:hAnsi="宋体"/>
          <w:color w:val="000000"/>
          <w:kern w:val="0"/>
          <w:sz w:val="24"/>
          <w:highlight w:val="none"/>
          <w:u w:val="single"/>
        </w:rPr>
        <w:t>。</w:t>
      </w:r>
    </w:p>
    <w:p>
      <w:pPr>
        <w:spacing w:line="120" w:lineRule="auto"/>
        <w:ind w:firstLine="645"/>
        <w:jc w:val="left"/>
        <w:rPr>
          <w:rFonts w:ascii="宋体" w:hAnsi="宋体"/>
          <w:color w:val="000000"/>
          <w:sz w:val="24"/>
          <w:highlight w:val="none"/>
        </w:rPr>
      </w:pPr>
      <w:r>
        <w:rPr>
          <w:rFonts w:ascii="宋体" w:hAnsi="宋体"/>
          <w:color w:val="000000"/>
          <w:sz w:val="24"/>
          <w:highlight w:val="none"/>
        </w:rPr>
        <w:t>关于承包人应完成的其他开工准备工作及期限：</w:t>
      </w:r>
      <w:r>
        <w:rPr>
          <w:rFonts w:hint="eastAsia" w:ascii="宋体" w:hAnsi="宋体"/>
          <w:color w:val="000000"/>
          <w:kern w:val="0"/>
          <w:sz w:val="24"/>
          <w:highlight w:val="none"/>
          <w:u w:val="single"/>
        </w:rPr>
        <w:t>开工前14天</w:t>
      </w:r>
      <w:r>
        <w:rPr>
          <w:rFonts w:ascii="宋体" w:hAnsi="宋体"/>
          <w:color w:val="000000"/>
          <w:kern w:val="0"/>
          <w:sz w:val="24"/>
          <w:highlight w:val="none"/>
          <w:u w:val="singl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7.3.2开工通知</w:t>
      </w:r>
    </w:p>
    <w:p>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发包人在计划开工日期前7天向承包人发出开工通知，工期自开工通知中载明的开工日期起算。</w:t>
      </w:r>
    </w:p>
    <w:p>
      <w:pPr>
        <w:spacing w:line="120" w:lineRule="auto"/>
        <w:ind w:firstLine="480" w:firstLineChars="200"/>
        <w:jc w:val="left"/>
        <w:rPr>
          <w:rFonts w:ascii="宋体" w:hAnsi="宋体"/>
          <w:color w:val="000000"/>
          <w:sz w:val="24"/>
          <w:highlight w:val="none"/>
        </w:rPr>
      </w:pPr>
      <w:r>
        <w:rPr>
          <w:rFonts w:hint="eastAsia" w:ascii="宋体" w:hAnsi="宋体"/>
          <w:color w:val="000000"/>
          <w:sz w:val="24"/>
          <w:highlight w:val="none"/>
        </w:rPr>
        <w:t>因发包人原因造成未能在计划开工日期之日起</w:t>
      </w:r>
      <w:r>
        <w:rPr>
          <w:rFonts w:hint="eastAsia" w:ascii="宋体" w:hAnsi="宋体"/>
          <w:color w:val="000000"/>
          <w:sz w:val="24"/>
          <w:highlight w:val="none"/>
          <w:u w:val="single"/>
        </w:rPr>
        <w:t>90天</w:t>
      </w:r>
      <w:r>
        <w:rPr>
          <w:rFonts w:hint="eastAsia" w:ascii="宋体" w:hAnsi="宋体"/>
          <w:color w:val="000000"/>
          <w:sz w:val="24"/>
          <w:highlight w:val="none"/>
        </w:rPr>
        <w:t>内发出开工通知的，承包人有权提出价格调整要求，或者解除合同。发包人应当承担由此增加的费用或赔偿承包人的损失。</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7.4 测量放线</w:t>
      </w:r>
    </w:p>
    <w:p>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rPr>
        <w:t>7.4.1发包人向承包人提供测量基准点、基准线和水准点及其书面资料的期限：</w:t>
      </w:r>
      <w:r>
        <w:rPr>
          <w:rFonts w:hint="eastAsia" w:ascii="宋体" w:hAnsi="宋体"/>
          <w:color w:val="000000"/>
          <w:sz w:val="24"/>
          <w:highlight w:val="none"/>
          <w:u w:val="single"/>
        </w:rPr>
        <w:t>按通用合同条款执行。</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7.5 工期延误</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7.5.1 因发包人原因导致工期延误</w:t>
      </w:r>
    </w:p>
    <w:p>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（7）因发包人原因导致工期延误的其他情形：</w:t>
      </w:r>
      <w:r>
        <w:rPr>
          <w:rFonts w:hint="eastAsia" w:ascii="宋体" w:hAnsi="宋体"/>
          <w:color w:val="000000"/>
          <w:sz w:val="24"/>
          <w:highlight w:val="none"/>
          <w:u w:val="single"/>
        </w:rPr>
        <w:t>7.6、7.7条款规定的情形。</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7.5.2 因承包人原因导致工期延误</w:t>
      </w:r>
    </w:p>
    <w:p>
      <w:pPr>
        <w:spacing w:line="120" w:lineRule="auto"/>
        <w:ind w:firstLine="480" w:firstLineChars="200"/>
        <w:jc w:val="left"/>
        <w:rPr>
          <w:rFonts w:ascii="宋体" w:hAnsi="宋体"/>
          <w:sz w:val="24"/>
          <w:highlight w:val="none"/>
          <w:u w:val="single"/>
        </w:rPr>
      </w:pPr>
      <w:r>
        <w:rPr>
          <w:rFonts w:ascii="宋体" w:hAnsi="宋体"/>
          <w:color w:val="000000"/>
          <w:sz w:val="24"/>
          <w:highlight w:val="none"/>
        </w:rPr>
        <w:t>因承包人原因造成工期延误，逾期竣工违约金的计算方法为：</w:t>
      </w:r>
      <w:r>
        <w:rPr>
          <w:rFonts w:hint="eastAsia" w:ascii="宋体" w:hAnsi="宋体"/>
          <w:sz w:val="24"/>
          <w:highlight w:val="none"/>
          <w:u w:val="single"/>
        </w:rPr>
        <w:t>每延误一天支付违约金</w:t>
      </w:r>
      <w:r>
        <w:rPr>
          <w:rFonts w:hint="eastAsia" w:ascii="宋体" w:hAnsi="宋体"/>
          <w:sz w:val="24"/>
          <w:highlight w:val="none"/>
          <w:u w:val="single"/>
          <w:lang w:val="en-US" w:eastAsia="zh-CN"/>
        </w:rPr>
        <w:t>1</w:t>
      </w:r>
      <w:r>
        <w:rPr>
          <w:rFonts w:hint="eastAsia" w:ascii="宋体" w:hAnsi="宋体"/>
          <w:sz w:val="24"/>
          <w:highlight w:val="none"/>
          <w:u w:val="single"/>
        </w:rPr>
        <w:t>000元，并承担发包人由此而造成的相关损失。</w:t>
      </w:r>
    </w:p>
    <w:p>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因承包人原因造成工期延误，逾期竣工违约金的上限：</w:t>
      </w:r>
      <w:r>
        <w:rPr>
          <w:rFonts w:hint="eastAsia" w:ascii="宋体" w:hAnsi="宋体"/>
          <w:color w:val="000000"/>
          <w:sz w:val="24"/>
          <w:highlight w:val="none"/>
          <w:u w:val="single"/>
        </w:rPr>
        <w:t>履约担保额度。</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7.6 不利物质条件</w:t>
      </w:r>
    </w:p>
    <w:p>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不利物质条件的其他情形和有关约定：</w:t>
      </w:r>
    </w:p>
    <w:p>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（1）每天连续停水、停电超过8小时以上。</w:t>
      </w:r>
    </w:p>
    <w:p>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（2）因政府行政命令（因承包人原因的除外）。</w:t>
      </w:r>
    </w:p>
    <w:p>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（3）非因双方原因而无法控制的爆炸、火灾等事件。</w:t>
      </w:r>
    </w:p>
    <w:p>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（4）施工场地周围地下管线保护，地下障碍物和污染物排除，邻近建筑物、构筑物的保护要求。</w:t>
      </w:r>
    </w:p>
    <w:p>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（5）地质勘探资料未涉及的地下管道、暗沟、岩层等。</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7.7异常恶劣的气候条件</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发包人和承包人同意以下情形视为异常恶劣的气候条件：</w:t>
      </w:r>
    </w:p>
    <w:p>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u w:val="single"/>
        </w:rPr>
        <w:t>（</w:t>
      </w:r>
      <w:r>
        <w:rPr>
          <w:rFonts w:hint="eastAsia" w:ascii="宋体" w:hAnsi="宋体"/>
          <w:color w:val="000000"/>
          <w:sz w:val="24"/>
          <w:highlight w:val="none"/>
          <w:u w:val="single"/>
        </w:rPr>
        <w:t>1</w:t>
      </w:r>
      <w:r>
        <w:rPr>
          <w:rFonts w:ascii="宋体" w:hAnsi="宋体"/>
          <w:color w:val="000000"/>
          <w:sz w:val="24"/>
          <w:highlight w:val="none"/>
          <w:u w:val="single"/>
        </w:rPr>
        <w:t>）</w:t>
      </w:r>
      <w:r>
        <w:rPr>
          <w:rFonts w:hint="eastAsia" w:ascii="宋体" w:hAnsi="宋体"/>
          <w:color w:val="000000"/>
          <w:sz w:val="24"/>
          <w:highlight w:val="none"/>
          <w:u w:val="single"/>
        </w:rPr>
        <w:t>8级以上持续24小时的大风（台风）；</w:t>
      </w:r>
    </w:p>
    <w:p>
      <w:pPr>
        <w:spacing w:line="120" w:lineRule="auto"/>
        <w:ind w:firstLine="480" w:firstLineChars="200"/>
        <w:jc w:val="left"/>
        <w:rPr>
          <w:rFonts w:ascii="宋体" w:hAnsi="宋体"/>
          <w:color w:val="000000"/>
          <w:sz w:val="24"/>
          <w:highlight w:val="none"/>
          <w:u w:val="single"/>
        </w:rPr>
      </w:pPr>
      <w:r>
        <w:rPr>
          <w:rFonts w:hint="eastAsia" w:ascii="宋体" w:hAnsi="宋体"/>
          <w:color w:val="000000"/>
          <w:sz w:val="24"/>
          <w:highlight w:val="none"/>
          <w:u w:val="single"/>
        </w:rPr>
        <w:t>（2）24小时内持续降雨且降水量为200mm以上</w:t>
      </w:r>
      <w:r>
        <w:rPr>
          <w:rFonts w:ascii="宋体" w:hAnsi="宋体"/>
          <w:color w:val="000000"/>
          <w:sz w:val="24"/>
          <w:highlight w:val="none"/>
          <w:u w:val="single"/>
        </w:rPr>
        <w:t>；</w:t>
      </w:r>
    </w:p>
    <w:p>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u w:val="single"/>
        </w:rPr>
        <w:t>（</w:t>
      </w:r>
      <w:r>
        <w:rPr>
          <w:rFonts w:hint="eastAsia" w:ascii="宋体" w:hAnsi="宋体"/>
          <w:color w:val="000000"/>
          <w:sz w:val="24"/>
          <w:highlight w:val="none"/>
          <w:u w:val="single"/>
        </w:rPr>
        <w:t>3</w:t>
      </w:r>
      <w:r>
        <w:rPr>
          <w:rFonts w:ascii="宋体" w:hAnsi="宋体"/>
          <w:color w:val="000000"/>
          <w:sz w:val="24"/>
          <w:highlight w:val="none"/>
          <w:u w:val="single"/>
        </w:rPr>
        <w:t>）</w:t>
      </w:r>
      <w:r>
        <w:rPr>
          <w:rFonts w:hint="eastAsia" w:ascii="宋体" w:hAnsi="宋体"/>
          <w:color w:val="000000"/>
          <w:sz w:val="24"/>
          <w:highlight w:val="none"/>
          <w:u w:val="single"/>
        </w:rPr>
        <w:t>40摄氏度及以上且持续2天以上的高温天气</w:t>
      </w:r>
      <w:r>
        <w:rPr>
          <w:rFonts w:ascii="宋体" w:hAnsi="宋体"/>
          <w:color w:val="000000"/>
          <w:sz w:val="24"/>
          <w:highlight w:val="none"/>
          <w:u w:val="single"/>
        </w:rPr>
        <w:t>。</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7.9 提前竣工的奖励</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7.9.2提前竣工的奖励：</w:t>
      </w:r>
      <w:r>
        <w:rPr>
          <w:rFonts w:hint="eastAsia" w:ascii="宋体" w:hAnsi="宋体"/>
          <w:color w:val="000000"/>
          <w:sz w:val="24"/>
          <w:highlight w:val="none"/>
          <w:u w:val="single"/>
        </w:rPr>
        <w:t>不奖</w:t>
      </w:r>
      <w:r>
        <w:rPr>
          <w:rFonts w:ascii="宋体" w:hAnsi="宋体"/>
          <w:color w:val="000000"/>
          <w:sz w:val="24"/>
          <w:highlight w:val="none"/>
        </w:rPr>
        <w:t>。</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8. 材料与设备</w:t>
      </w:r>
    </w:p>
    <w:p>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8.1 发包人供应材料与工程设备：</w:t>
      </w:r>
      <w:r>
        <w:rPr>
          <w:rFonts w:hint="eastAsia" w:ascii="宋体" w:hAnsi="宋体"/>
          <w:color w:val="000000"/>
          <w:kern w:val="0"/>
          <w:sz w:val="24"/>
          <w:highlight w:val="none"/>
          <w:u w:val="single"/>
        </w:rPr>
        <w:t xml:space="preserve">   /    。</w:t>
      </w:r>
      <w:r>
        <w:rPr>
          <w:rFonts w:hint="eastAsia"/>
          <w:color w:val="000000"/>
          <w:sz w:val="24"/>
          <w:highlight w:val="none"/>
        </w:rPr>
        <w:t xml:space="preserve">   </w:t>
      </w:r>
    </w:p>
    <w:p>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8.2 承包人采购材料与工程设备</w:t>
      </w:r>
    </w:p>
    <w:p>
      <w:pPr>
        <w:pStyle w:val="12"/>
        <w:keepNext w:val="0"/>
        <w:keepLines w:val="0"/>
        <w:pageBreakBefore w:val="0"/>
        <w:widowControl w:val="0"/>
        <w:kinsoku/>
        <w:wordWrap/>
        <w:overflowPunct w:val="0"/>
        <w:topLinePunct w:val="0"/>
        <w:autoSpaceDN/>
        <w:bidi w:val="0"/>
        <w:adjustRightInd/>
        <w:snapToGrid/>
        <w:spacing w:line="360" w:lineRule="auto"/>
        <w:ind w:left="480" w:leftChars="0" w:right="0" w:hanging="480" w:hangingChars="200"/>
        <w:jc w:val="both"/>
        <w:textAlignment w:val="auto"/>
        <w:rPr>
          <w:rFonts w:hint="eastAsia" w:ascii="宋体" w:hAnsi="宋体"/>
          <w:color w:val="000000"/>
          <w:sz w:val="24"/>
          <w:highlight w:val="none"/>
          <w:u w:val="single"/>
          <w:lang w:eastAsia="zh-CN"/>
        </w:rPr>
      </w:pPr>
      <w:r>
        <w:rPr>
          <w:rFonts w:hint="eastAsia" w:ascii="宋体" w:hAnsi="宋体"/>
          <w:color w:val="000000"/>
          <w:sz w:val="24"/>
          <w:highlight w:val="none"/>
          <w:u w:val="single"/>
        </w:rPr>
        <w:t>（1）材料品牌、规格和使用要求：按招标文件（相应）技术标准和要求执行</w:t>
      </w:r>
      <w:r>
        <w:rPr>
          <w:rFonts w:hint="eastAsia" w:ascii="宋体" w:hAnsi="宋体"/>
          <w:color w:val="000000"/>
          <w:sz w:val="24"/>
          <w:highlight w:val="none"/>
          <w:u w:val="single"/>
          <w:lang w:eastAsia="zh-CN"/>
        </w:rPr>
        <w:t>。</w:t>
      </w:r>
    </w:p>
    <w:p>
      <w:pPr>
        <w:keepNext w:val="0"/>
        <w:keepLines w:val="0"/>
        <w:pageBreakBefore w:val="0"/>
        <w:widowControl w:val="0"/>
        <w:kinsoku/>
        <w:wordWrap/>
        <w:overflowPunct/>
        <w:topLinePunct w:val="0"/>
        <w:autoSpaceDE/>
        <w:autoSpaceDN/>
        <w:bidi w:val="0"/>
        <w:adjustRightInd/>
        <w:snapToGrid/>
        <w:spacing w:before="157" w:beforeLines="50" w:after="120" w:line="120" w:lineRule="auto"/>
        <w:ind w:firstLine="480" w:firstLineChars="200"/>
        <w:textAlignment w:val="auto"/>
        <w:rPr>
          <w:rFonts w:hint="eastAsia"/>
          <w:sz w:val="24"/>
          <w:szCs w:val="24"/>
          <w:highlight w:val="none"/>
          <w:u w:val="single"/>
          <w:lang w:val="en-US" w:eastAsia="zh-CN"/>
        </w:rPr>
      </w:pPr>
      <w:r>
        <w:rPr>
          <w:rFonts w:hint="eastAsia"/>
          <w:sz w:val="24"/>
          <w:szCs w:val="24"/>
          <w:highlight w:val="none"/>
          <w:u w:val="single"/>
          <w:lang w:val="en-US" w:eastAsia="zh-CN"/>
        </w:rPr>
        <w:t>材料品牌参考：土建：外墙涂料、乳胶漆（立邦/三棵树/泰基）；瓷砖、地砖（亚细亚/马可波罗/东鹏/蒙娜丽莎/诺贝尔）；防水卷材（杭州天一/江苏凯伦/宁波华高科/西牛皮）等。 安装：PP-R 给水管、PVC-U 排水管、PVC-U 雨水管(浙江伟星、南通三德、浙江中财)等。</w:t>
      </w:r>
    </w:p>
    <w:p>
      <w:pPr>
        <w:keepNext w:val="0"/>
        <w:keepLines w:val="0"/>
        <w:pageBreakBefore w:val="0"/>
        <w:widowControl w:val="0"/>
        <w:kinsoku/>
        <w:wordWrap/>
        <w:overflowPunct/>
        <w:topLinePunct w:val="0"/>
        <w:autoSpaceDE/>
        <w:autoSpaceDN/>
        <w:bidi w:val="0"/>
        <w:adjustRightInd/>
        <w:snapToGrid/>
        <w:spacing w:before="157" w:beforeLines="50" w:after="120" w:line="120" w:lineRule="auto"/>
        <w:ind w:firstLine="480" w:firstLineChars="200"/>
        <w:textAlignment w:val="auto"/>
        <w:rPr>
          <w:rFonts w:hint="eastAsia" w:ascii="宋体" w:hAnsi="宋体"/>
          <w:color w:val="000000"/>
          <w:sz w:val="24"/>
          <w:highlight w:val="none"/>
          <w:u w:val="single"/>
        </w:rPr>
      </w:pPr>
      <w:r>
        <w:rPr>
          <w:rFonts w:hint="eastAsia" w:ascii="宋体" w:hAnsi="宋体"/>
          <w:color w:val="000000"/>
          <w:sz w:val="24"/>
          <w:highlight w:val="none"/>
          <w:u w:val="single"/>
        </w:rPr>
        <w:t>（2）本工程已确定承包价的建筑材料均由承包人自行询价、采购、运输和保管。散装水泥、商品混凝土、商品砂浆的使用须符合相关规定，竣工结算时承包人提供相关资料，否则相关押金由承包人承担，在工程结算中扣回。</w:t>
      </w:r>
    </w:p>
    <w:p>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（3）本工程要求使用材料要求：</w:t>
      </w:r>
      <w:r>
        <w:rPr>
          <w:rFonts w:hint="eastAsia" w:ascii="仿宋_GB2312" w:hAnsi="宋体"/>
          <w:color w:val="000000"/>
          <w:sz w:val="24"/>
          <w:highlight w:val="none"/>
          <w:u w:val="single"/>
        </w:rPr>
        <w:t>商品砼</w:t>
      </w:r>
      <w:r>
        <w:rPr>
          <w:rFonts w:hint="eastAsia" w:ascii="宋体" w:hAnsi="宋体"/>
          <w:color w:val="000000"/>
          <w:sz w:val="24"/>
          <w:highlight w:val="none"/>
          <w:u w:val="single"/>
        </w:rPr>
        <w:t>的使用应符合《关于进一步加强建筑工程使用预拌砂浆管理工作的通知》（温发改〔2015〕15号）的规定。</w:t>
      </w:r>
    </w:p>
    <w:p>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（4）所有材料必须有质保书或合格证，符合施工图纸和规范要求，且品牌、产地需报发包人备案，否则，因此产生的后果均由承包人负责。</w:t>
      </w:r>
    </w:p>
    <w:p>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（5）凡是招标文件注明规格、型号或相当于的厂家（品牌、产地）的材料，承包人必须按照招标文件要求采购和施工，如需调整，必须经得发包人认可，否则由此引起的后果由承包人承担。</w:t>
      </w:r>
    </w:p>
    <w:p>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（6）所有设备、材料和预制构件等均需有产品合格证和质保书、试验（试车）报告等必要资料，符合国家规定的技术标准和设计图纸要求的标准，并且须经发包人验收合格后方可使用。</w:t>
      </w:r>
    </w:p>
    <w:p>
      <w:pPr>
        <w:spacing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w:t>
      </w:r>
      <w:r>
        <w:rPr>
          <w:rFonts w:ascii="宋体" w:hAnsi="宋体"/>
          <w:color w:val="000000"/>
          <w:sz w:val="24"/>
          <w:highlight w:val="none"/>
          <w:u w:val="single"/>
        </w:rPr>
        <w:t>7</w:t>
      </w:r>
      <w:r>
        <w:rPr>
          <w:rFonts w:hint="eastAsia" w:ascii="宋体" w:hAnsi="宋体"/>
          <w:color w:val="000000"/>
          <w:sz w:val="24"/>
          <w:highlight w:val="none"/>
          <w:u w:val="single"/>
        </w:rPr>
        <w:t>）根据工程需要，发包人有权对承包人投标时确认的品牌进行更换，更换后的材料价格由发包人签证进行结算。</w:t>
      </w:r>
    </w:p>
    <w:p>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（8）合同中由工程变更产生的无价材料（按有关规定可不组织招标采购的）由承包人采购时，应由发包人签证确定价格后采购，发包人收到承包人价格确定申请后，7日内审批完毕。</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8.4材料与工程设备的保管与使用</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8.4.1发包人供应的材料设备的保管费用的承担：</w:t>
      </w:r>
      <w:r>
        <w:rPr>
          <w:rFonts w:hint="eastAsia" w:ascii="宋体" w:hAnsi="宋体"/>
          <w:color w:val="000000"/>
          <w:sz w:val="24"/>
          <w:highlight w:val="none"/>
          <w:u w:val="single"/>
        </w:rPr>
        <w:t>/。</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8.6 样品</w:t>
      </w:r>
    </w:p>
    <w:p>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8.6.1</w:t>
      </w:r>
      <w:r>
        <w:rPr>
          <w:rFonts w:ascii="宋体" w:hAnsi="宋体"/>
          <w:color w:val="000000"/>
          <w:kern w:val="0"/>
          <w:sz w:val="24"/>
          <w:highlight w:val="none"/>
        </w:rPr>
        <w:tab/>
      </w:r>
      <w:r>
        <w:rPr>
          <w:rFonts w:ascii="宋体" w:hAnsi="宋体"/>
          <w:color w:val="000000"/>
          <w:kern w:val="0"/>
          <w:sz w:val="24"/>
          <w:highlight w:val="none"/>
        </w:rPr>
        <w:t>样品的报送</w:t>
      </w:r>
      <w:r>
        <w:rPr>
          <w:rFonts w:hint="eastAsia" w:ascii="宋体" w:hAnsi="宋体"/>
          <w:color w:val="000000"/>
          <w:kern w:val="0"/>
          <w:sz w:val="24"/>
          <w:highlight w:val="none"/>
        </w:rPr>
        <w:t>与封存</w:t>
      </w:r>
    </w:p>
    <w:p>
      <w:pPr>
        <w:autoSpaceDE w:val="0"/>
        <w:autoSpaceDN w:val="0"/>
        <w:adjustRightInd w:val="0"/>
        <w:spacing w:line="120" w:lineRule="auto"/>
        <w:ind w:firstLine="480" w:firstLineChars="200"/>
        <w:jc w:val="left"/>
        <w:rPr>
          <w:rFonts w:ascii="宋体" w:hAnsi="宋体"/>
          <w:color w:val="000000"/>
          <w:sz w:val="24"/>
          <w:highlight w:val="none"/>
        </w:rPr>
      </w:pPr>
      <w:r>
        <w:rPr>
          <w:rFonts w:ascii="宋体" w:hAnsi="宋体"/>
          <w:color w:val="000000"/>
          <w:kern w:val="0"/>
          <w:sz w:val="24"/>
          <w:highlight w:val="none"/>
        </w:rPr>
        <w:t>需要承包人报送样品的材料或工程设备，样品的种类、名称、规格、数量要求：</w:t>
      </w:r>
      <w:r>
        <w:rPr>
          <w:rFonts w:hint="eastAsia" w:ascii="宋体" w:hAnsi="宋体"/>
          <w:color w:val="000000"/>
          <w:kern w:val="0"/>
          <w:sz w:val="24"/>
          <w:highlight w:val="none"/>
          <w:u w:val="single"/>
        </w:rPr>
        <w:t>由承包人承担</w:t>
      </w:r>
      <w:r>
        <w:rPr>
          <w:rFonts w:ascii="宋体" w:hAnsi="宋体"/>
          <w:color w:val="000000"/>
          <w:kern w:val="0"/>
          <w:sz w:val="24"/>
          <w:highlight w:val="none"/>
          <w:u w:val="single"/>
        </w:rPr>
        <w:t>。</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8.8 施工设备和临时设施</w:t>
      </w:r>
    </w:p>
    <w:p>
      <w:pPr>
        <w:autoSpaceDE w:val="0"/>
        <w:autoSpaceDN w:val="0"/>
        <w:adjustRightInd w:val="0"/>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8.8.1 承包人提供的施工设备和临时设施</w:t>
      </w:r>
    </w:p>
    <w:p>
      <w:pPr>
        <w:autoSpaceDE w:val="0"/>
        <w:autoSpaceDN w:val="0"/>
        <w:adjustRightInd w:val="0"/>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关于修建临时设施费用承担的约定：</w:t>
      </w:r>
      <w:r>
        <w:rPr>
          <w:rFonts w:hint="eastAsia" w:ascii="宋体" w:hAnsi="宋体"/>
          <w:color w:val="000000"/>
          <w:sz w:val="24"/>
          <w:highlight w:val="none"/>
          <w:u w:val="single"/>
        </w:rPr>
        <w:t>由承包人承担</w:t>
      </w:r>
      <w:r>
        <w:rPr>
          <w:rFonts w:ascii="宋体" w:hAnsi="宋体"/>
          <w:color w:val="000000"/>
          <w:sz w:val="24"/>
          <w:highlight w:val="none"/>
          <w:u w:val="single"/>
        </w:rPr>
        <w:t>。</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9. 试验与检验</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9.1试验设备与试验人员</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9.1.2 试验设备</w:t>
      </w:r>
    </w:p>
    <w:p>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施工现场需要配置的试验场所：</w:t>
      </w:r>
      <w:r>
        <w:rPr>
          <w:rFonts w:hint="eastAsia" w:ascii="宋体" w:hAnsi="宋体"/>
          <w:color w:val="000000"/>
          <w:sz w:val="24"/>
          <w:highlight w:val="none"/>
          <w:u w:val="single"/>
        </w:rPr>
        <w:t>按规范及（当地）建设行政主管部门要求配置</w:t>
      </w:r>
      <w:r>
        <w:rPr>
          <w:rFonts w:ascii="宋体" w:hAnsi="宋体"/>
          <w:color w:val="000000"/>
          <w:sz w:val="24"/>
          <w:highlight w:val="none"/>
          <w:u w:val="single"/>
        </w:rPr>
        <w:t>。</w:t>
      </w:r>
    </w:p>
    <w:p>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施工现场需要配备的试验设备：</w:t>
      </w:r>
      <w:r>
        <w:rPr>
          <w:rFonts w:hint="eastAsia" w:ascii="宋体" w:hAnsi="宋体"/>
          <w:color w:val="000000"/>
          <w:sz w:val="24"/>
          <w:highlight w:val="none"/>
          <w:u w:val="single"/>
        </w:rPr>
        <w:t>按规范及（当地）建设行政主管部门要求配置</w:t>
      </w:r>
      <w:r>
        <w:rPr>
          <w:rFonts w:ascii="宋体" w:hAnsi="宋体"/>
          <w:color w:val="000000"/>
          <w:sz w:val="24"/>
          <w:highlight w:val="none"/>
          <w:u w:val="single"/>
        </w:rPr>
        <w:t>。</w:t>
      </w:r>
    </w:p>
    <w:p>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rPr>
        <w:t>施工现场需要具备的其他试验条件：</w:t>
      </w:r>
      <w:r>
        <w:rPr>
          <w:rFonts w:hint="eastAsia" w:ascii="宋体" w:hAnsi="宋体"/>
          <w:color w:val="000000"/>
          <w:sz w:val="24"/>
          <w:highlight w:val="none"/>
          <w:u w:val="single"/>
        </w:rPr>
        <w:t>按规范及（当地）建设行政主管部门要求配置</w:t>
      </w:r>
      <w:r>
        <w:rPr>
          <w:rFonts w:ascii="宋体" w:hAnsi="宋体"/>
          <w:color w:val="000000"/>
          <w:sz w:val="24"/>
          <w:highlight w:val="none"/>
          <w:u w:val="single"/>
        </w:rPr>
        <w:t>。</w:t>
      </w:r>
      <w:r>
        <w:rPr>
          <w:rFonts w:hint="eastAsia" w:ascii="宋体" w:hAnsi="宋体"/>
          <w:color w:val="000000"/>
          <w:sz w:val="24"/>
          <w:highlight w:val="none"/>
          <w:u w:val="single"/>
        </w:rPr>
        <w:t xml:space="preserve"> </w:t>
      </w:r>
    </w:p>
    <w:p>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9.3 材料、工程设备和工程的试验和检验</w:t>
      </w:r>
    </w:p>
    <w:p>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材料、设备和工程的试验和检验的范围：</w:t>
      </w:r>
    </w:p>
    <w:p>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1）按《建设工程质量管理条例》、《建设工程质量检测管理办法》、《房屋建筑工程和市政基础设施工程实行见证取样和送检的规定》等及省、市地方有关工程质量检测的有关规定实施。对建筑材料、构件和建筑安装物进行一般鉴定、检查所发生的费用，包括建设工程质量见证取样检测费、建筑施工企业配合检测及自设试验室进行试验所耗用的材料和化学药品等费用由承包人承担；专项检测试验费、新结构、新材料、构件破坏性试验及其他特殊要求检测试验等检测试验费由发包人承担。</w:t>
      </w:r>
    </w:p>
    <w:p>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2）当发包人指示承包人为核实本工程某一部分或某种材料设备是否有缺陷时，承包人应按要求进行检（试）验。如果该检（试）验表明确有缺陷存在，则检（试）验和试样的费用，发包人供应材料设备的，由发包人承担；承包人采购材料设备的，由承包人承担。如果该检（试）验表明没有缺陷，则由发包人承担检（试）验和试样的费用。</w:t>
      </w:r>
    </w:p>
    <w:p>
      <w:pPr>
        <w:spacing w:after="120" w:line="120" w:lineRule="auto"/>
        <w:ind w:firstLine="480" w:firstLineChars="200"/>
        <w:rPr>
          <w:rFonts w:hint="eastAsia" w:ascii="宋体" w:hAnsi="宋体"/>
          <w:color w:val="000000"/>
          <w:sz w:val="24"/>
          <w:highlight w:val="none"/>
          <w:u w:val="single"/>
          <w:lang w:eastAsia="zh-CN"/>
        </w:rPr>
      </w:pPr>
      <w:r>
        <w:rPr>
          <w:rFonts w:hint="eastAsia" w:ascii="宋体" w:hAnsi="宋体"/>
          <w:color w:val="000000"/>
          <w:sz w:val="24"/>
          <w:highlight w:val="none"/>
          <w:u w:val="single"/>
        </w:rPr>
        <w:t>（3）当质量安全管理机构根据相关规范，要求发包人与承包人开展本工程某一部分质量实体或某项材料设备质量监督抽检，如地基基础工程检测、主体结构工程现场实体检测、建筑节能检验、空气检测等专项检测需要时，发包人与承包人应配合，按要求进行检（试）验，检测、恢复费用由发包人承担。如检测不合格，则由承包人承担本次及重新检测、恢复费用</w:t>
      </w:r>
      <w:r>
        <w:rPr>
          <w:rFonts w:hint="eastAsia" w:ascii="宋体" w:hAnsi="宋体"/>
          <w:color w:val="000000"/>
          <w:sz w:val="24"/>
          <w:highlight w:val="none"/>
          <w:u w:val="single"/>
          <w:lang w:eastAsia="zh-CN"/>
        </w:rPr>
        <w:t>。</w:t>
      </w:r>
    </w:p>
    <w:p>
      <w:pPr>
        <w:spacing w:after="120" w:line="120" w:lineRule="auto"/>
        <w:ind w:firstLine="480" w:firstLineChars="200"/>
        <w:rPr>
          <w:rFonts w:hint="eastAsia"/>
          <w:lang w:eastAsia="zh-CN"/>
        </w:rPr>
      </w:pPr>
      <w:r>
        <w:rPr>
          <w:rFonts w:hint="eastAsia"/>
          <w:b w:val="0"/>
          <w:bCs w:val="0"/>
          <w:sz w:val="24"/>
          <w:szCs w:val="24"/>
          <w:u w:val="single"/>
        </w:rPr>
        <w:t>（4）本工程施工按《建筑装饰装修工程质量验收规范》（GB50210—2001）和《民用建筑工程室内环境污染控制规范》（GB50325-2001）进行施工和验收。竣工验收前发包人对室内氡、甲醛、苯、氨、总挥发性有机化合物等五种有害物质进行检测，费用由发包人承担；如检测不合格，承包人需无条件返工至合格，并承担再次检测的费用。</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9.4 现场工艺试验</w:t>
      </w:r>
    </w:p>
    <w:p>
      <w:pPr>
        <w:spacing w:line="120" w:lineRule="auto"/>
        <w:ind w:firstLine="480" w:firstLineChars="200"/>
        <w:jc w:val="left"/>
        <w:rPr>
          <w:rFonts w:ascii="宋体" w:hAnsi="宋体"/>
          <w:b w:val="0"/>
          <w:bCs w:val="0"/>
          <w:color w:val="000000"/>
          <w:sz w:val="24"/>
          <w:highlight w:val="none"/>
        </w:rPr>
      </w:pPr>
      <w:r>
        <w:rPr>
          <w:rFonts w:ascii="宋体" w:hAnsi="宋体"/>
          <w:b w:val="0"/>
          <w:bCs w:val="0"/>
          <w:color w:val="000000"/>
          <w:sz w:val="24"/>
          <w:highlight w:val="none"/>
        </w:rPr>
        <w:t>现场工艺试验的有关约定：</w:t>
      </w:r>
      <w:r>
        <w:rPr>
          <w:rFonts w:ascii="宋体" w:hAnsi="宋体"/>
          <w:b w:val="0"/>
          <w:bCs w:val="0"/>
          <w:color w:val="000000"/>
          <w:sz w:val="24"/>
          <w:highlight w:val="none"/>
          <w:u w:val="single"/>
        </w:rPr>
        <w:t xml:space="preserve">   </w:t>
      </w:r>
      <w:r>
        <w:rPr>
          <w:rFonts w:hint="eastAsia" w:ascii="宋体" w:hAnsi="宋体"/>
          <w:b w:val="0"/>
          <w:bCs w:val="0"/>
          <w:color w:val="000000"/>
          <w:sz w:val="24"/>
          <w:highlight w:val="none"/>
          <w:u w:val="single"/>
        </w:rPr>
        <w:t>/</w:t>
      </w:r>
      <w:r>
        <w:rPr>
          <w:rFonts w:ascii="宋体" w:hAnsi="宋体"/>
          <w:b w:val="0"/>
          <w:bCs w:val="0"/>
          <w:color w:val="000000"/>
          <w:sz w:val="24"/>
          <w:highlight w:val="none"/>
          <w:u w:val="single"/>
        </w:rPr>
        <w:t xml:space="preserve">   </w:t>
      </w:r>
      <w:r>
        <w:rPr>
          <w:rFonts w:ascii="宋体" w:hAnsi="宋体"/>
          <w:b w:val="0"/>
          <w:bCs w:val="0"/>
          <w:color w:val="000000"/>
          <w:sz w:val="24"/>
          <w:highlight w:val="none"/>
        </w:rPr>
        <w:t>。</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10. 变更</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10.1变更的范围</w:t>
      </w:r>
    </w:p>
    <w:p>
      <w:pPr>
        <w:spacing w:line="120" w:lineRule="auto"/>
        <w:ind w:firstLine="600"/>
        <w:jc w:val="left"/>
        <w:rPr>
          <w:rFonts w:ascii="宋体" w:hAnsi="宋体"/>
          <w:color w:val="000000"/>
          <w:sz w:val="24"/>
          <w:highlight w:val="none"/>
          <w:u w:val="single"/>
        </w:rPr>
      </w:pPr>
      <w:r>
        <w:rPr>
          <w:rFonts w:ascii="宋体" w:hAnsi="宋体"/>
          <w:color w:val="000000"/>
          <w:sz w:val="24"/>
          <w:highlight w:val="none"/>
        </w:rPr>
        <w:t>关于变更的范围的约定：</w:t>
      </w:r>
      <w:r>
        <w:rPr>
          <w:rFonts w:hint="eastAsia" w:ascii="宋体" w:hAnsi="宋体"/>
          <w:color w:val="000000"/>
          <w:sz w:val="24"/>
          <w:highlight w:val="none"/>
          <w:u w:val="single"/>
        </w:rPr>
        <w:t>按通用合同条款。工程变更引起工程量的增加或减少，承包人不得因此拒绝施工。</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10.4 变更估价</w:t>
      </w:r>
    </w:p>
    <w:p>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10.4.1 变更估价原则</w:t>
      </w:r>
    </w:p>
    <w:p>
      <w:pPr>
        <w:spacing w:after="120" w:line="120" w:lineRule="auto"/>
        <w:ind w:firstLine="480" w:firstLineChars="200"/>
        <w:rPr>
          <w:rFonts w:hint="eastAsia" w:ascii="宋体" w:hAnsi="宋体"/>
          <w:color w:val="000000"/>
          <w:sz w:val="24"/>
          <w:highlight w:val="none"/>
          <w:u w:val="single"/>
        </w:rPr>
      </w:pPr>
      <w:r>
        <w:rPr>
          <w:rFonts w:ascii="宋体" w:hAnsi="宋体"/>
          <w:color w:val="000000"/>
          <w:sz w:val="24"/>
          <w:highlight w:val="none"/>
          <w:u w:val="single"/>
        </w:rPr>
        <w:t xml:space="preserve">关于变更估价的约定: </w:t>
      </w:r>
    </w:p>
    <w:p>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（1）预算书中有相同项目的，按照相同项目单价认定。</w:t>
      </w:r>
    </w:p>
    <w:p>
      <w:pPr>
        <w:spacing w:after="120" w:line="120" w:lineRule="auto"/>
        <w:ind w:firstLine="480" w:firstLineChars="200"/>
        <w:rPr>
          <w:rFonts w:hint="eastAsia" w:ascii="宋体" w:hAnsi="宋体"/>
          <w:color w:val="000000"/>
          <w:sz w:val="24"/>
          <w:highlight w:val="none"/>
          <w:u w:val="single"/>
        </w:rPr>
      </w:pPr>
      <w:r>
        <w:rPr>
          <w:rFonts w:hint="eastAsia" w:ascii="宋体" w:hAnsi="宋体"/>
          <w:sz w:val="24"/>
          <w:highlight w:val="none"/>
          <w:u w:val="single"/>
        </w:rPr>
        <w:t xml:space="preserve">（2）变更后项目与预算书项目不同或相类似项目，由承包人按招标控制价编制依据、编制方法；人工、材料、机械按实际施工期台州信息价的平均价（有温岭价的按温岭价，无温岭价的按台州价，温岭、台州信息价均无价格，按发包人签证价），费用计取标准均按招标控制价中计算标准，变更后合同价款按下浮数（即中标下浮数 </w:t>
      </w:r>
      <w:r>
        <w:rPr>
          <w:rFonts w:hint="eastAsia" w:ascii="宋体" w:hAnsi="宋体"/>
          <w:sz w:val="24"/>
          <w:highlight w:val="none"/>
          <w:u w:val="single"/>
          <w:lang w:val="en-US" w:eastAsia="zh-CN"/>
        </w:rPr>
        <w:t xml:space="preserve">    </w:t>
      </w:r>
      <w:r>
        <w:rPr>
          <w:rFonts w:hint="eastAsia" w:ascii="宋体" w:hAnsi="宋体"/>
          <w:sz w:val="24"/>
          <w:highlight w:val="none"/>
          <w:u w:val="single"/>
        </w:rPr>
        <w:t>%）结算，报发包人审核后确定。</w:t>
      </w:r>
    </w:p>
    <w:p>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10.4.2 变更估价程序</w:t>
      </w:r>
    </w:p>
    <w:p>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承包人收到发包人、设计单位的变更指示后14天内向发包人提交变更估价申请。</w:t>
      </w:r>
    </w:p>
    <w:p>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承包人提出工程变更、施工方案调整等变更应同时提交变更估价申请。</w:t>
      </w:r>
    </w:p>
    <w:p>
      <w:pPr>
        <w:spacing w:after="120" w:line="120" w:lineRule="auto"/>
        <w:ind w:firstLine="480" w:firstLineChars="200"/>
        <w:rPr>
          <w:rFonts w:ascii="宋体" w:hAnsi="宋体"/>
          <w:color w:val="000000"/>
          <w:sz w:val="24"/>
          <w:highlight w:val="none"/>
          <w:u w:val="single"/>
        </w:rPr>
      </w:pPr>
      <w:r>
        <w:rPr>
          <w:rFonts w:hint="eastAsia" w:ascii="宋体" w:hAnsi="宋体"/>
          <w:color w:val="000000"/>
          <w:sz w:val="24"/>
          <w:highlight w:val="none"/>
          <w:u w:val="single"/>
        </w:rPr>
        <w:t>发包人收到承包人的变更申请的估价程序：按通用合同条款。</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10.5承包人的合理化建议</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发包人审批承包人合理化建议的期限：</w:t>
      </w:r>
      <w:r>
        <w:rPr>
          <w:rFonts w:hint="eastAsia" w:ascii="宋体" w:hAnsi="宋体"/>
          <w:color w:val="000000"/>
          <w:sz w:val="24"/>
          <w:highlight w:val="none"/>
          <w:u w:val="single"/>
        </w:rPr>
        <w:t>按通用合同条款执行。</w:t>
      </w:r>
    </w:p>
    <w:p>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承包人提出的合理化建议降低了合同价格或者提高了工程经济效益的奖励的方法和金额为：</w:t>
      </w:r>
      <w:r>
        <w:rPr>
          <w:rFonts w:hint="eastAsia" w:ascii="宋体" w:hAnsi="宋体"/>
          <w:color w:val="000000"/>
          <w:sz w:val="24"/>
          <w:highlight w:val="none"/>
          <w:u w:val="single"/>
        </w:rPr>
        <w:t xml:space="preserve">  /  </w:t>
      </w:r>
      <w:r>
        <w:rPr>
          <w:rFonts w:ascii="宋体" w:hAnsi="宋体"/>
          <w:color w:val="000000"/>
          <w:sz w:val="24"/>
          <w:highlight w:val="none"/>
        </w:rPr>
        <w:t>。</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10.7 暂估价</w:t>
      </w:r>
    </w:p>
    <w:p>
      <w:pPr>
        <w:spacing w:line="120" w:lineRule="auto"/>
        <w:ind w:firstLine="480" w:firstLineChars="200"/>
        <w:jc w:val="left"/>
        <w:rPr>
          <w:rFonts w:ascii="宋体" w:hAnsi="宋体"/>
          <w:color w:val="000000"/>
          <w:sz w:val="24"/>
          <w:highlight w:val="none"/>
        </w:rPr>
      </w:pPr>
      <w:r>
        <w:rPr>
          <w:rFonts w:ascii="宋体" w:hAnsi="宋体"/>
          <w:color w:val="000000"/>
          <w:kern w:val="0"/>
          <w:sz w:val="24"/>
          <w:highlight w:val="none"/>
        </w:rPr>
        <w:t>暂估价材料和工程设备的明细</w:t>
      </w:r>
      <w:r>
        <w:rPr>
          <w:rFonts w:hint="eastAsia" w:ascii="宋体" w:hAnsi="宋体"/>
          <w:color w:val="000000"/>
          <w:kern w:val="0"/>
          <w:sz w:val="24"/>
          <w:highlight w:val="none"/>
        </w:rPr>
        <w:t>：</w:t>
      </w:r>
      <w:r>
        <w:rPr>
          <w:rFonts w:hint="eastAsia" w:ascii="宋体" w:hAnsi="宋体"/>
          <w:color w:val="000000"/>
          <w:kern w:val="0"/>
          <w:sz w:val="24"/>
          <w:highlight w:val="none"/>
          <w:u w:val="single"/>
          <w:lang w:val="en-US" w:eastAsia="zh-CN"/>
        </w:rPr>
        <w:t xml:space="preserve"> </w:t>
      </w:r>
      <w:r>
        <w:rPr>
          <w:rFonts w:hint="eastAsia" w:ascii="宋体" w:hAnsi="宋体"/>
          <w:color w:val="000000"/>
          <w:sz w:val="24"/>
          <w:highlight w:val="none"/>
          <w:u w:val="single"/>
        </w:rPr>
        <w:t xml:space="preserve">无 </w:t>
      </w:r>
      <w:r>
        <w:rPr>
          <w:rFonts w:hint="eastAsia" w:ascii="宋体" w:hAnsi="宋体"/>
          <w:color w:val="000000"/>
          <w:kern w:val="0"/>
          <w:sz w:val="24"/>
          <w:highlight w:val="none"/>
        </w:rPr>
        <w:t>。</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10.8 暂列金额</w:t>
      </w:r>
    </w:p>
    <w:p>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rPr>
        <w:t>合同当事人关于暂列金额使用的约定：</w:t>
      </w:r>
      <w:r>
        <w:rPr>
          <w:rFonts w:hint="eastAsia" w:ascii="宋体" w:hAnsi="宋体"/>
          <w:color w:val="000000"/>
          <w:kern w:val="0"/>
          <w:sz w:val="24"/>
          <w:highlight w:val="none"/>
          <w:u w:val="single"/>
          <w:lang w:val="en-US" w:eastAsia="zh-CN"/>
        </w:rPr>
        <w:t xml:space="preserve"> </w:t>
      </w:r>
      <w:r>
        <w:rPr>
          <w:rFonts w:hint="eastAsia" w:ascii="宋体" w:hAnsi="宋体"/>
          <w:color w:val="000000"/>
          <w:sz w:val="24"/>
          <w:highlight w:val="none"/>
          <w:u w:val="single"/>
        </w:rPr>
        <w:t xml:space="preserve">无 </w:t>
      </w:r>
      <w:r>
        <w:rPr>
          <w:rFonts w:hint="eastAsia" w:ascii="宋体" w:hAnsi="宋体"/>
          <w:color w:val="000000"/>
          <w:kern w:val="0"/>
          <w:sz w:val="24"/>
          <w:highlight w:val="none"/>
        </w:rPr>
        <w:t>。</w:t>
      </w:r>
    </w:p>
    <w:p>
      <w:pPr>
        <w:autoSpaceDE w:val="0"/>
        <w:autoSpaceDN w:val="0"/>
        <w:adjustRightInd w:val="0"/>
        <w:spacing w:line="120" w:lineRule="auto"/>
        <w:jc w:val="left"/>
        <w:rPr>
          <w:rFonts w:ascii="宋体" w:hAnsi="宋体" w:eastAsia="黑体" w:cstheme="minorBidi"/>
          <w:b w:val="0"/>
          <w:bCs/>
          <w:color w:val="000000"/>
          <w:kern w:val="2"/>
          <w:sz w:val="24"/>
          <w:szCs w:val="24"/>
          <w:highlight w:val="none"/>
          <w:lang w:val="en-US" w:eastAsia="zh-CN" w:bidi="ar-SA"/>
        </w:rPr>
      </w:pPr>
      <w:r>
        <w:rPr>
          <w:rFonts w:ascii="宋体" w:hAnsi="宋体" w:eastAsia="黑体" w:cstheme="minorBidi"/>
          <w:b w:val="0"/>
          <w:bCs/>
          <w:color w:val="000000"/>
          <w:kern w:val="2"/>
          <w:sz w:val="24"/>
          <w:szCs w:val="24"/>
          <w:highlight w:val="none"/>
          <w:lang w:val="en-US" w:eastAsia="zh-CN" w:bidi="ar-SA"/>
        </w:rPr>
        <w:t>11. 价格调整</w:t>
      </w:r>
    </w:p>
    <w:p>
      <w:pPr>
        <w:ind w:firstLine="444" w:firstLineChars="185"/>
        <w:rPr>
          <w:rFonts w:hint="eastAsia" w:ascii="宋体" w:hAnsi="宋体"/>
          <w:sz w:val="24"/>
          <w:highlight w:val="none"/>
          <w:u w:val="single"/>
        </w:rPr>
      </w:pPr>
      <w:r>
        <w:rPr>
          <w:rFonts w:hint="eastAsia" w:ascii="宋体" w:hAnsi="宋体"/>
          <w:kern w:val="0"/>
          <w:sz w:val="24"/>
          <w:highlight w:val="none"/>
        </w:rPr>
        <w:t>11.1 市场价格波动引起的调整</w:t>
      </w:r>
      <w:r>
        <w:rPr>
          <w:rFonts w:hint="eastAsia" w:ascii="宋体" w:hAnsi="宋体"/>
          <w:sz w:val="24"/>
          <w:highlight w:val="none"/>
          <w:u w:val="single"/>
        </w:rPr>
        <w:t>： 不调整   。</w:t>
      </w:r>
    </w:p>
    <w:p>
      <w:pPr>
        <w:ind w:firstLine="444" w:firstLineChars="185"/>
        <w:rPr>
          <w:rFonts w:hint="eastAsia" w:ascii="宋体" w:hAnsi="宋体"/>
          <w:sz w:val="24"/>
          <w:highlight w:val="none"/>
          <w:u w:val="single"/>
        </w:rPr>
      </w:pPr>
      <w:r>
        <w:rPr>
          <w:rFonts w:hint="eastAsia" w:ascii="宋体" w:hAnsi="宋体"/>
          <w:sz w:val="24"/>
          <w:highlight w:val="none"/>
        </w:rPr>
        <w:t>11.2 法律变化引起的调整 ：</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不调整   。</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12. 合同价格、计量与支付</w:t>
      </w:r>
    </w:p>
    <w:p>
      <w:pPr>
        <w:autoSpaceDE w:val="0"/>
        <w:autoSpaceDN w:val="0"/>
        <w:spacing w:line="320" w:lineRule="exact"/>
        <w:ind w:firstLine="480" w:firstLineChars="200"/>
        <w:rPr>
          <w:rFonts w:hint="eastAsia" w:ascii="宋体" w:hAnsi="宋体"/>
          <w:sz w:val="24"/>
          <w:highlight w:val="none"/>
        </w:rPr>
      </w:pPr>
      <w:r>
        <w:rPr>
          <w:rFonts w:hint="eastAsia" w:ascii="宋体" w:hAnsi="宋体"/>
          <w:sz w:val="24"/>
          <w:highlight w:val="none"/>
        </w:rPr>
        <w:t>12.1 合同价格形式</w:t>
      </w:r>
    </w:p>
    <w:p>
      <w:pPr>
        <w:autoSpaceDE w:val="0"/>
        <w:autoSpaceDN w:val="0"/>
        <w:spacing w:line="320" w:lineRule="exact"/>
        <w:ind w:firstLine="480" w:firstLineChars="200"/>
        <w:rPr>
          <w:rFonts w:hint="eastAsia" w:ascii="宋体" w:hAnsi="宋体"/>
          <w:sz w:val="24"/>
          <w:highlight w:val="none"/>
        </w:rPr>
      </w:pPr>
      <w:r>
        <w:rPr>
          <w:rFonts w:hint="eastAsia" w:ascii="宋体" w:hAnsi="宋体"/>
          <w:sz w:val="24"/>
          <w:highlight w:val="none"/>
        </w:rPr>
        <w:t>本合同价款采用固定单价合同。</w:t>
      </w:r>
    </w:p>
    <w:p>
      <w:pPr>
        <w:autoSpaceDE w:val="0"/>
        <w:autoSpaceDN w:val="0"/>
        <w:spacing w:line="320" w:lineRule="exact"/>
        <w:ind w:firstLine="480" w:firstLineChars="200"/>
        <w:rPr>
          <w:rFonts w:hint="eastAsia" w:ascii="宋体" w:hAnsi="宋体"/>
          <w:color w:val="FF0000"/>
          <w:sz w:val="24"/>
          <w:highlight w:val="none"/>
          <w:u w:val="single"/>
        </w:rPr>
      </w:pPr>
      <w:r>
        <w:rPr>
          <w:rFonts w:hint="eastAsia" w:ascii="宋体" w:hAnsi="宋体"/>
          <w:sz w:val="24"/>
          <w:highlight w:val="none"/>
        </w:rPr>
        <w:t>风险范围以外的合同价款调整方法：A、本工程工程量按施工图、设计单位出具的经发包人盖章认可的联系单、工程师授权范围的签证单，按本专用条款12.3.1条计价依据规定的计算规则计算工程量，套用定额；B人工、主要材料（含钢筋、商品混凝土、预拌砂浆、砌体材料、安装用钢管、电线、电缆等七项）按本合同专用条款第11.1款的约定调整；C、本工程结算时取费标准按本专用条款12.3.1条规定计取；D、本工程结算价按承包人中标价（不含单列费用）与发包人预算价（不含单列费用）比的下浮比率结算；E、除上述A、B外其余均不予以调整（包括政策性调整）即定额、费率、指数、中标价（不含单列费用）与预算价（不含单列费用）比的下浮率（</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）不变。</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12.2 预付款</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12.2.1 预付款的支付</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预付款支付比例或金额：</w:t>
      </w:r>
      <w:r>
        <w:rPr>
          <w:rFonts w:hint="eastAsia" w:ascii="宋体" w:hAnsi="宋体"/>
          <w:color w:val="000000"/>
          <w:sz w:val="24"/>
          <w:highlight w:val="none"/>
          <w:u w:val="single"/>
        </w:rPr>
        <w:t xml:space="preserve">   /   </w:t>
      </w:r>
      <w:r>
        <w:rPr>
          <w:rFonts w:ascii="宋体" w:hAnsi="宋体"/>
          <w:color w:val="000000"/>
          <w:sz w:val="24"/>
          <w:highlight w:val="none"/>
        </w:rPr>
        <w:t>。</w:t>
      </w:r>
    </w:p>
    <w:p>
      <w:pPr>
        <w:spacing w:line="120" w:lineRule="auto"/>
        <w:ind w:firstLine="480" w:firstLineChars="200"/>
        <w:jc w:val="left"/>
        <w:rPr>
          <w:rFonts w:hint="eastAsia" w:ascii="宋体" w:hAnsi="宋体" w:eastAsiaTheme="minorEastAsia"/>
          <w:color w:val="000000"/>
          <w:sz w:val="24"/>
          <w:highlight w:val="none"/>
          <w:lang w:eastAsia="zh-CN"/>
        </w:rPr>
      </w:pPr>
      <w:r>
        <w:rPr>
          <w:rFonts w:ascii="宋体" w:hAnsi="宋体"/>
          <w:color w:val="000000"/>
          <w:sz w:val="24"/>
          <w:highlight w:val="none"/>
        </w:rPr>
        <w:t>预付款支付期限：</w:t>
      </w:r>
      <w:r>
        <w:rPr>
          <w:rFonts w:hint="eastAsia" w:ascii="宋体" w:hAnsi="宋体"/>
          <w:color w:val="000000"/>
          <w:sz w:val="24"/>
          <w:highlight w:val="none"/>
          <w:u w:val="single"/>
        </w:rPr>
        <w:t xml:space="preserve">   /   </w:t>
      </w:r>
      <w:r>
        <w:rPr>
          <w:rFonts w:hint="eastAsia" w:ascii="宋体" w:hAnsi="宋体"/>
          <w:color w:val="000000"/>
          <w:sz w:val="24"/>
          <w:highlight w:val="none"/>
          <w:u w:val="none"/>
          <w:lang w:eastAsia="zh-CN"/>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预付款扣回的方式：</w:t>
      </w:r>
      <w:r>
        <w:rPr>
          <w:rFonts w:hint="eastAsia" w:ascii="宋体" w:hAnsi="宋体"/>
          <w:color w:val="000000"/>
          <w:sz w:val="24"/>
          <w:highlight w:val="none"/>
          <w:u w:val="single"/>
        </w:rPr>
        <w:t xml:space="preserve">   /   </w:t>
      </w:r>
      <w:r>
        <w:rPr>
          <w:rFonts w:ascii="宋体" w:hAnsi="宋体"/>
          <w:color w:val="000000"/>
          <w:sz w:val="24"/>
          <w:highlight w:val="non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12.2.2 预付款担保</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承包人提交预付款担保的期限：</w:t>
      </w:r>
      <w:r>
        <w:rPr>
          <w:rFonts w:hint="eastAsia" w:ascii="宋体" w:hAnsi="宋体"/>
          <w:color w:val="000000"/>
          <w:sz w:val="24"/>
          <w:highlight w:val="none"/>
          <w:u w:val="single"/>
        </w:rPr>
        <w:t xml:space="preserve">    /   </w:t>
      </w:r>
      <w:r>
        <w:rPr>
          <w:rFonts w:ascii="宋体" w:hAnsi="宋体"/>
          <w:color w:val="000000"/>
          <w:sz w:val="24"/>
          <w:highlight w:val="non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预付款担保的形式为：</w:t>
      </w:r>
      <w:r>
        <w:rPr>
          <w:rFonts w:hint="eastAsia" w:ascii="宋体" w:hAnsi="宋体"/>
          <w:color w:val="000000"/>
          <w:sz w:val="24"/>
          <w:highlight w:val="none"/>
          <w:u w:val="single"/>
        </w:rPr>
        <w:t xml:space="preserve">    /   </w:t>
      </w:r>
      <w:r>
        <w:rPr>
          <w:rFonts w:ascii="宋体" w:hAnsi="宋体"/>
          <w:color w:val="000000"/>
          <w:sz w:val="24"/>
          <w:highlight w:val="non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12.3.1 计量原则</w:t>
      </w:r>
    </w:p>
    <w:p>
      <w:pPr>
        <w:spacing w:line="400" w:lineRule="exact"/>
        <w:ind w:firstLine="480" w:firstLineChars="200"/>
        <w:jc w:val="both"/>
        <w:rPr>
          <w:rFonts w:hint="eastAsia"/>
          <w:sz w:val="24"/>
          <w:highlight w:val="none"/>
          <w:lang w:val="en-US" w:eastAsia="zh-CN"/>
        </w:rPr>
      </w:pPr>
      <w:r>
        <w:rPr>
          <w:rFonts w:ascii="宋体" w:hAnsi="宋体"/>
          <w:color w:val="000000"/>
          <w:sz w:val="24"/>
          <w:highlight w:val="none"/>
        </w:rPr>
        <w:t>工程量计算规则：</w:t>
      </w:r>
      <w:r>
        <w:rPr>
          <w:rFonts w:hint="eastAsia" w:ascii="宋体" w:hAnsi="宋体"/>
          <w:color w:val="000000"/>
          <w:sz w:val="24"/>
          <w:highlight w:val="none"/>
          <w:lang w:val="en-US" w:eastAsia="zh-CN"/>
        </w:rPr>
        <w:t>《房屋建筑与装饰工程工程量计算规范》（GB50854-2013）、 《通用安装工程工程量计算规范》（GB50856-2013）等。相关的规范、标准图集和技术资料。《浙江省房屋建筑与装饰工程预算定额》 （2018版）、《浙江省安装工程预算定额》（2018版）、《浙江省建设工程施工取费定额》 （2018版）、《浙江省施工机械台班费用参考单价》（2018版）、《浙江省建设工程计价规则和计价依据》（2018）、浙建站信（2016）25号文件、浙建建发〔2019〕92号及省市有关补充规定和解释。</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12.3.2 计量周期</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关于计量周期的约定：</w:t>
      </w:r>
      <w:r>
        <w:rPr>
          <w:rFonts w:hint="eastAsia" w:ascii="宋体" w:hAnsi="宋体"/>
          <w:color w:val="000000"/>
          <w:sz w:val="24"/>
          <w:highlight w:val="none"/>
          <w:u w:val="single"/>
        </w:rPr>
        <w:t>按工程进度节点计量</w:t>
      </w:r>
      <w:r>
        <w:rPr>
          <w:rFonts w:ascii="宋体" w:hAnsi="宋体"/>
          <w:color w:val="000000"/>
          <w:sz w:val="24"/>
          <w:highlight w:val="none"/>
          <w:u w:val="singl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12.3.3 单价合同的计量</w:t>
      </w:r>
    </w:p>
    <w:p>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rPr>
        <w:t>关于单价合同计量的约定：</w:t>
      </w:r>
      <w:r>
        <w:rPr>
          <w:rFonts w:hint="eastAsia" w:ascii="宋体" w:hAnsi="宋体"/>
          <w:color w:val="000000"/>
          <w:sz w:val="24"/>
          <w:highlight w:val="none"/>
          <w:u w:val="single"/>
        </w:rPr>
        <w:t>按通用合同条款执行，但确认的工程量和单价仅作为本期工程款支付的依据。</w:t>
      </w:r>
    </w:p>
    <w:p>
      <w:pPr>
        <w:spacing w:line="316" w:lineRule="exact"/>
        <w:ind w:firstLine="480" w:firstLineChars="200"/>
        <w:jc w:val="left"/>
        <w:rPr>
          <w:rFonts w:hint="eastAsia" w:ascii="宋体" w:hAnsi="宋体"/>
          <w:sz w:val="24"/>
          <w:highlight w:val="none"/>
        </w:rPr>
      </w:pPr>
      <w:r>
        <w:rPr>
          <w:rFonts w:ascii="宋体" w:hAnsi="宋体"/>
          <w:sz w:val="24"/>
          <w:highlight w:val="none"/>
        </w:rPr>
        <w:t>12.4 工程进</w:t>
      </w:r>
      <w:r>
        <w:rPr>
          <w:rFonts w:hint="eastAsia" w:ascii="宋体" w:hAnsi="宋体"/>
          <w:sz w:val="24"/>
          <w:highlight w:val="none"/>
        </w:rPr>
        <w:t>度款支付</w:t>
      </w:r>
    </w:p>
    <w:p>
      <w:pPr>
        <w:spacing w:line="316" w:lineRule="exact"/>
        <w:ind w:firstLine="480" w:firstLineChars="200"/>
        <w:jc w:val="left"/>
        <w:rPr>
          <w:rFonts w:ascii="宋体" w:hAnsi="宋体"/>
          <w:sz w:val="24"/>
          <w:highlight w:val="none"/>
        </w:rPr>
      </w:pPr>
      <w:r>
        <w:rPr>
          <w:rFonts w:hint="eastAsia" w:ascii="宋体" w:hAnsi="宋体"/>
          <w:sz w:val="24"/>
          <w:highlight w:val="none"/>
        </w:rPr>
        <w:t>12.4.1 付款周</w:t>
      </w:r>
      <w:r>
        <w:rPr>
          <w:rFonts w:ascii="宋体" w:hAnsi="宋体"/>
          <w:sz w:val="24"/>
          <w:highlight w:val="none"/>
        </w:rPr>
        <w:t>期</w:t>
      </w:r>
    </w:p>
    <w:p>
      <w:pPr>
        <w:spacing w:line="316" w:lineRule="exact"/>
        <w:ind w:firstLine="480" w:firstLineChars="200"/>
        <w:jc w:val="left"/>
        <w:rPr>
          <w:rFonts w:hint="eastAsia" w:ascii="宋体" w:hAnsi="宋体"/>
          <w:sz w:val="24"/>
          <w:highlight w:val="none"/>
        </w:rPr>
      </w:pPr>
      <w:r>
        <w:rPr>
          <w:rFonts w:ascii="宋体" w:hAnsi="宋体"/>
          <w:sz w:val="24"/>
          <w:highlight w:val="none"/>
        </w:rPr>
        <w:t>关于付款周期的约定：</w:t>
      </w:r>
      <w:r>
        <w:rPr>
          <w:rFonts w:hint="eastAsia" w:ascii="宋体" w:hAnsi="宋体"/>
          <w:sz w:val="24"/>
          <w:highlight w:val="none"/>
          <w:u w:val="single"/>
        </w:rPr>
        <w:t>达到进度节点后支付。</w:t>
      </w:r>
    </w:p>
    <w:p>
      <w:pPr>
        <w:spacing w:line="400" w:lineRule="exact"/>
        <w:ind w:firstLine="480" w:firstLineChars="200"/>
        <w:rPr>
          <w:rFonts w:hint="eastAsia" w:ascii="宋体" w:hAnsi="宋体"/>
          <w:color w:val="FF0000"/>
          <w:sz w:val="24"/>
          <w:highlight w:val="none"/>
          <w:u w:val="single"/>
        </w:rPr>
      </w:pPr>
      <w:r>
        <w:rPr>
          <w:rFonts w:ascii="宋体" w:hAnsi="宋体"/>
          <w:sz w:val="24"/>
          <w:highlight w:val="none"/>
        </w:rPr>
        <w:t>关于进度付款申请单编制的约定：</w:t>
      </w:r>
      <w:r>
        <w:rPr>
          <w:rFonts w:hint="eastAsia" w:ascii="宋体" w:hAnsi="宋体"/>
          <w:color w:val="000000"/>
          <w:sz w:val="24"/>
          <w:highlight w:val="none"/>
          <w:u w:val="single"/>
        </w:rPr>
        <w:t>按通用合同条款执行</w:t>
      </w:r>
      <w:r>
        <w:rPr>
          <w:rFonts w:hint="eastAsia" w:ascii="宋体" w:hAnsi="宋体"/>
          <w:sz w:val="24"/>
          <w:highlight w:val="none"/>
          <w:u w:val="singl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12.4.2 进度付款申请单的编制</w:t>
      </w:r>
    </w:p>
    <w:p>
      <w:pPr>
        <w:spacing w:line="400" w:lineRule="exact"/>
        <w:ind w:firstLine="480" w:firstLineChars="200"/>
        <w:rPr>
          <w:rFonts w:hint="eastAsia" w:ascii="宋体" w:hAnsi="宋体"/>
          <w:color w:val="FF0000"/>
          <w:sz w:val="24"/>
          <w:highlight w:val="none"/>
          <w:u w:val="single"/>
        </w:rPr>
      </w:pPr>
      <w:r>
        <w:rPr>
          <w:rFonts w:ascii="宋体" w:hAnsi="宋体"/>
          <w:color w:val="000000"/>
          <w:sz w:val="24"/>
          <w:highlight w:val="none"/>
        </w:rPr>
        <w:t>关于进度付款申请单编制的约定：</w:t>
      </w:r>
      <w:r>
        <w:rPr>
          <w:rFonts w:hint="eastAsia" w:ascii="宋体" w:hAnsi="宋体"/>
          <w:color w:val="000000"/>
          <w:sz w:val="24"/>
          <w:highlight w:val="none"/>
          <w:u w:val="single"/>
        </w:rPr>
        <w:t>按通用合同条款执行。</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12.4.3 进度付款申请单的提交</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（1）单价合同进度付款申请单提交的约定</w:t>
      </w:r>
      <w:r>
        <w:rPr>
          <w:rFonts w:hint="eastAsia" w:ascii="宋体" w:hAnsi="宋体"/>
          <w:color w:val="000000"/>
          <w:sz w:val="24"/>
          <w:highlight w:val="none"/>
        </w:rPr>
        <w:t>：</w:t>
      </w:r>
      <w:r>
        <w:rPr>
          <w:rFonts w:hint="eastAsia" w:ascii="宋体" w:hAnsi="宋体"/>
          <w:color w:val="000000"/>
          <w:sz w:val="24"/>
          <w:highlight w:val="none"/>
          <w:u w:val="single"/>
        </w:rPr>
        <w:t>按通用合同条款</w:t>
      </w:r>
      <w:r>
        <w:rPr>
          <w:rFonts w:ascii="宋体" w:hAnsi="宋体"/>
          <w:color w:val="000000"/>
          <w:sz w:val="24"/>
          <w:highlight w:val="none"/>
          <w:u w:val="singl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（2）总价合同进度付款申请单提交的约定</w:t>
      </w:r>
      <w:r>
        <w:rPr>
          <w:rFonts w:hint="eastAsia" w:ascii="宋体" w:hAnsi="宋体"/>
          <w:color w:val="000000"/>
          <w:sz w:val="24"/>
          <w:highlight w:val="none"/>
        </w:rPr>
        <w:t>：</w:t>
      </w:r>
      <w:r>
        <w:rPr>
          <w:rFonts w:hint="eastAsia" w:ascii="宋体" w:hAnsi="宋体"/>
          <w:color w:val="000000"/>
          <w:sz w:val="24"/>
          <w:highlight w:val="none"/>
          <w:u w:val="single"/>
        </w:rPr>
        <w:t xml:space="preserve">    /   </w:t>
      </w:r>
      <w:r>
        <w:rPr>
          <w:rFonts w:ascii="宋体" w:hAnsi="宋体"/>
          <w:color w:val="000000"/>
          <w:sz w:val="24"/>
          <w:highlight w:val="non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（3）其他价格形式合同进度付款申请单提交的约定：</w:t>
      </w:r>
      <w:r>
        <w:rPr>
          <w:rFonts w:hint="eastAsia" w:ascii="宋体" w:hAnsi="宋体"/>
          <w:color w:val="000000"/>
          <w:sz w:val="24"/>
          <w:highlight w:val="none"/>
          <w:u w:val="single"/>
        </w:rPr>
        <w:t xml:space="preserve">  / </w:t>
      </w:r>
      <w:r>
        <w:rPr>
          <w:rFonts w:ascii="宋体" w:hAnsi="宋体"/>
          <w:color w:val="000000"/>
          <w:sz w:val="24"/>
          <w:highlight w:val="non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12.4.4 进度款审核和支付</w:t>
      </w:r>
    </w:p>
    <w:p>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（1）发包人审批并签发进度款支付证书的期限：</w:t>
      </w:r>
      <w:r>
        <w:rPr>
          <w:rFonts w:hint="eastAsia" w:ascii="宋体" w:hAnsi="宋体"/>
          <w:color w:val="000000"/>
          <w:sz w:val="24"/>
          <w:highlight w:val="none"/>
          <w:u w:val="single"/>
        </w:rPr>
        <w:t>按通用合同条款</w:t>
      </w:r>
      <w:r>
        <w:rPr>
          <w:rFonts w:ascii="宋体" w:hAnsi="宋体"/>
          <w:color w:val="000000"/>
          <w:sz w:val="24"/>
          <w:highlight w:val="none"/>
          <w:u w:val="single"/>
        </w:rPr>
        <w:t>。</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auto"/>
          <w:sz w:val="24"/>
          <w:highlight w:val="none"/>
          <w:u w:val="single"/>
          <w:lang w:val="en-US" w:eastAsia="zh-CN"/>
        </w:rPr>
      </w:pPr>
      <w:r>
        <w:rPr>
          <w:rFonts w:ascii="宋体" w:hAnsi="宋体"/>
          <w:color w:val="auto"/>
          <w:sz w:val="24"/>
          <w:highlight w:val="none"/>
        </w:rPr>
        <w:t>发包人支付进度款的期限：</w:t>
      </w:r>
      <w:r>
        <w:rPr>
          <w:rFonts w:hint="eastAsia" w:ascii="宋体" w:hAnsi="宋体"/>
          <w:color w:val="auto"/>
          <w:sz w:val="24"/>
          <w:highlight w:val="none"/>
          <w:u w:val="single"/>
          <w:lang w:eastAsia="zh-CN"/>
        </w:rPr>
        <w:t>①</w:t>
      </w:r>
      <w:r>
        <w:rPr>
          <w:rFonts w:hint="eastAsia" w:ascii="宋体" w:hAnsi="宋体"/>
          <w:color w:val="auto"/>
          <w:sz w:val="24"/>
          <w:highlight w:val="none"/>
          <w:u w:val="single"/>
          <w:lang w:val="en-US" w:eastAsia="zh-CN"/>
        </w:rPr>
        <w:t>完成本项目工程量70%时支付合同价的30%，②工程竣工验收合格后并经有关部门审核后及房屋质量维修金到位后一个月内付至合同价的98%；③剩余2%作为质量保修金，五年后无息退还</w:t>
      </w:r>
      <w:r>
        <w:rPr>
          <w:rFonts w:hint="eastAsia" w:ascii="宋体" w:hAnsi="宋体"/>
          <w:color w:val="000000"/>
          <w:sz w:val="24"/>
          <w:highlight w:val="none"/>
          <w:u w:val="single"/>
        </w:rPr>
        <w:t>（如有剩余）</w:t>
      </w:r>
      <w:r>
        <w:rPr>
          <w:rFonts w:hint="eastAsia" w:ascii="宋体" w:hAnsi="宋体"/>
          <w:color w:val="auto"/>
          <w:sz w:val="24"/>
          <w:highlight w:val="none"/>
          <w:u w:val="single"/>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000000"/>
          <w:sz w:val="24"/>
          <w:highlight w:val="none"/>
          <w:u w:val="single"/>
        </w:rPr>
      </w:pPr>
      <w:r>
        <w:rPr>
          <w:rFonts w:ascii="宋体" w:hAnsi="宋体"/>
          <w:color w:val="000000"/>
          <w:sz w:val="24"/>
          <w:highlight w:val="none"/>
        </w:rPr>
        <w:t>发包人逾期支付进度款的违约金的计算方式：</w:t>
      </w:r>
      <w:r>
        <w:rPr>
          <w:rFonts w:hint="eastAsia" w:ascii="宋体" w:hAnsi="宋体"/>
          <w:color w:val="000000"/>
          <w:sz w:val="24"/>
          <w:highlight w:val="none"/>
          <w:u w:val="single"/>
        </w:rPr>
        <w:t>支付应付工程进度款的利息，利率按中国人民银行发布的同期同类贷款基准利率，时间为从约定应付之日起至支付之日止计算利息</w:t>
      </w:r>
      <w:r>
        <w:rPr>
          <w:rFonts w:ascii="宋体" w:hAnsi="宋体"/>
          <w:color w:val="000000"/>
          <w:sz w:val="24"/>
          <w:highlight w:val="none"/>
          <w:u w:val="single"/>
        </w:rPr>
        <w:t>。</w:t>
      </w:r>
    </w:p>
    <w:p>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（3）</w:t>
      </w:r>
      <w:r>
        <w:rPr>
          <w:rFonts w:hint="eastAsia" w:ascii="宋体" w:hAnsi="宋体"/>
          <w:color w:val="000000"/>
          <w:sz w:val="24"/>
          <w:highlight w:val="none"/>
          <w:u w:val="single"/>
        </w:rPr>
        <w:t>发包人签发的工程量审核报告、进度款支付证书或临时进度款支付证书，不表明发包人已同意、批准或接受了承包人完成的相应部分工作或已确认计量结果，仅为本期工程款支付依据。</w:t>
      </w:r>
    </w:p>
    <w:p>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12.4.6 支付分解表的编制</w:t>
      </w:r>
    </w:p>
    <w:p>
      <w:pPr>
        <w:spacing w:line="120" w:lineRule="auto"/>
        <w:jc w:val="left"/>
        <w:rPr>
          <w:rFonts w:ascii="宋体" w:hAnsi="宋体"/>
          <w:color w:val="000000"/>
          <w:sz w:val="24"/>
          <w:highlight w:val="none"/>
        </w:rPr>
      </w:pPr>
      <w:r>
        <w:rPr>
          <w:rFonts w:ascii="宋体" w:hAnsi="宋体"/>
          <w:color w:val="000000"/>
          <w:sz w:val="24"/>
          <w:highlight w:val="none"/>
        </w:rPr>
        <w:t>2、总价合同支付分解表的编制与审批：</w:t>
      </w:r>
      <w:r>
        <w:rPr>
          <w:rFonts w:hint="eastAsia" w:ascii="宋体" w:hAnsi="宋体"/>
          <w:color w:val="000000"/>
          <w:sz w:val="24"/>
          <w:highlight w:val="none"/>
          <w:u w:val="single"/>
        </w:rPr>
        <w:t xml:space="preserve">    /    </w:t>
      </w:r>
      <w:r>
        <w:rPr>
          <w:rFonts w:ascii="宋体" w:hAnsi="宋体"/>
          <w:color w:val="000000"/>
          <w:sz w:val="24"/>
          <w:highlight w:val="none"/>
        </w:rPr>
        <w:t>。</w:t>
      </w:r>
    </w:p>
    <w:p>
      <w:pPr>
        <w:spacing w:line="120" w:lineRule="auto"/>
        <w:jc w:val="left"/>
        <w:rPr>
          <w:rFonts w:ascii="宋体" w:hAnsi="宋体"/>
          <w:color w:val="000000"/>
          <w:sz w:val="24"/>
          <w:highlight w:val="none"/>
        </w:rPr>
      </w:pPr>
      <w:r>
        <w:rPr>
          <w:rFonts w:ascii="宋体" w:hAnsi="宋体"/>
          <w:color w:val="000000"/>
          <w:sz w:val="24"/>
          <w:highlight w:val="none"/>
        </w:rPr>
        <w:t>3、单价合同的总价项目支付分解表的编制与审批：</w:t>
      </w:r>
      <w:r>
        <w:rPr>
          <w:rFonts w:hint="eastAsia" w:ascii="宋体" w:hAnsi="宋体"/>
          <w:color w:val="000000"/>
          <w:sz w:val="24"/>
          <w:highlight w:val="none"/>
          <w:u w:val="single"/>
        </w:rPr>
        <w:t xml:space="preserve">    /    </w:t>
      </w:r>
      <w:r>
        <w:rPr>
          <w:rFonts w:ascii="宋体" w:hAnsi="宋体"/>
          <w:color w:val="000000"/>
          <w:sz w:val="24"/>
          <w:highlight w:val="none"/>
        </w:rPr>
        <w:t>。</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13.</w:t>
      </w:r>
      <w:r>
        <w:rPr>
          <w:rFonts w:hint="eastAsia" w:ascii="宋体" w:hAnsi="宋体"/>
          <w:b w:val="0"/>
          <w:color w:val="000000"/>
          <w:sz w:val="24"/>
          <w:szCs w:val="24"/>
          <w:highlight w:val="none"/>
        </w:rPr>
        <w:t xml:space="preserve"> </w:t>
      </w:r>
      <w:r>
        <w:rPr>
          <w:rFonts w:ascii="宋体" w:hAnsi="宋体"/>
          <w:b w:val="0"/>
          <w:color w:val="000000"/>
          <w:sz w:val="24"/>
          <w:szCs w:val="24"/>
          <w:highlight w:val="none"/>
        </w:rPr>
        <w:t>验收和工程试车</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13.1 分部分项工程验收</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13.1.2</w:t>
      </w:r>
      <w:r>
        <w:rPr>
          <w:rFonts w:hint="eastAsia" w:ascii="宋体" w:hAnsi="宋体"/>
          <w:color w:val="000000"/>
          <w:sz w:val="24"/>
          <w:highlight w:val="none"/>
          <w:lang w:val="en-US" w:eastAsia="zh-CN"/>
        </w:rPr>
        <w:t>发包人</w:t>
      </w:r>
      <w:r>
        <w:rPr>
          <w:rFonts w:ascii="宋体" w:hAnsi="宋体"/>
          <w:color w:val="000000"/>
          <w:sz w:val="24"/>
          <w:highlight w:val="none"/>
        </w:rPr>
        <w:t>不能按时进行验收时，应提前</w:t>
      </w:r>
      <w:r>
        <w:rPr>
          <w:rFonts w:hint="eastAsia" w:ascii="宋体" w:hAnsi="宋体"/>
          <w:color w:val="000000"/>
          <w:sz w:val="24"/>
          <w:highlight w:val="none"/>
          <w:u w:val="single"/>
        </w:rPr>
        <w:t>24</w:t>
      </w:r>
      <w:r>
        <w:rPr>
          <w:rFonts w:ascii="宋体" w:hAnsi="宋体"/>
          <w:color w:val="000000"/>
          <w:sz w:val="24"/>
          <w:highlight w:val="none"/>
        </w:rPr>
        <w:t>小时提交书面延期要求。</w:t>
      </w:r>
    </w:p>
    <w:p>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关于延期最长不得超过：</w:t>
      </w:r>
      <w:r>
        <w:rPr>
          <w:rFonts w:hint="eastAsia" w:ascii="宋体" w:hAnsi="宋体"/>
          <w:color w:val="000000"/>
          <w:sz w:val="24"/>
          <w:highlight w:val="none"/>
          <w:u w:val="single"/>
        </w:rPr>
        <w:t>24</w:t>
      </w:r>
      <w:r>
        <w:rPr>
          <w:rFonts w:ascii="宋体" w:hAnsi="宋体"/>
          <w:color w:val="000000"/>
          <w:sz w:val="24"/>
          <w:highlight w:val="none"/>
        </w:rPr>
        <w:t>小时。</w:t>
      </w:r>
    </w:p>
    <w:p>
      <w:pPr>
        <w:spacing w:line="120" w:lineRule="auto"/>
        <w:ind w:firstLine="480" w:firstLineChars="200"/>
        <w:jc w:val="left"/>
        <w:rPr>
          <w:rFonts w:ascii="宋体" w:hAnsi="宋体"/>
          <w:color w:val="000000"/>
          <w:sz w:val="24"/>
          <w:highlight w:val="none"/>
          <w:u w:val="single"/>
        </w:rPr>
      </w:pPr>
      <w:r>
        <w:rPr>
          <w:rFonts w:hint="eastAsia" w:ascii="宋体" w:hAnsi="宋体"/>
          <w:color w:val="000000"/>
          <w:sz w:val="24"/>
          <w:highlight w:val="none"/>
          <w:u w:val="single"/>
        </w:rPr>
        <w:t>工程验收过程、验收部位除办理纸质验收记录，还应留置验收部位、验收过程、主要验收人员相片、影像等资料。</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13.2 竣工验收</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13.2.2竣工验收程序</w:t>
      </w:r>
    </w:p>
    <w:p>
      <w:pPr>
        <w:spacing w:line="120" w:lineRule="auto"/>
        <w:ind w:firstLine="480" w:firstLineChars="200"/>
        <w:jc w:val="left"/>
        <w:rPr>
          <w:rFonts w:ascii="宋体" w:hAnsi="宋体"/>
          <w:color w:val="000000"/>
          <w:sz w:val="24"/>
          <w:highlight w:val="none"/>
        </w:rPr>
      </w:pPr>
      <w:r>
        <w:rPr>
          <w:rFonts w:ascii="宋体" w:hAnsi="宋体"/>
          <w:color w:val="000000"/>
          <w:kern w:val="0"/>
          <w:sz w:val="24"/>
          <w:highlight w:val="none"/>
        </w:rPr>
        <w:t>关于竣工验收程序的约定：</w:t>
      </w:r>
      <w:r>
        <w:rPr>
          <w:rFonts w:hint="eastAsia" w:ascii="宋体" w:hAnsi="宋体"/>
          <w:color w:val="000000"/>
          <w:kern w:val="0"/>
          <w:sz w:val="24"/>
          <w:highlight w:val="none"/>
          <w:u w:val="single"/>
        </w:rPr>
        <w:t>按通用合同条款</w:t>
      </w:r>
      <w:r>
        <w:rPr>
          <w:rFonts w:ascii="宋体" w:hAnsi="宋体"/>
          <w:color w:val="000000"/>
          <w:kern w:val="0"/>
          <w:sz w:val="24"/>
          <w:highlight w:val="none"/>
          <w:u w:val="single"/>
        </w:rPr>
        <w:t>。</w:t>
      </w:r>
    </w:p>
    <w:p>
      <w:pPr>
        <w:spacing w:line="120" w:lineRule="auto"/>
        <w:ind w:firstLine="480" w:firstLineChars="200"/>
        <w:jc w:val="left"/>
        <w:rPr>
          <w:rFonts w:hint="eastAsia" w:ascii="宋体" w:hAnsi="宋体"/>
          <w:color w:val="000000"/>
          <w:kern w:val="0"/>
          <w:sz w:val="24"/>
          <w:highlight w:val="none"/>
          <w:u w:val="single"/>
        </w:rPr>
      </w:pPr>
      <w:r>
        <w:rPr>
          <w:rFonts w:ascii="宋体" w:hAnsi="宋体"/>
          <w:color w:val="000000"/>
          <w:kern w:val="0"/>
          <w:sz w:val="24"/>
          <w:highlight w:val="none"/>
        </w:rPr>
        <w:t>发包人不按照本项约定组织竣工验收、颁发工程接收证书的违约金的计算方法：</w:t>
      </w:r>
      <w:r>
        <w:rPr>
          <w:rFonts w:hint="eastAsia" w:ascii="宋体" w:hAnsi="宋体"/>
          <w:color w:val="000000"/>
          <w:kern w:val="0"/>
          <w:sz w:val="24"/>
          <w:highlight w:val="none"/>
          <w:u w:val="single"/>
        </w:rPr>
        <w:t>不计违约金。</w:t>
      </w:r>
    </w:p>
    <w:p>
      <w:pPr>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因发包人原因，未在接收到承包人提交的竣工验收申请报告42天内完成验收，或完成验收不予签发工程接收证书的，以提交竣工验收申请报告的日期为实际竣工日期。</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13.2.5移交、接收全部与部分工程</w:t>
      </w:r>
    </w:p>
    <w:p>
      <w:pPr>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rPr>
        <w:t>承包人向发包人移交工程的期限：</w:t>
      </w:r>
      <w:r>
        <w:rPr>
          <w:rFonts w:hint="eastAsia" w:ascii="宋体" w:hAnsi="宋体"/>
          <w:color w:val="000000"/>
          <w:kern w:val="0"/>
          <w:sz w:val="24"/>
          <w:highlight w:val="none"/>
          <w:u w:val="single"/>
        </w:rPr>
        <w:t>按通用合同条款执行。</w:t>
      </w:r>
    </w:p>
    <w:p>
      <w:pPr>
        <w:spacing w:line="120" w:lineRule="auto"/>
        <w:ind w:firstLine="480" w:firstLineChars="200"/>
        <w:jc w:val="left"/>
        <w:rPr>
          <w:rFonts w:ascii="宋体" w:hAnsi="宋体"/>
          <w:color w:val="000000"/>
          <w:sz w:val="24"/>
          <w:highlight w:val="none"/>
          <w:u w:val="single"/>
        </w:rPr>
      </w:pPr>
      <w:r>
        <w:rPr>
          <w:rFonts w:ascii="宋体" w:hAnsi="宋体"/>
          <w:color w:val="000000"/>
          <w:kern w:val="0"/>
          <w:sz w:val="24"/>
          <w:highlight w:val="none"/>
        </w:rPr>
        <w:t>发包人未按本合同约定接收全部或部分工程的，违约金的计算方法为：</w:t>
      </w:r>
      <w:r>
        <w:rPr>
          <w:rFonts w:hint="eastAsia" w:ascii="宋体" w:hAnsi="宋体"/>
          <w:color w:val="000000"/>
          <w:kern w:val="0"/>
          <w:sz w:val="24"/>
          <w:highlight w:val="none"/>
          <w:u w:val="single"/>
        </w:rPr>
        <w:t>不计违约金。</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承包人未按时移交工程的，违约金的计算方法为：</w:t>
      </w:r>
      <w:r>
        <w:rPr>
          <w:rFonts w:hint="eastAsia" w:ascii="宋体" w:hAnsi="宋体"/>
          <w:sz w:val="24"/>
          <w:highlight w:val="none"/>
          <w:u w:val="single"/>
        </w:rPr>
        <w:t>每延误一天支付</w:t>
      </w:r>
      <w:r>
        <w:rPr>
          <w:rFonts w:hint="eastAsia" w:ascii="宋体" w:hAnsi="宋体"/>
          <w:sz w:val="24"/>
          <w:highlight w:val="none"/>
          <w:u w:val="single"/>
          <w:lang w:eastAsia="zh-CN"/>
        </w:rPr>
        <w:t>违约金</w:t>
      </w:r>
      <w:r>
        <w:rPr>
          <w:rFonts w:hint="eastAsia" w:ascii="宋体" w:hAnsi="宋体"/>
          <w:sz w:val="24"/>
          <w:highlight w:val="none"/>
          <w:u w:val="single"/>
          <w:lang w:val="en-US" w:eastAsia="zh-CN"/>
        </w:rPr>
        <w:t>1</w:t>
      </w:r>
      <w:r>
        <w:rPr>
          <w:rFonts w:hint="eastAsia" w:ascii="宋体" w:hAnsi="宋体"/>
          <w:sz w:val="24"/>
          <w:highlight w:val="none"/>
          <w:u w:val="single"/>
          <w:lang w:eastAsia="zh-CN"/>
        </w:rPr>
        <w:t>000</w:t>
      </w:r>
      <w:r>
        <w:rPr>
          <w:rFonts w:hint="eastAsia" w:ascii="宋体" w:hAnsi="宋体"/>
          <w:sz w:val="24"/>
          <w:highlight w:val="none"/>
          <w:u w:val="single"/>
        </w:rPr>
        <w:t>元，</w:t>
      </w:r>
      <w:r>
        <w:rPr>
          <w:rFonts w:hint="eastAsia" w:ascii="宋体" w:hAnsi="宋体"/>
          <w:color w:val="000000"/>
          <w:sz w:val="24"/>
          <w:highlight w:val="none"/>
          <w:u w:val="single"/>
        </w:rPr>
        <w:t>并承担发包人由此而造成的相关损失</w:t>
      </w:r>
      <w:r>
        <w:rPr>
          <w:rFonts w:ascii="宋体" w:hAnsi="宋体"/>
          <w:color w:val="000000"/>
          <w:sz w:val="24"/>
          <w:highlight w:val="none"/>
        </w:rPr>
        <w:t>。</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13.3 工程试车</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13.3.1 试车程序</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工程试车内容：</w:t>
      </w:r>
      <w:r>
        <w:rPr>
          <w:rFonts w:hint="eastAsia" w:ascii="宋体" w:hAnsi="宋体"/>
          <w:color w:val="000000"/>
          <w:sz w:val="24"/>
          <w:highlight w:val="none"/>
          <w:u w:val="single"/>
        </w:rPr>
        <w:t xml:space="preserve"> 无  </w:t>
      </w:r>
      <w:r>
        <w:rPr>
          <w:rFonts w:ascii="宋体" w:hAnsi="宋体"/>
          <w:color w:val="000000"/>
          <w:sz w:val="24"/>
          <w:highlight w:val="none"/>
        </w:rPr>
        <w:t>。</w:t>
      </w:r>
    </w:p>
    <w:p>
      <w:pPr>
        <w:spacing w:line="120" w:lineRule="auto"/>
        <w:ind w:firstLine="480" w:firstLineChars="200"/>
        <w:jc w:val="left"/>
        <w:rPr>
          <w:highlight w:val="none"/>
        </w:rPr>
      </w:pPr>
      <w:r>
        <w:rPr>
          <w:rFonts w:ascii="宋体" w:hAnsi="宋体"/>
          <w:color w:val="000000"/>
          <w:kern w:val="0"/>
          <w:sz w:val="24"/>
          <w:highlight w:val="none"/>
        </w:rPr>
        <w:t>13.3.3 投料试车</w:t>
      </w:r>
    </w:p>
    <w:p>
      <w:pPr>
        <w:spacing w:line="120" w:lineRule="auto"/>
        <w:ind w:firstLine="480" w:firstLineChars="200"/>
        <w:jc w:val="left"/>
        <w:rPr>
          <w:rFonts w:ascii="宋体" w:hAnsi="宋体"/>
          <w:color w:val="000000"/>
          <w:kern w:val="0"/>
          <w:sz w:val="24"/>
          <w:highlight w:val="none"/>
        </w:rPr>
      </w:pPr>
      <w:r>
        <w:rPr>
          <w:rFonts w:hint="eastAsia" w:ascii="宋体" w:hAnsi="宋体"/>
          <w:color w:val="000000"/>
          <w:kern w:val="0"/>
          <w:sz w:val="24"/>
          <w:highlight w:val="none"/>
        </w:rPr>
        <w:t>关于投料试车相关事项的约定：</w:t>
      </w:r>
      <w:r>
        <w:rPr>
          <w:rFonts w:hint="eastAsia" w:ascii="宋体" w:hAnsi="宋体"/>
          <w:color w:val="000000"/>
          <w:sz w:val="24"/>
          <w:highlight w:val="none"/>
          <w:u w:val="single"/>
        </w:rPr>
        <w:t>按照通用合同条款</w:t>
      </w:r>
      <w:r>
        <w:rPr>
          <w:rFonts w:ascii="宋体" w:hAnsi="宋体"/>
          <w:color w:val="000000"/>
          <w:sz w:val="24"/>
          <w:highlight w:val="none"/>
        </w:rPr>
        <w:t>。</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13.6 竣工退场</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13.6.1 竣工退场</w:t>
      </w:r>
    </w:p>
    <w:p>
      <w:pPr>
        <w:spacing w:line="120" w:lineRule="auto"/>
        <w:ind w:firstLine="480" w:firstLineChars="200"/>
        <w:jc w:val="left"/>
        <w:rPr>
          <w:rFonts w:ascii="宋体" w:hAnsi="宋体"/>
          <w:color w:val="000000"/>
          <w:kern w:val="0"/>
          <w:sz w:val="24"/>
          <w:highlight w:val="none"/>
          <w:u w:val="single"/>
        </w:rPr>
      </w:pPr>
      <w:r>
        <w:rPr>
          <w:rFonts w:ascii="宋体" w:hAnsi="宋体"/>
          <w:color w:val="000000"/>
          <w:kern w:val="0"/>
          <w:sz w:val="24"/>
          <w:highlight w:val="none"/>
        </w:rPr>
        <w:t>承包人完成竣工退场的期限：</w:t>
      </w:r>
      <w:r>
        <w:rPr>
          <w:rFonts w:hint="eastAsia" w:ascii="宋体" w:hAnsi="宋体"/>
          <w:color w:val="000000"/>
          <w:kern w:val="0"/>
          <w:sz w:val="24"/>
          <w:highlight w:val="none"/>
          <w:u w:val="single"/>
        </w:rPr>
        <w:t>颁发工程接收证书后7天内</w:t>
      </w:r>
      <w:r>
        <w:rPr>
          <w:rFonts w:ascii="宋体" w:hAnsi="宋体"/>
          <w:color w:val="000000"/>
          <w:kern w:val="0"/>
          <w:sz w:val="24"/>
          <w:highlight w:val="none"/>
          <w:u w:val="single"/>
        </w:rPr>
        <w:t>。</w:t>
      </w:r>
    </w:p>
    <w:p>
      <w:pPr>
        <w:pStyle w:val="3"/>
        <w:spacing w:before="120" w:after="120" w:line="120" w:lineRule="auto"/>
        <w:rPr>
          <w:rFonts w:ascii="宋体" w:hAnsi="宋体"/>
          <w:b w:val="0"/>
          <w:bCs/>
          <w:color w:val="000000"/>
          <w:sz w:val="24"/>
          <w:szCs w:val="24"/>
          <w:highlight w:val="none"/>
        </w:rPr>
      </w:pPr>
      <w:r>
        <w:rPr>
          <w:rFonts w:ascii="宋体" w:hAnsi="宋体"/>
          <w:b w:val="0"/>
          <w:bCs/>
          <w:color w:val="000000"/>
          <w:sz w:val="24"/>
          <w:szCs w:val="24"/>
          <w:highlight w:val="none"/>
        </w:rPr>
        <w:t>14. 竣工结算</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14.1 竣工</w:t>
      </w:r>
      <w:r>
        <w:rPr>
          <w:rFonts w:hint="eastAsia" w:ascii="宋体" w:hAnsi="宋体"/>
          <w:color w:val="000000"/>
          <w:sz w:val="24"/>
          <w:highlight w:val="none"/>
        </w:rPr>
        <w:t>结算</w:t>
      </w:r>
      <w:r>
        <w:rPr>
          <w:rFonts w:ascii="宋体" w:hAnsi="宋体"/>
          <w:color w:val="000000"/>
          <w:sz w:val="24"/>
          <w:highlight w:val="none"/>
        </w:rPr>
        <w:t>申请</w:t>
      </w:r>
    </w:p>
    <w:p>
      <w:pPr>
        <w:spacing w:line="360" w:lineRule="exact"/>
        <w:ind w:firstLine="480" w:firstLineChars="200"/>
        <w:rPr>
          <w:rFonts w:hint="eastAsia" w:ascii="宋体" w:hAnsi="宋体"/>
          <w:sz w:val="24"/>
          <w:highlight w:val="none"/>
          <w:u w:val="single"/>
        </w:rPr>
      </w:pPr>
      <w:r>
        <w:rPr>
          <w:rFonts w:hint="eastAsia" w:ascii="宋体" w:hAnsi="宋体"/>
          <w:sz w:val="24"/>
          <w:highlight w:val="none"/>
          <w:u w:val="single"/>
        </w:rPr>
        <w:t>承包人应在完成合同范围内施工内容，通过工程质量验收（指各方主体签署工程竣工验收记录），发包人签署竣（完）工报告后90天内向发包人提交竣工结算申请单，并提交完整的工程结算资料一套。90天未提交竣工结算资料并经发包人催告28天后，承包人还不提交竣工结算资料的，发包人可根据自己资料办理竣工结算，且视为承包人认可竣工结算结果。</w:t>
      </w:r>
    </w:p>
    <w:p>
      <w:pPr>
        <w:spacing w:line="120" w:lineRule="auto"/>
        <w:ind w:firstLine="480" w:firstLineChars="200"/>
        <w:jc w:val="left"/>
        <w:rPr>
          <w:rFonts w:hint="eastAsia" w:ascii="宋体" w:hAnsi="宋体"/>
          <w:color w:val="000000"/>
          <w:sz w:val="24"/>
          <w:highlight w:val="none"/>
        </w:rPr>
      </w:pPr>
      <w:r>
        <w:rPr>
          <w:rFonts w:hint="eastAsia"/>
          <w:color w:val="000000"/>
          <w:sz w:val="24"/>
          <w:highlight w:val="none"/>
          <w:u w:val="single"/>
        </w:rPr>
        <w:t>承包人超过90天未提交竣工结算资料，经发包人催告后28天，承包人还不提交竣工结算资料的，发包人可根据自己资料办理竣工结算，且视为承包人认可竣工结算结果。</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14.2 竣工结算审核</w:t>
      </w:r>
    </w:p>
    <w:p>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（1）发包人结算审核时间</w:t>
      </w:r>
      <w:r>
        <w:rPr>
          <w:rFonts w:ascii="宋体" w:hAnsi="宋体"/>
          <w:color w:val="000000"/>
          <w:sz w:val="24"/>
          <w:highlight w:val="none"/>
        </w:rPr>
        <w:t>：</w:t>
      </w:r>
      <w:r>
        <w:rPr>
          <w:rFonts w:hint="eastAsia" w:ascii="宋体" w:hAnsi="宋体"/>
          <w:color w:val="000000"/>
          <w:sz w:val="24"/>
          <w:highlight w:val="none"/>
          <w:u w:val="single"/>
        </w:rPr>
        <w:t>发包人收到承包人提交的竣工结算报告及完整的结算资料后，在6个月内审核完毕，并签发竣工结算证书，否则，视为发包人认可竣工结算报告。</w:t>
      </w:r>
    </w:p>
    <w:p>
      <w:pPr>
        <w:spacing w:line="120" w:lineRule="auto"/>
        <w:ind w:firstLine="480" w:firstLineChars="200"/>
        <w:jc w:val="left"/>
        <w:rPr>
          <w:rFonts w:ascii="宋体" w:hAnsi="宋体"/>
          <w:color w:val="000000"/>
          <w:sz w:val="24"/>
          <w:highlight w:val="none"/>
        </w:rPr>
      </w:pPr>
      <w:r>
        <w:rPr>
          <w:rFonts w:hint="eastAsia" w:ascii="宋体" w:hAnsi="宋体"/>
          <w:color w:val="000000"/>
          <w:sz w:val="24"/>
          <w:highlight w:val="none"/>
        </w:rPr>
        <w:t>由发包人原因逾期审核责任：</w:t>
      </w:r>
      <w:r>
        <w:rPr>
          <w:rFonts w:hint="eastAsia" w:ascii="宋体" w:hAnsi="宋体"/>
          <w:color w:val="000000"/>
          <w:sz w:val="24"/>
          <w:highlight w:val="none"/>
          <w:u w:val="single"/>
        </w:rPr>
        <w:t>向承包人支付违约金，违约金为工程结算后应付工程款的利息，利率按中国人民银行发布的同期同类活期存款基准利率，利息计算时间为应付工程款日至支付工程款日止。</w:t>
      </w:r>
    </w:p>
    <w:p>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u w:val="single"/>
        </w:rPr>
        <w:t>（2）发包人在签发竣工结算证书后14天内，扣留工程质量保证金后完成对承包人的竣工付款。发包人逾期支付竣工结算款的违约金的计算方式：支付应付竣工结算款的利息，按应付款额的月5‰支付利息；逾期超过56天，超过部分按应付款额的月10‰支付利息，时间为从约定应付之日起至支付之日止计算利息。</w:t>
      </w:r>
    </w:p>
    <w:p>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（3）承包人对发包人签认的结算价有异议的，发包人可先支付承包人无异议部分结算款。异议部分重新进行复核或按照第20条〔争议解决〕约定处理。</w:t>
      </w:r>
    </w:p>
    <w:p>
      <w:pPr>
        <w:spacing w:line="120" w:lineRule="auto"/>
        <w:ind w:firstLine="480" w:firstLineChars="200"/>
        <w:jc w:val="left"/>
        <w:rPr>
          <w:rFonts w:ascii="宋体" w:hAnsi="宋体"/>
          <w:color w:val="000000"/>
          <w:sz w:val="24"/>
          <w:highlight w:val="none"/>
          <w:u w:val="single"/>
        </w:rPr>
      </w:pPr>
      <w:r>
        <w:rPr>
          <w:rFonts w:hint="eastAsia" w:ascii="宋体" w:hAnsi="宋体"/>
          <w:color w:val="000000"/>
          <w:sz w:val="24"/>
          <w:highlight w:val="none"/>
          <w:u w:val="single"/>
        </w:rPr>
        <w:t>（4）结算特殊要求：工程结算由中介机构或相关部门审核，审核费按《浙江省物价局关于进一步完善工程造价咨询服务收费的通知》（浙价服〔2009〕84号）文计算，其中结算超过5%核减率（超过送审造价</w:t>
      </w:r>
      <w:r>
        <w:rPr>
          <w:rFonts w:hint="eastAsia" w:ascii="宋体" w:hAnsi="宋体"/>
          <w:color w:val="000000"/>
          <w:sz w:val="24"/>
          <w:highlight w:val="none"/>
          <w:u w:val="single"/>
          <w:lang w:val="en-US" w:eastAsia="zh-CN"/>
        </w:rPr>
        <w:t>5%</w:t>
      </w:r>
      <w:r>
        <w:rPr>
          <w:rFonts w:hint="eastAsia" w:ascii="宋体" w:hAnsi="宋体"/>
          <w:color w:val="000000"/>
          <w:sz w:val="24"/>
          <w:highlight w:val="none"/>
          <w:u w:val="single"/>
        </w:rPr>
        <w:t>以外的核减额）和核增造价引起的追加收费（核增、核减不相互抵扣），由承包人承担，并可由发包人在应付工程款中扣除直接支付给中介审核机构 。</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14.4 最终结清</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14.4.1 最终结清申请单</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承包人提交最终结清申请单的份数：</w:t>
      </w:r>
      <w:r>
        <w:rPr>
          <w:rFonts w:hint="eastAsia" w:ascii="宋体" w:hAnsi="宋体"/>
          <w:color w:val="000000"/>
          <w:sz w:val="24"/>
          <w:highlight w:val="none"/>
          <w:u w:val="single"/>
        </w:rPr>
        <w:t>满足发包人及相关部门审查要求 。</w:t>
      </w:r>
    </w:p>
    <w:p>
      <w:pPr>
        <w:spacing w:line="120" w:lineRule="auto"/>
        <w:ind w:firstLine="480" w:firstLineChars="200"/>
        <w:jc w:val="left"/>
        <w:rPr>
          <w:rFonts w:ascii="宋体" w:hAnsi="宋体"/>
          <w:color w:val="000000"/>
          <w:sz w:val="24"/>
          <w:highlight w:val="none"/>
        </w:rPr>
      </w:pPr>
      <w:r>
        <w:rPr>
          <w:rFonts w:ascii="宋体" w:hAnsi="宋体"/>
          <w:color w:val="000000"/>
          <w:kern w:val="0"/>
          <w:sz w:val="24"/>
          <w:highlight w:val="none"/>
        </w:rPr>
        <w:t>承包人提交最终结算申请单的期限：</w:t>
      </w:r>
      <w:r>
        <w:rPr>
          <w:rFonts w:hint="eastAsia" w:ascii="宋体" w:hAnsi="宋体"/>
          <w:color w:val="000000"/>
          <w:sz w:val="24"/>
          <w:highlight w:val="none"/>
          <w:u w:val="single"/>
        </w:rPr>
        <w:t>按照通用合同条款</w:t>
      </w:r>
      <w:r>
        <w:rPr>
          <w:rFonts w:ascii="宋体" w:hAnsi="宋体"/>
          <w:color w:val="000000"/>
          <w:sz w:val="24"/>
          <w:highlight w:val="none"/>
        </w:rPr>
        <w:t xml:space="preserve">。 </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14.4.2 最终结清证书和支付</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（1）发包人完成最终结清申请单的</w:t>
      </w:r>
      <w:r>
        <w:rPr>
          <w:rFonts w:hint="eastAsia" w:ascii="宋体" w:hAnsi="宋体"/>
          <w:color w:val="000000"/>
          <w:sz w:val="24"/>
          <w:highlight w:val="none"/>
        </w:rPr>
        <w:t>审批</w:t>
      </w:r>
      <w:r>
        <w:rPr>
          <w:rFonts w:ascii="宋体" w:hAnsi="宋体"/>
          <w:color w:val="000000"/>
          <w:sz w:val="24"/>
          <w:highlight w:val="none"/>
        </w:rPr>
        <w:t>并颁发最终结清证书的期限：</w:t>
      </w:r>
      <w:r>
        <w:rPr>
          <w:rFonts w:hint="eastAsia" w:ascii="宋体" w:hAnsi="宋体"/>
          <w:color w:val="000000"/>
          <w:sz w:val="24"/>
          <w:highlight w:val="none"/>
          <w:u w:val="single"/>
        </w:rPr>
        <w:t>按照通用合同条款</w:t>
      </w:r>
      <w:r>
        <w:rPr>
          <w:rFonts w:ascii="宋体" w:hAnsi="宋体"/>
          <w:color w:val="000000"/>
          <w:sz w:val="24"/>
          <w:highlight w:val="non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（2）发包人完成支付的期限：</w:t>
      </w:r>
      <w:r>
        <w:rPr>
          <w:rFonts w:hint="eastAsia" w:ascii="宋体" w:hAnsi="宋体"/>
          <w:color w:val="000000"/>
          <w:sz w:val="24"/>
          <w:highlight w:val="none"/>
          <w:u w:val="single"/>
        </w:rPr>
        <w:t>按照通用合同条款</w:t>
      </w:r>
      <w:r>
        <w:rPr>
          <w:rFonts w:ascii="宋体" w:hAnsi="宋体"/>
          <w:color w:val="000000"/>
          <w:sz w:val="24"/>
          <w:highlight w:val="none"/>
        </w:rPr>
        <w:t>。</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15. 缺陷责任期与保修</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15.2缺陷责任期</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缺陷责任期的具体期限：</w:t>
      </w:r>
      <w:r>
        <w:rPr>
          <w:rFonts w:hint="eastAsia" w:ascii="宋体" w:hAnsi="宋体"/>
          <w:color w:val="000000"/>
          <w:sz w:val="24"/>
          <w:highlight w:val="none"/>
          <w:u w:val="single"/>
        </w:rPr>
        <w:t>缺陷责任期</w:t>
      </w:r>
      <w:r>
        <w:rPr>
          <w:rFonts w:hint="eastAsia" w:ascii="宋体" w:hAnsi="宋体"/>
          <w:color w:val="000000"/>
          <w:sz w:val="24"/>
          <w:highlight w:val="none"/>
          <w:u w:val="single"/>
          <w:lang w:val="en-US" w:eastAsia="zh-CN"/>
        </w:rPr>
        <w:t xml:space="preserve"> 24</w:t>
      </w:r>
      <w:r>
        <w:rPr>
          <w:rFonts w:hint="eastAsia" w:ascii="宋体" w:hAnsi="宋体"/>
          <w:color w:val="000000"/>
          <w:sz w:val="24"/>
          <w:highlight w:val="none"/>
          <w:u w:val="single"/>
        </w:rPr>
        <w:t>个月，其余按通用合同条款执行</w:t>
      </w:r>
      <w:r>
        <w:rPr>
          <w:rFonts w:ascii="宋体" w:hAnsi="宋体"/>
          <w:color w:val="000000"/>
          <w:sz w:val="24"/>
          <w:highlight w:val="none"/>
          <w:u w:val="single"/>
        </w:rPr>
        <w:t>。</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15.3 质量保证金</w:t>
      </w:r>
    </w:p>
    <w:p>
      <w:pPr>
        <w:spacing w:after="120" w:line="120" w:lineRule="auto"/>
        <w:ind w:firstLine="480" w:firstLineChars="200"/>
        <w:outlineLvl w:val="0"/>
      </w:pPr>
      <w:r>
        <w:rPr>
          <w:rFonts w:hint="eastAsia" w:ascii="宋体" w:hAnsi="宋体"/>
          <w:color w:val="000000"/>
          <w:sz w:val="24"/>
          <w:highlight w:val="none"/>
        </w:rPr>
        <w:t>关于是否扣留质量保证金的约定：</w:t>
      </w:r>
      <w:r>
        <w:rPr>
          <w:rFonts w:hint="eastAsia" w:ascii="宋体" w:hAnsi="宋体"/>
          <w:color w:val="000000"/>
          <w:sz w:val="24"/>
          <w:highlight w:val="none"/>
          <w:u w:val="single"/>
        </w:rPr>
        <w:t>扣留质量保证金</w:t>
      </w:r>
      <w:r>
        <w:rPr>
          <w:rFonts w:ascii="宋体" w:hAnsi="宋体"/>
          <w:color w:val="000000"/>
          <w:sz w:val="24"/>
          <w:highlight w:val="none"/>
          <w:u w:val="single"/>
        </w:rPr>
        <w:t>。</w:t>
      </w:r>
      <w:r>
        <w:rPr>
          <w:rFonts w:hint="eastAsia" w:ascii="宋体" w:hAnsi="宋体"/>
          <w:color w:val="000000"/>
          <w:sz w:val="24"/>
          <w:highlight w:val="none"/>
          <w:u w:val="single"/>
        </w:rPr>
        <w:t>在工程项目竣工前，承包人按专用合同条款第3.7条提供履约担保的，发包人不得同时预留工程质量保证金。</w:t>
      </w:r>
    </w:p>
    <w:p>
      <w:pPr>
        <w:spacing w:line="120" w:lineRule="auto"/>
        <w:ind w:firstLine="480" w:firstLineChars="200"/>
        <w:jc w:val="left"/>
        <w:outlineLvl w:val="0"/>
        <w:rPr>
          <w:rFonts w:ascii="宋体" w:hAnsi="宋体"/>
          <w:color w:val="000000"/>
          <w:sz w:val="24"/>
          <w:highlight w:val="none"/>
        </w:rPr>
      </w:pPr>
      <w:r>
        <w:rPr>
          <w:rFonts w:ascii="宋体" w:hAnsi="宋体"/>
          <w:color w:val="000000"/>
          <w:sz w:val="24"/>
          <w:highlight w:val="none"/>
        </w:rPr>
        <w:t xml:space="preserve">15.3.1 </w:t>
      </w:r>
      <w:r>
        <w:rPr>
          <w:rFonts w:hint="eastAsia" w:ascii="宋体" w:hAnsi="宋体"/>
          <w:color w:val="000000"/>
          <w:sz w:val="24"/>
          <w:highlight w:val="none"/>
        </w:rPr>
        <w:t>承包人提供</w:t>
      </w:r>
      <w:r>
        <w:rPr>
          <w:rFonts w:ascii="宋体" w:hAnsi="宋体"/>
          <w:color w:val="000000"/>
          <w:sz w:val="24"/>
          <w:highlight w:val="none"/>
        </w:rPr>
        <w:t>质量保证金的</w:t>
      </w:r>
      <w:r>
        <w:rPr>
          <w:rFonts w:hint="eastAsia" w:ascii="宋体" w:hAnsi="宋体"/>
          <w:color w:val="000000"/>
          <w:sz w:val="24"/>
          <w:highlight w:val="none"/>
        </w:rPr>
        <w:t>方</w:t>
      </w:r>
      <w:r>
        <w:rPr>
          <w:rFonts w:ascii="宋体" w:hAnsi="宋体"/>
          <w:color w:val="000000"/>
          <w:sz w:val="24"/>
          <w:highlight w:val="none"/>
        </w:rPr>
        <w:t>式</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质量保证金采用以下第</w:t>
      </w:r>
      <w:r>
        <w:rPr>
          <w:rFonts w:hint="eastAsia" w:ascii="宋体" w:hAnsi="宋体"/>
          <w:color w:val="000000"/>
          <w:sz w:val="24"/>
          <w:highlight w:val="none"/>
          <w:u w:val="single"/>
        </w:rPr>
        <w:t>2</w:t>
      </w:r>
      <w:r>
        <w:rPr>
          <w:rFonts w:ascii="宋体" w:hAnsi="宋体"/>
          <w:color w:val="000000"/>
          <w:sz w:val="24"/>
          <w:highlight w:val="none"/>
        </w:rPr>
        <w:t>种方式：</w:t>
      </w:r>
    </w:p>
    <w:p>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w:t>
      </w:r>
      <w:r>
        <w:rPr>
          <w:rFonts w:hint="eastAsia" w:ascii="宋体" w:hAnsi="宋体"/>
          <w:iCs/>
          <w:color w:val="000000"/>
          <w:kern w:val="0"/>
          <w:sz w:val="24"/>
          <w:highlight w:val="none"/>
          <w:u w:val="single"/>
        </w:rPr>
        <w:t>质量保证金保函</w:t>
      </w:r>
      <w:r>
        <w:rPr>
          <w:rFonts w:ascii="宋体" w:hAnsi="宋体"/>
          <w:color w:val="000000"/>
          <w:kern w:val="0"/>
          <w:sz w:val="24"/>
          <w:highlight w:val="none"/>
        </w:rPr>
        <w:t>，保证金额为</w:t>
      </w:r>
      <w:r>
        <w:rPr>
          <w:rFonts w:ascii="宋体" w:hAnsi="宋体"/>
          <w:color w:val="000000"/>
          <w:kern w:val="0"/>
          <w:sz w:val="24"/>
          <w:highlight w:val="none"/>
          <w:u w:val="none"/>
        </w:rPr>
        <w:t>：</w:t>
      </w:r>
      <w:r>
        <w:rPr>
          <w:rFonts w:hint="eastAsia" w:ascii="宋体" w:hAnsi="宋体"/>
          <w:color w:val="000000"/>
          <w:kern w:val="0"/>
          <w:sz w:val="24"/>
          <w:highlight w:val="none"/>
          <w:u w:val="single"/>
          <w:lang w:val="en-US" w:eastAsia="zh-CN"/>
        </w:rPr>
        <w:t xml:space="preserve"> </w:t>
      </w:r>
      <w:r>
        <w:rPr>
          <w:rFonts w:hint="eastAsia" w:ascii="宋体" w:hAnsi="宋体"/>
          <w:color w:val="000000"/>
          <w:sz w:val="24"/>
          <w:highlight w:val="none"/>
          <w:u w:val="single"/>
        </w:rPr>
        <w:t>/</w:t>
      </w:r>
      <w:r>
        <w:rPr>
          <w:rFonts w:ascii="宋体" w:hAnsi="宋体"/>
          <w:color w:val="000000"/>
          <w:sz w:val="24"/>
          <w:highlight w:val="none"/>
          <w:u w:val="single"/>
        </w:rPr>
        <w:t>；</w:t>
      </w:r>
    </w:p>
    <w:p>
      <w:pPr>
        <w:autoSpaceDE w:val="0"/>
        <w:autoSpaceDN w:val="0"/>
        <w:adjustRightInd w:val="0"/>
        <w:spacing w:line="120" w:lineRule="auto"/>
        <w:ind w:firstLine="480" w:firstLineChars="200"/>
        <w:jc w:val="left"/>
        <w:rPr>
          <w:rFonts w:hint="eastAsia" w:ascii="宋体" w:hAnsi="宋体" w:eastAsiaTheme="minorEastAsia"/>
          <w:color w:val="000000"/>
          <w:kern w:val="0"/>
          <w:sz w:val="24"/>
          <w:highlight w:val="none"/>
          <w:lang w:val="en-US" w:eastAsia="zh-CN"/>
        </w:rPr>
      </w:pPr>
      <w:r>
        <w:rPr>
          <w:rFonts w:ascii="宋体" w:hAnsi="宋体"/>
          <w:color w:val="000000"/>
          <w:kern w:val="0"/>
          <w:sz w:val="24"/>
          <w:highlight w:val="none"/>
        </w:rPr>
        <w:t>（2）</w:t>
      </w:r>
      <w:r>
        <w:rPr>
          <w:rFonts w:hint="eastAsia" w:ascii="宋体" w:hAnsi="宋体"/>
          <w:color w:val="000000" w:themeColor="text1"/>
          <w:kern w:val="0"/>
          <w:sz w:val="24"/>
          <w:highlight w:val="none"/>
          <w:u w:val="single"/>
          <w:lang w:val="en-US" w:eastAsia="zh-CN"/>
          <w14:textFill>
            <w14:solidFill>
              <w14:schemeClr w14:val="tx1"/>
            </w14:solidFill>
          </w14:textFill>
        </w:rPr>
        <w:t>2</w:t>
      </w:r>
      <w:r>
        <w:rPr>
          <w:rFonts w:ascii="宋体" w:hAnsi="宋体"/>
          <w:color w:val="000000" w:themeColor="text1"/>
          <w:kern w:val="0"/>
          <w:sz w:val="24"/>
          <w:highlight w:val="none"/>
          <w:u w:val="single"/>
          <w14:textFill>
            <w14:solidFill>
              <w14:schemeClr w14:val="tx1"/>
            </w14:solidFill>
          </w14:textFill>
        </w:rPr>
        <w:t>%的工程</w:t>
      </w:r>
      <w:r>
        <w:rPr>
          <w:rFonts w:hint="eastAsia" w:ascii="宋体" w:hAnsi="宋体"/>
          <w:color w:val="000000" w:themeColor="text1"/>
          <w:sz w:val="24"/>
          <w:highlight w:val="none"/>
          <w:u w:val="single"/>
          <w14:textFill>
            <w14:solidFill>
              <w14:schemeClr w14:val="tx1"/>
            </w14:solidFill>
          </w14:textFill>
        </w:rPr>
        <w:t>结算价</w:t>
      </w:r>
      <w:r>
        <w:rPr>
          <w:rFonts w:ascii="宋体" w:hAnsi="宋体"/>
          <w:color w:val="000000" w:themeColor="text1"/>
          <w:sz w:val="24"/>
          <w:highlight w:val="none"/>
          <w:u w:val="single"/>
          <w14:textFill>
            <w14:solidFill>
              <w14:schemeClr w14:val="tx1"/>
            </w14:solidFill>
          </w14:textFill>
        </w:rPr>
        <w:t>款</w:t>
      </w:r>
      <w:r>
        <w:rPr>
          <w:rFonts w:ascii="宋体" w:hAnsi="宋体"/>
          <w:color w:val="000000" w:themeColor="text1"/>
          <w:kern w:val="0"/>
          <w:sz w:val="24"/>
          <w:highlight w:val="none"/>
          <w14:textFill>
            <w14:solidFill>
              <w14:schemeClr w14:val="tx1"/>
            </w14:solidFill>
          </w14:textFill>
        </w:rPr>
        <w:t>；</w:t>
      </w:r>
      <w:r>
        <w:rPr>
          <w:rFonts w:hint="eastAsia" w:ascii="宋体" w:hAnsi="宋体"/>
          <w:color w:val="FF0000"/>
          <w:kern w:val="0"/>
          <w:sz w:val="24"/>
          <w:highlight w:val="none"/>
          <w:lang w:val="en-US" w:eastAsia="zh-CN"/>
        </w:rPr>
        <w:t xml:space="preserve"> </w:t>
      </w:r>
    </w:p>
    <w:p>
      <w:pPr>
        <w:autoSpaceDE w:val="0"/>
        <w:autoSpaceDN w:val="0"/>
        <w:adjustRightInd w:val="0"/>
        <w:spacing w:line="120" w:lineRule="auto"/>
        <w:ind w:firstLine="480" w:firstLineChars="200"/>
        <w:jc w:val="left"/>
        <w:rPr>
          <w:rFonts w:hint="eastAsia" w:ascii="宋体" w:hAnsi="宋体"/>
          <w:color w:val="000000"/>
          <w:kern w:val="0"/>
          <w:sz w:val="24"/>
          <w:highlight w:val="none"/>
        </w:rPr>
      </w:pPr>
      <w:r>
        <w:rPr>
          <w:rFonts w:ascii="宋体" w:hAnsi="宋体"/>
          <w:color w:val="000000"/>
          <w:kern w:val="0"/>
          <w:sz w:val="24"/>
          <w:highlight w:val="none"/>
        </w:rPr>
        <w:t>（3）其他</w:t>
      </w:r>
      <w:r>
        <w:rPr>
          <w:rFonts w:hint="eastAsia" w:ascii="宋体" w:hAnsi="宋体"/>
          <w:color w:val="000000"/>
          <w:kern w:val="0"/>
          <w:sz w:val="24"/>
          <w:highlight w:val="none"/>
        </w:rPr>
        <w:t>方</w:t>
      </w:r>
      <w:r>
        <w:rPr>
          <w:rFonts w:ascii="宋体" w:hAnsi="宋体"/>
          <w:color w:val="000000"/>
          <w:kern w:val="0"/>
          <w:sz w:val="24"/>
          <w:highlight w:val="none"/>
        </w:rPr>
        <w:t>式:</w:t>
      </w:r>
      <w:r>
        <w:rPr>
          <w:rFonts w:hint="eastAsia" w:ascii="宋体" w:hAnsi="宋体"/>
          <w:color w:val="000000"/>
          <w:kern w:val="0"/>
          <w:sz w:val="24"/>
          <w:highlight w:val="none"/>
          <w:u w:val="single"/>
        </w:rPr>
        <w:t xml:space="preserve">   /  </w:t>
      </w:r>
      <w:r>
        <w:rPr>
          <w:rFonts w:ascii="宋体" w:hAnsi="宋体"/>
          <w:color w:val="000000"/>
          <w:kern w:val="0"/>
          <w:sz w:val="24"/>
          <w:highlight w:val="none"/>
          <w:u w:val="single"/>
        </w:rPr>
        <w:t xml:space="preserve"> </w:t>
      </w:r>
      <w:r>
        <w:rPr>
          <w:rFonts w:ascii="宋体" w:hAnsi="宋体"/>
          <w:color w:val="000000"/>
          <w:kern w:val="0"/>
          <w:sz w:val="24"/>
          <w:highlight w:val="none"/>
        </w:rPr>
        <w:t>。</w:t>
      </w:r>
    </w:p>
    <w:p>
      <w:pPr>
        <w:spacing w:line="120" w:lineRule="auto"/>
        <w:ind w:firstLine="480" w:firstLineChars="200"/>
        <w:jc w:val="left"/>
        <w:outlineLvl w:val="0"/>
        <w:rPr>
          <w:rFonts w:ascii="宋体" w:hAnsi="宋体"/>
          <w:color w:val="000000"/>
          <w:sz w:val="24"/>
          <w:highlight w:val="none"/>
        </w:rPr>
      </w:pPr>
      <w:r>
        <w:rPr>
          <w:rFonts w:ascii="宋体" w:hAnsi="宋体"/>
          <w:color w:val="000000"/>
          <w:sz w:val="24"/>
          <w:highlight w:val="none"/>
        </w:rPr>
        <w:t xml:space="preserve">15.3.2 质量保证金的扣留 </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质量保证金的扣留采取以下第</w:t>
      </w:r>
      <w:r>
        <w:rPr>
          <w:rFonts w:hint="eastAsia" w:ascii="宋体" w:hAnsi="宋体"/>
          <w:color w:val="000000"/>
          <w:sz w:val="24"/>
          <w:highlight w:val="none"/>
          <w:u w:val="single"/>
        </w:rPr>
        <w:t xml:space="preserve"> 2</w:t>
      </w:r>
      <w:r>
        <w:rPr>
          <w:rFonts w:ascii="宋体" w:hAnsi="宋体"/>
          <w:color w:val="000000"/>
          <w:sz w:val="24"/>
          <w:highlight w:val="none"/>
        </w:rPr>
        <w:t>种方式：</w:t>
      </w:r>
    </w:p>
    <w:p>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（1）在支付工程进度款时逐次扣留，在此情形下，质量保证金的计算基数不包括预付款的支付、扣回以及价格调整的金额；</w:t>
      </w:r>
    </w:p>
    <w:p>
      <w:pPr>
        <w:autoSpaceDE w:val="0"/>
        <w:autoSpaceDN w:val="0"/>
        <w:adjustRightInd w:val="0"/>
        <w:spacing w:line="120" w:lineRule="auto"/>
        <w:ind w:firstLine="480" w:firstLineChars="200"/>
        <w:jc w:val="left"/>
        <w:outlineLvl w:val="0"/>
        <w:rPr>
          <w:rFonts w:ascii="宋体" w:hAnsi="宋体"/>
          <w:color w:val="000000"/>
          <w:kern w:val="0"/>
          <w:sz w:val="24"/>
          <w:highlight w:val="none"/>
        </w:rPr>
      </w:pPr>
      <w:r>
        <w:rPr>
          <w:rFonts w:ascii="宋体" w:hAnsi="宋体"/>
          <w:color w:val="000000"/>
          <w:kern w:val="0"/>
          <w:sz w:val="24"/>
          <w:highlight w:val="none"/>
        </w:rPr>
        <w:t>（2）工程竣工结算时一次性扣留质量保证金；</w:t>
      </w:r>
    </w:p>
    <w:p>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（3）其他扣留方式:</w:t>
      </w:r>
      <w:r>
        <w:rPr>
          <w:rFonts w:hint="eastAsia" w:ascii="宋体" w:hAnsi="宋体"/>
          <w:color w:val="000000"/>
          <w:kern w:val="0"/>
          <w:sz w:val="24"/>
          <w:highlight w:val="none"/>
          <w:u w:val="single"/>
        </w:rPr>
        <w:t xml:space="preserve">  /  </w:t>
      </w:r>
      <w:r>
        <w:rPr>
          <w:rFonts w:ascii="宋体" w:hAnsi="宋体"/>
          <w:color w:val="000000"/>
          <w:kern w:val="0"/>
          <w:sz w:val="24"/>
          <w:highlight w:val="none"/>
          <w:u w:val="single"/>
        </w:rPr>
        <w:t xml:space="preserve"> </w:t>
      </w:r>
      <w:r>
        <w:rPr>
          <w:rFonts w:ascii="宋体" w:hAnsi="宋体"/>
          <w:color w:val="000000"/>
          <w:kern w:val="0"/>
          <w:sz w:val="24"/>
          <w:highlight w:val="none"/>
        </w:rPr>
        <w:t>。</w:t>
      </w:r>
    </w:p>
    <w:p>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rPr>
        <w:t>关于质量保证金的补充约定：</w:t>
      </w:r>
      <w:r>
        <w:rPr>
          <w:rFonts w:hint="eastAsia" w:ascii="宋体" w:hAnsi="宋体"/>
          <w:color w:val="000000"/>
          <w:sz w:val="24"/>
          <w:highlight w:val="none"/>
          <w:u w:val="single"/>
        </w:rPr>
        <w:t>/。</w:t>
      </w:r>
    </w:p>
    <w:p>
      <w:pPr>
        <w:spacing w:line="120" w:lineRule="auto"/>
        <w:ind w:firstLine="480" w:firstLineChars="200"/>
        <w:jc w:val="left"/>
        <w:outlineLvl w:val="0"/>
        <w:rPr>
          <w:rFonts w:hint="eastAsia" w:ascii="宋体" w:hAnsi="宋体"/>
          <w:color w:val="000000"/>
          <w:sz w:val="24"/>
          <w:highlight w:val="none"/>
        </w:rPr>
      </w:pPr>
      <w:r>
        <w:rPr>
          <w:rFonts w:hint="eastAsia" w:ascii="宋体" w:hAnsi="宋体"/>
          <w:color w:val="000000"/>
          <w:sz w:val="24"/>
          <w:highlight w:val="none"/>
        </w:rPr>
        <w:t>15.3.3质量保证金的退还</w:t>
      </w:r>
    </w:p>
    <w:p>
      <w:pPr>
        <w:autoSpaceDE w:val="0"/>
        <w:autoSpaceDN w:val="0"/>
        <w:adjustRightInd w:val="0"/>
        <w:spacing w:line="360" w:lineRule="exact"/>
        <w:ind w:firstLine="480" w:firstLineChars="200"/>
        <w:jc w:val="left"/>
        <w:rPr>
          <w:rFonts w:hint="eastAsia" w:ascii="宋体"/>
          <w:kern w:val="0"/>
          <w:szCs w:val="21"/>
          <w:highlight w:val="none"/>
          <w:u w:val="single"/>
        </w:rPr>
      </w:pPr>
      <w:r>
        <w:rPr>
          <w:rFonts w:hint="eastAsia" w:ascii="宋体" w:hAnsi="宋体"/>
          <w:color w:val="000000"/>
          <w:sz w:val="24"/>
          <w:highlight w:val="none"/>
          <w:u w:val="single"/>
        </w:rPr>
        <w:t>工程实际竣工验收合格后满</w:t>
      </w:r>
      <w:r>
        <w:rPr>
          <w:rFonts w:hint="eastAsia" w:ascii="宋体" w:hAnsi="宋体"/>
          <w:color w:val="000000"/>
          <w:sz w:val="24"/>
          <w:highlight w:val="none"/>
          <w:u w:val="single"/>
          <w:lang w:eastAsia="zh-CN"/>
        </w:rPr>
        <w:t>五</w:t>
      </w:r>
      <w:r>
        <w:rPr>
          <w:rFonts w:hint="eastAsia" w:ascii="宋体" w:hAnsi="宋体"/>
          <w:color w:val="000000"/>
          <w:sz w:val="24"/>
          <w:highlight w:val="none"/>
          <w:u w:val="single"/>
        </w:rPr>
        <w:t>年返还全部质量保证金（如有剩余）。</w:t>
      </w:r>
    </w:p>
    <w:p>
      <w:pPr>
        <w:spacing w:after="120" w:line="120" w:lineRule="auto"/>
        <w:ind w:firstLine="480" w:firstLineChars="200"/>
        <w:rPr>
          <w:rFonts w:ascii="宋体" w:hAnsi="宋体"/>
          <w:sz w:val="24"/>
          <w:highlight w:val="none"/>
        </w:rPr>
      </w:pPr>
      <w:r>
        <w:rPr>
          <w:rFonts w:ascii="宋体" w:hAnsi="宋体"/>
          <w:sz w:val="24"/>
          <w:highlight w:val="none"/>
        </w:rPr>
        <w:t>15.4保修</w:t>
      </w:r>
    </w:p>
    <w:p>
      <w:pPr>
        <w:spacing w:line="120" w:lineRule="auto"/>
        <w:ind w:firstLine="468" w:firstLineChars="195"/>
        <w:jc w:val="left"/>
        <w:rPr>
          <w:rFonts w:ascii="宋体" w:hAnsi="宋体"/>
          <w:sz w:val="24"/>
          <w:highlight w:val="none"/>
        </w:rPr>
      </w:pPr>
      <w:r>
        <w:rPr>
          <w:rFonts w:ascii="宋体" w:hAnsi="宋体"/>
          <w:sz w:val="24"/>
          <w:highlight w:val="none"/>
        </w:rPr>
        <w:t>15.4.1 保修责任</w:t>
      </w:r>
    </w:p>
    <w:p>
      <w:pPr>
        <w:spacing w:line="120" w:lineRule="auto"/>
        <w:ind w:firstLine="468" w:firstLineChars="195"/>
        <w:jc w:val="left"/>
        <w:rPr>
          <w:rFonts w:ascii="宋体" w:hAnsi="宋体"/>
          <w:color w:val="FF0000"/>
          <w:kern w:val="0"/>
          <w:sz w:val="24"/>
          <w:highlight w:val="none"/>
        </w:rPr>
      </w:pPr>
      <w:r>
        <w:rPr>
          <w:rFonts w:ascii="宋体" w:hAnsi="宋体"/>
          <w:sz w:val="24"/>
          <w:highlight w:val="none"/>
        </w:rPr>
        <w:t>工程保修期为：</w:t>
      </w:r>
      <w:r>
        <w:rPr>
          <w:rFonts w:hint="eastAsia" w:ascii="宋体" w:hAnsi="宋体"/>
          <w:sz w:val="24"/>
          <w:highlight w:val="none"/>
          <w:u w:val="single"/>
          <w:lang w:val="en-US" w:eastAsia="zh-CN"/>
        </w:rPr>
        <w:t xml:space="preserve"> </w:t>
      </w:r>
      <w:r>
        <w:rPr>
          <w:rFonts w:hint="eastAsia" w:ascii="宋体" w:hAnsi="宋体"/>
          <w:kern w:val="0"/>
          <w:sz w:val="24"/>
          <w:highlight w:val="none"/>
          <w:u w:val="single"/>
          <w:lang w:val="en-US" w:eastAsia="zh-CN"/>
        </w:rPr>
        <w:t xml:space="preserve">5年 </w:t>
      </w:r>
      <w:r>
        <w:rPr>
          <w:rFonts w:ascii="宋体" w:hAnsi="宋体"/>
          <w:kern w:val="0"/>
          <w:sz w:val="24"/>
          <w:highlight w:val="none"/>
        </w:rPr>
        <w:t>。</w:t>
      </w:r>
    </w:p>
    <w:p>
      <w:pPr>
        <w:spacing w:line="120" w:lineRule="auto"/>
        <w:ind w:firstLine="468" w:firstLineChars="195"/>
        <w:jc w:val="left"/>
        <w:rPr>
          <w:rFonts w:ascii="宋体" w:hAnsi="宋体"/>
          <w:color w:val="000000"/>
          <w:sz w:val="24"/>
          <w:highlight w:val="none"/>
        </w:rPr>
      </w:pPr>
      <w:r>
        <w:rPr>
          <w:rFonts w:ascii="宋体" w:hAnsi="宋体"/>
          <w:color w:val="000000"/>
          <w:sz w:val="24"/>
          <w:highlight w:val="none"/>
        </w:rPr>
        <w:t>15.4.3 修复通知</w:t>
      </w:r>
    </w:p>
    <w:p>
      <w:pPr>
        <w:spacing w:line="120" w:lineRule="auto"/>
        <w:ind w:firstLine="468" w:firstLineChars="195"/>
        <w:jc w:val="left"/>
        <w:rPr>
          <w:rFonts w:ascii="宋体" w:hAnsi="宋体"/>
          <w:color w:val="000000"/>
          <w:kern w:val="0"/>
          <w:sz w:val="24"/>
          <w:highlight w:val="none"/>
          <w:u w:val="single"/>
        </w:rPr>
      </w:pPr>
      <w:r>
        <w:rPr>
          <w:rFonts w:ascii="宋体" w:hAnsi="宋体"/>
          <w:color w:val="000000"/>
          <w:kern w:val="0"/>
          <w:sz w:val="24"/>
          <w:highlight w:val="none"/>
        </w:rPr>
        <w:t>承包人收到保修通知并到达工程现场的合理时间：</w:t>
      </w:r>
      <w:r>
        <w:rPr>
          <w:rFonts w:hint="eastAsia" w:ascii="宋体" w:hAnsi="宋体"/>
          <w:color w:val="000000"/>
          <w:kern w:val="0"/>
          <w:sz w:val="24"/>
          <w:highlight w:val="none"/>
          <w:u w:val="single"/>
        </w:rPr>
        <w:t>24小时内</w:t>
      </w:r>
      <w:r>
        <w:rPr>
          <w:rFonts w:ascii="宋体" w:hAnsi="宋体"/>
          <w:color w:val="000000"/>
          <w:kern w:val="0"/>
          <w:sz w:val="24"/>
          <w:highlight w:val="none"/>
          <w:u w:val="single"/>
        </w:rPr>
        <w:t>。</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16. 违约</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16.1 发包人违约</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16.1.1发包人违约的情形</w:t>
      </w:r>
    </w:p>
    <w:p>
      <w:pPr>
        <w:spacing w:line="120" w:lineRule="auto"/>
        <w:ind w:firstLine="480" w:firstLineChars="200"/>
        <w:jc w:val="left"/>
        <w:rPr>
          <w:rFonts w:hint="eastAsia" w:ascii="宋体" w:hAnsi="宋体"/>
          <w:color w:val="000000"/>
          <w:kern w:val="0"/>
          <w:sz w:val="24"/>
          <w:highlight w:val="none"/>
          <w:u w:val="single"/>
        </w:rPr>
      </w:pPr>
      <w:r>
        <w:rPr>
          <w:rFonts w:ascii="宋体" w:hAnsi="宋体"/>
          <w:color w:val="000000"/>
          <w:kern w:val="0"/>
          <w:sz w:val="24"/>
          <w:highlight w:val="none"/>
        </w:rPr>
        <w:t>发包人违约的其他情形：</w:t>
      </w:r>
      <w:r>
        <w:rPr>
          <w:rFonts w:ascii="宋体" w:hAnsi="宋体"/>
          <w:color w:val="000000"/>
          <w:kern w:val="0"/>
          <w:sz w:val="24"/>
          <w:highlight w:val="none"/>
          <w:u w:val="single"/>
        </w:rPr>
        <w:t>发包人逾期支付</w:t>
      </w:r>
      <w:r>
        <w:rPr>
          <w:rFonts w:hint="eastAsia" w:ascii="宋体" w:hAnsi="宋体"/>
          <w:color w:val="000000"/>
          <w:kern w:val="0"/>
          <w:sz w:val="24"/>
          <w:highlight w:val="none"/>
          <w:u w:val="single"/>
        </w:rPr>
        <w:t>预付</w:t>
      </w:r>
      <w:r>
        <w:rPr>
          <w:rFonts w:ascii="宋体" w:hAnsi="宋体"/>
          <w:color w:val="000000"/>
          <w:kern w:val="0"/>
          <w:sz w:val="24"/>
          <w:highlight w:val="none"/>
          <w:u w:val="single"/>
        </w:rPr>
        <w:t>款的违约金的计算方式：</w:t>
      </w:r>
      <w:r>
        <w:rPr>
          <w:rFonts w:hint="eastAsia" w:ascii="宋体" w:hAnsi="宋体"/>
          <w:color w:val="000000"/>
          <w:kern w:val="0"/>
          <w:sz w:val="24"/>
          <w:highlight w:val="none"/>
          <w:u w:val="single"/>
        </w:rPr>
        <w:t>支付应付预付款的利息，按应付款额的月5‰支付利息，时间为从约定应付之日起至支付之日止计算利息。</w:t>
      </w:r>
    </w:p>
    <w:p>
      <w:pPr>
        <w:spacing w:line="120" w:lineRule="auto"/>
        <w:ind w:left="1200" w:hanging="1200" w:hangingChars="500"/>
        <w:jc w:val="left"/>
        <w:rPr>
          <w:rFonts w:ascii="宋体" w:hAnsi="宋体"/>
          <w:color w:val="000000"/>
          <w:kern w:val="0"/>
          <w:sz w:val="24"/>
          <w:highlight w:val="none"/>
        </w:rPr>
      </w:pPr>
      <w:r>
        <w:rPr>
          <w:rFonts w:ascii="宋体" w:hAnsi="宋体"/>
          <w:color w:val="000000"/>
          <w:kern w:val="0"/>
          <w:sz w:val="24"/>
          <w:highlight w:val="none"/>
        </w:rPr>
        <w:t xml:space="preserve">    16.1.2 发包人违约的责任</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发包人违约责任的承担方式和计算方法：</w:t>
      </w:r>
    </w:p>
    <w:p>
      <w:pPr>
        <w:spacing w:line="120" w:lineRule="auto"/>
        <w:ind w:firstLine="480" w:firstLineChars="200"/>
        <w:jc w:val="left"/>
        <w:rPr>
          <w:rFonts w:ascii="宋体" w:hAnsi="宋体"/>
          <w:color w:val="000000"/>
          <w:kern w:val="0"/>
          <w:sz w:val="24"/>
          <w:highlight w:val="none"/>
          <w:u w:val="single"/>
        </w:rPr>
      </w:pPr>
      <w:r>
        <w:rPr>
          <w:rFonts w:ascii="宋体" w:hAnsi="宋体"/>
          <w:color w:val="000000"/>
          <w:kern w:val="0"/>
          <w:sz w:val="24"/>
          <w:highlight w:val="none"/>
        </w:rPr>
        <w:t>（1）因发包人原因未能在计划开工日期前7天内下达开工通知的违约责任：</w:t>
      </w:r>
      <w:r>
        <w:rPr>
          <w:rFonts w:ascii="宋体" w:hAnsi="宋体"/>
          <w:color w:val="000000"/>
          <w:kern w:val="0"/>
          <w:sz w:val="24"/>
          <w:highlight w:val="none"/>
          <w:u w:val="single"/>
        </w:rPr>
        <w:t>开始计算第7天后承包人已进场施工设备租赁费及施工人员窝工费。</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（2）因发包人原因未能按合同约定支付合同价款的违约责任：</w:t>
      </w:r>
      <w:r>
        <w:rPr>
          <w:rFonts w:ascii="宋体" w:hAnsi="宋体"/>
          <w:color w:val="000000"/>
          <w:kern w:val="0"/>
          <w:sz w:val="24"/>
          <w:highlight w:val="none"/>
          <w:u w:val="single"/>
        </w:rPr>
        <w:t>支付违约金，违约金为应付工程款的利息，利率按中国人民银行发布的同期同类</w:t>
      </w:r>
      <w:r>
        <w:rPr>
          <w:rFonts w:hint="eastAsia" w:ascii="宋体" w:hAnsi="宋体"/>
          <w:color w:val="000000"/>
          <w:kern w:val="0"/>
          <w:sz w:val="24"/>
          <w:highlight w:val="none"/>
          <w:u w:val="single"/>
        </w:rPr>
        <w:t>存</w:t>
      </w:r>
      <w:r>
        <w:rPr>
          <w:rFonts w:ascii="宋体" w:hAnsi="宋体"/>
          <w:color w:val="000000"/>
          <w:kern w:val="0"/>
          <w:sz w:val="24"/>
          <w:highlight w:val="none"/>
          <w:u w:val="single"/>
        </w:rPr>
        <w:t>款基准利率，利息计算时间为应付工程款日至支付工程款日止。</w:t>
      </w:r>
    </w:p>
    <w:p>
      <w:pPr>
        <w:spacing w:line="120" w:lineRule="auto"/>
        <w:ind w:firstLine="480" w:firstLineChars="200"/>
        <w:jc w:val="left"/>
        <w:rPr>
          <w:rFonts w:ascii="宋体" w:hAnsi="宋体"/>
          <w:color w:val="000000"/>
          <w:kern w:val="0"/>
          <w:sz w:val="24"/>
          <w:highlight w:val="none"/>
          <w:u w:val="single"/>
        </w:rPr>
      </w:pPr>
      <w:r>
        <w:rPr>
          <w:rFonts w:ascii="宋体" w:hAnsi="宋体"/>
          <w:color w:val="000000"/>
          <w:kern w:val="0"/>
          <w:sz w:val="24"/>
          <w:highlight w:val="none"/>
        </w:rPr>
        <w:t>（3）发包人违反第10.1款</w:t>
      </w:r>
      <w:r>
        <w:rPr>
          <w:rFonts w:hint="eastAsia" w:ascii="宋体" w:hAnsi="宋体"/>
          <w:color w:val="000000"/>
          <w:kern w:val="0"/>
          <w:sz w:val="24"/>
          <w:highlight w:val="none"/>
        </w:rPr>
        <w:t>〔</w:t>
      </w:r>
      <w:r>
        <w:rPr>
          <w:rFonts w:ascii="宋体" w:hAnsi="宋体"/>
          <w:color w:val="000000"/>
          <w:kern w:val="0"/>
          <w:sz w:val="24"/>
          <w:highlight w:val="none"/>
        </w:rPr>
        <w:t>变更的范围</w:t>
      </w:r>
      <w:r>
        <w:rPr>
          <w:rFonts w:hint="eastAsia" w:ascii="宋体" w:hAnsi="宋体"/>
          <w:color w:val="000000"/>
          <w:kern w:val="0"/>
          <w:sz w:val="24"/>
          <w:highlight w:val="none"/>
        </w:rPr>
        <w:t>〕</w:t>
      </w:r>
      <w:r>
        <w:rPr>
          <w:rFonts w:ascii="宋体" w:hAnsi="宋体"/>
          <w:color w:val="000000"/>
          <w:kern w:val="0"/>
          <w:sz w:val="24"/>
          <w:highlight w:val="none"/>
        </w:rPr>
        <w:t>第（2）项约定，自行实施被取消的工作或转由他人实施的违约责任：</w:t>
      </w:r>
      <w:r>
        <w:rPr>
          <w:rFonts w:hint="eastAsia" w:ascii="宋体" w:hAnsi="宋体"/>
          <w:color w:val="000000"/>
          <w:kern w:val="0"/>
          <w:sz w:val="24"/>
          <w:highlight w:val="none"/>
          <w:u w:val="single"/>
        </w:rPr>
        <w:t>承担给承包人造成的损失</w:t>
      </w:r>
      <w:r>
        <w:rPr>
          <w:rFonts w:ascii="宋体" w:hAnsi="宋体"/>
          <w:color w:val="000000"/>
          <w:kern w:val="0"/>
          <w:sz w:val="24"/>
          <w:highlight w:val="none"/>
          <w:u w:val="single"/>
        </w:rPr>
        <w:t>。</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（4）发包人提供的材料、工程设备的规格、数量或质量不符合合同约定，或因发包人原因导致交货日期延误或交货地点变更等情况的违约责任：</w:t>
      </w:r>
      <w:r>
        <w:rPr>
          <w:rFonts w:hint="eastAsia" w:ascii="宋体" w:hAnsi="宋体"/>
          <w:color w:val="000000"/>
          <w:kern w:val="0"/>
          <w:sz w:val="24"/>
          <w:highlight w:val="none"/>
          <w:u w:val="single"/>
        </w:rPr>
        <w:t>承担给承包人造成的损失，超过2天可工期顺延。</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（5）因发包人违反合同约定造成暂停施工的违约责任：</w:t>
      </w:r>
      <w:r>
        <w:rPr>
          <w:rFonts w:hint="eastAsia" w:ascii="宋体" w:hAnsi="宋体"/>
          <w:color w:val="000000"/>
          <w:kern w:val="0"/>
          <w:sz w:val="24"/>
          <w:highlight w:val="none"/>
          <w:u w:val="single"/>
        </w:rPr>
        <w:t xml:space="preserve">承担给承包人造成的损失，超过2天可工期顺延。 </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（6）发包人无正当理由没有在约定期限内发出复工指示，导致承包人无法复工的违约责任：</w:t>
      </w:r>
      <w:r>
        <w:rPr>
          <w:rFonts w:hint="eastAsia" w:ascii="宋体" w:hAnsi="宋体"/>
          <w:color w:val="000000"/>
          <w:kern w:val="0"/>
          <w:sz w:val="24"/>
          <w:highlight w:val="none"/>
          <w:u w:val="single"/>
        </w:rPr>
        <w:t xml:space="preserve">承担给承包人造成的损失，超过30天可工期顺延。 </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（7）</w:t>
      </w:r>
      <w:r>
        <w:rPr>
          <w:rFonts w:hint="eastAsia" w:ascii="宋体" w:hAnsi="宋体"/>
          <w:color w:val="000000"/>
          <w:kern w:val="0"/>
          <w:sz w:val="24"/>
          <w:highlight w:val="none"/>
        </w:rPr>
        <w:t>其他：</w:t>
      </w:r>
      <w:r>
        <w:rPr>
          <w:rFonts w:hint="eastAsia" w:ascii="宋体" w:hAnsi="宋体"/>
          <w:color w:val="000000"/>
          <w:kern w:val="0"/>
          <w:sz w:val="24"/>
          <w:highlight w:val="none"/>
          <w:u w:val="single"/>
        </w:rPr>
        <w:t xml:space="preserve">/ </w:t>
      </w:r>
      <w:r>
        <w:rPr>
          <w:rFonts w:ascii="宋体" w:hAnsi="宋体"/>
          <w:color w:val="000000"/>
          <w:kern w:val="0"/>
          <w:sz w:val="24"/>
          <w:highlight w:val="non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16.1.3 因发包人违约解除合同</w:t>
      </w:r>
    </w:p>
    <w:p>
      <w:pPr>
        <w:autoSpaceDE w:val="0"/>
        <w:autoSpaceDN w:val="0"/>
        <w:adjustRightInd w:val="0"/>
        <w:spacing w:line="120" w:lineRule="auto"/>
        <w:ind w:firstLine="480" w:firstLineChars="200"/>
        <w:jc w:val="left"/>
        <w:rPr>
          <w:rFonts w:hint="eastAsia" w:ascii="宋体" w:hAnsi="宋体"/>
          <w:color w:val="000000"/>
          <w:kern w:val="0"/>
          <w:sz w:val="24"/>
          <w:highlight w:val="none"/>
        </w:rPr>
      </w:pPr>
      <w:r>
        <w:rPr>
          <w:rFonts w:ascii="宋体" w:hAnsi="宋体"/>
          <w:color w:val="000000"/>
          <w:kern w:val="0"/>
          <w:sz w:val="24"/>
          <w:highlight w:val="none"/>
        </w:rPr>
        <w:t>承包人按16.1.1项</w:t>
      </w:r>
      <w:r>
        <w:rPr>
          <w:rFonts w:hint="eastAsia" w:ascii="宋体" w:hAnsi="宋体"/>
          <w:color w:val="000000"/>
          <w:kern w:val="0"/>
          <w:sz w:val="24"/>
          <w:highlight w:val="none"/>
        </w:rPr>
        <w:t>〔</w:t>
      </w:r>
      <w:r>
        <w:rPr>
          <w:rFonts w:ascii="宋体" w:hAnsi="宋体"/>
          <w:color w:val="000000"/>
          <w:kern w:val="0"/>
          <w:sz w:val="24"/>
          <w:highlight w:val="none"/>
        </w:rPr>
        <w:t>发包人违约的情形</w:t>
      </w:r>
      <w:r>
        <w:rPr>
          <w:rFonts w:hint="eastAsia" w:ascii="宋体" w:hAnsi="宋体"/>
          <w:color w:val="000000"/>
          <w:kern w:val="0"/>
          <w:sz w:val="24"/>
          <w:highlight w:val="none"/>
        </w:rPr>
        <w:t>〕</w:t>
      </w:r>
      <w:r>
        <w:rPr>
          <w:rFonts w:ascii="宋体" w:hAnsi="宋体"/>
          <w:color w:val="000000"/>
          <w:kern w:val="0"/>
          <w:sz w:val="24"/>
          <w:highlight w:val="none"/>
        </w:rPr>
        <w:t>约定暂停施工满</w:t>
      </w:r>
      <w:r>
        <w:rPr>
          <w:rFonts w:ascii="宋体" w:hAnsi="宋体"/>
          <w:color w:val="000000"/>
          <w:kern w:val="0"/>
          <w:sz w:val="24"/>
          <w:highlight w:val="none"/>
          <w:u w:val="single"/>
        </w:rPr>
        <w:t xml:space="preserve"> </w:t>
      </w:r>
      <w:r>
        <w:rPr>
          <w:rFonts w:hint="eastAsia" w:ascii="宋体" w:hAnsi="宋体"/>
          <w:color w:val="000000"/>
          <w:kern w:val="0"/>
          <w:sz w:val="24"/>
          <w:highlight w:val="none"/>
          <w:u w:val="single"/>
        </w:rPr>
        <w:t xml:space="preserve">60 </w:t>
      </w:r>
      <w:r>
        <w:rPr>
          <w:rFonts w:ascii="宋体" w:hAnsi="宋体"/>
          <w:color w:val="000000"/>
          <w:kern w:val="0"/>
          <w:sz w:val="24"/>
          <w:highlight w:val="none"/>
        </w:rPr>
        <w:t>天后发包人仍不纠正其违约行为并致使合同目的不能实现的，承包人有权解除合同。</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16.2 承包人违约</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16.2.1 承包人违约的情形</w:t>
      </w:r>
    </w:p>
    <w:p>
      <w:pPr>
        <w:spacing w:line="120" w:lineRule="auto"/>
        <w:ind w:firstLine="480" w:firstLineChars="200"/>
        <w:jc w:val="left"/>
        <w:rPr>
          <w:rFonts w:hint="eastAsia" w:ascii="宋体" w:hAnsi="宋体"/>
          <w:color w:val="000000"/>
          <w:kern w:val="0"/>
          <w:sz w:val="24"/>
          <w:highlight w:val="none"/>
        </w:rPr>
      </w:pPr>
      <w:r>
        <w:rPr>
          <w:rFonts w:ascii="宋体" w:hAnsi="宋体"/>
          <w:color w:val="000000"/>
          <w:kern w:val="0"/>
          <w:sz w:val="24"/>
          <w:highlight w:val="none"/>
        </w:rPr>
        <w:t>承包人违约的其他情形：</w:t>
      </w:r>
    </w:p>
    <w:p>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（1）机械设备、施工项目班子未按投标承诺及时到位；</w:t>
      </w:r>
    </w:p>
    <w:p>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（2）本工程在实施过程中，如承包人的施工队伍素质、力量、现场管理班子、现场安全文明施工不符合投标文件的承诺，造成现场管理混乱、工程质量和进度达不到投标所承诺的要求；</w:t>
      </w:r>
    </w:p>
    <w:p>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（3）承包人允许其他人挂靠经营、私自转包；</w:t>
      </w:r>
    </w:p>
    <w:p>
      <w:pPr>
        <w:autoSpaceDE w:val="0"/>
        <w:autoSpaceDN w:val="0"/>
        <w:adjustRightInd w:val="0"/>
        <w:spacing w:line="120" w:lineRule="auto"/>
        <w:ind w:firstLine="480" w:firstLineChars="200"/>
        <w:jc w:val="left"/>
        <w:rPr>
          <w:rFonts w:ascii="宋体" w:hAnsi="宋体"/>
          <w:color w:val="000000"/>
          <w:kern w:val="0"/>
          <w:sz w:val="24"/>
          <w:highlight w:val="none"/>
          <w:u w:val="single"/>
        </w:rPr>
      </w:pPr>
      <w:r>
        <w:rPr>
          <w:rFonts w:hint="eastAsia" w:ascii="宋体" w:hAnsi="宋体"/>
          <w:color w:val="000000"/>
          <w:kern w:val="0"/>
          <w:sz w:val="24"/>
          <w:highlight w:val="none"/>
          <w:u w:val="single"/>
        </w:rPr>
        <w:t>（4）承包人未达到投标时所承诺的诚信和技术标准。</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16.2.2承包人违约的责任</w:t>
      </w:r>
    </w:p>
    <w:p>
      <w:pPr>
        <w:autoSpaceDE w:val="0"/>
        <w:autoSpaceDN w:val="0"/>
        <w:adjustRightInd w:val="0"/>
        <w:spacing w:line="120" w:lineRule="auto"/>
        <w:ind w:firstLine="480" w:firstLineChars="200"/>
        <w:jc w:val="left"/>
        <w:rPr>
          <w:rFonts w:hint="eastAsia" w:ascii="宋体" w:hAnsi="宋体"/>
          <w:color w:val="000000"/>
          <w:kern w:val="0"/>
          <w:sz w:val="24"/>
          <w:highlight w:val="none"/>
        </w:rPr>
      </w:pPr>
      <w:r>
        <w:rPr>
          <w:rFonts w:ascii="宋体" w:hAnsi="宋体"/>
          <w:color w:val="000000"/>
          <w:kern w:val="0"/>
          <w:sz w:val="24"/>
          <w:highlight w:val="none"/>
        </w:rPr>
        <w:t>承包人违约责任的承担方式和计算方法：</w:t>
      </w:r>
    </w:p>
    <w:p>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（1）机械设备未按投标承诺到位，每项扣除履约担保金2%；</w:t>
      </w:r>
    </w:p>
    <w:p>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2）现场安全文明施工不符合投标文件承诺，扣减相应安全文明施工费用；承包人原因造成现场管理混乱、工程质量和进度达不到投标承诺的要求，发包人有权要求承包人调整充实施工力量、更换项目班子，及至解除施工合同，所有履约担保金归发包人，并赔偿发包人损失。</w:t>
      </w:r>
    </w:p>
    <w:p>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（3）发现承包人允许其他人挂靠经营、私自转包，所有履约担保金归发包人，同时赔偿发包人损失，并责令退出工地。</w:t>
      </w:r>
    </w:p>
    <w:p>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（4）未达到投标所承诺的诚信与技术标准，按每一项扣减履约担保金的10%。</w:t>
      </w:r>
    </w:p>
    <w:p>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5）工程延误超过了合同工期，延误责任由承包人承担。工期不予顺延，由工期延误引起人工、材料价格（变更项目除外）上涨由承包人承担，按原合同约定价格结算；价格下降归发包人受益，按下降后价格结算。当施工工期超过合同工期60天以上时，可解除施工合同。</w:t>
      </w:r>
    </w:p>
    <w:p>
      <w:pPr>
        <w:autoSpaceDE w:val="0"/>
        <w:autoSpaceDN w:val="0"/>
        <w:adjustRightInd w:val="0"/>
        <w:spacing w:line="120" w:lineRule="auto"/>
        <w:ind w:firstLine="480" w:firstLineChars="200"/>
        <w:jc w:val="left"/>
        <w:rPr>
          <w:rFonts w:ascii="宋体" w:hAnsi="宋体"/>
          <w:color w:val="000000"/>
          <w:kern w:val="0"/>
          <w:sz w:val="24"/>
          <w:highlight w:val="none"/>
          <w:u w:val="single"/>
        </w:rPr>
      </w:pPr>
      <w:r>
        <w:rPr>
          <w:rFonts w:hint="eastAsia" w:ascii="宋体" w:hAnsi="宋体"/>
          <w:color w:val="000000"/>
          <w:kern w:val="0"/>
          <w:sz w:val="24"/>
          <w:highlight w:val="none"/>
          <w:u w:val="single"/>
        </w:rPr>
        <w:t>（6）承包人无法继续履行、明确表示不履行或实质上已停止履行合同，发包人可通知承包人全部解除合同，所有履约担保金归发包人，同时赔偿发包人损失。</w:t>
      </w:r>
      <w:r>
        <w:rPr>
          <w:rFonts w:ascii="宋体" w:hAnsi="宋体"/>
          <w:color w:val="000000"/>
          <w:kern w:val="0"/>
          <w:sz w:val="24"/>
          <w:highlight w:val="none"/>
          <w:u w:val="single"/>
        </w:rPr>
        <w:t xml:space="preserve"> </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16.2.3 因承包人违约解除合同</w:t>
      </w:r>
    </w:p>
    <w:p>
      <w:pPr>
        <w:spacing w:before="120" w:after="120"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关于承包人违约解除合同的特别约定：</w:t>
      </w:r>
      <w:r>
        <w:rPr>
          <w:rFonts w:hint="eastAsia" w:ascii="宋体" w:hAnsi="宋体"/>
          <w:color w:val="000000"/>
          <w:kern w:val="0"/>
          <w:sz w:val="24"/>
          <w:highlight w:val="none"/>
          <w:u w:val="single"/>
        </w:rPr>
        <w:t xml:space="preserve">       /      </w:t>
      </w:r>
      <w:r>
        <w:rPr>
          <w:rFonts w:ascii="宋体" w:hAnsi="宋体"/>
          <w:color w:val="000000"/>
          <w:kern w:val="0"/>
          <w:sz w:val="24"/>
          <w:highlight w:val="none"/>
        </w:rPr>
        <w:t>。</w:t>
      </w:r>
    </w:p>
    <w:p>
      <w:pPr>
        <w:spacing w:before="120" w:after="120" w:line="120" w:lineRule="auto"/>
        <w:ind w:firstLine="480" w:firstLineChars="200"/>
        <w:rPr>
          <w:rFonts w:hint="eastAsia" w:ascii="宋体" w:hAnsi="宋体"/>
          <w:color w:val="000000"/>
          <w:kern w:val="0"/>
          <w:sz w:val="24"/>
          <w:highlight w:val="none"/>
          <w:u w:val="single"/>
        </w:rPr>
      </w:pPr>
      <w:r>
        <w:rPr>
          <w:rFonts w:ascii="宋体" w:hAnsi="宋体"/>
          <w:color w:val="000000"/>
          <w:kern w:val="0"/>
          <w:sz w:val="24"/>
          <w:highlight w:val="none"/>
        </w:rPr>
        <w:t>发包人</w:t>
      </w:r>
      <w:r>
        <w:rPr>
          <w:rFonts w:hint="eastAsia" w:ascii="宋体" w:hAnsi="宋体"/>
          <w:color w:val="000000"/>
          <w:kern w:val="0"/>
          <w:sz w:val="24"/>
          <w:highlight w:val="none"/>
        </w:rPr>
        <w:t>继续</w:t>
      </w:r>
      <w:r>
        <w:rPr>
          <w:rFonts w:ascii="宋体" w:hAnsi="宋体"/>
          <w:color w:val="000000"/>
          <w:kern w:val="0"/>
          <w:sz w:val="24"/>
          <w:highlight w:val="none"/>
        </w:rPr>
        <w:t>使用承包人在施工现场的材料、设备、临时工程、承包人文件和由承包人或以其名义编制的其他文件</w:t>
      </w:r>
      <w:r>
        <w:rPr>
          <w:rFonts w:hint="eastAsia" w:ascii="宋体" w:hAnsi="宋体"/>
          <w:color w:val="000000"/>
          <w:kern w:val="0"/>
          <w:sz w:val="24"/>
          <w:highlight w:val="none"/>
        </w:rPr>
        <w:t>的费用承担方式</w:t>
      </w:r>
      <w:r>
        <w:rPr>
          <w:rFonts w:ascii="宋体" w:hAnsi="宋体"/>
          <w:color w:val="000000"/>
          <w:kern w:val="0"/>
          <w:sz w:val="24"/>
          <w:highlight w:val="none"/>
        </w:rPr>
        <w:t>：</w:t>
      </w:r>
      <w:r>
        <w:rPr>
          <w:rFonts w:hint="eastAsia" w:ascii="宋体" w:hAnsi="宋体"/>
          <w:color w:val="000000"/>
          <w:kern w:val="0"/>
          <w:sz w:val="24"/>
          <w:highlight w:val="none"/>
          <w:u w:val="single"/>
        </w:rPr>
        <w:t>使用施工现场的材料、设备按实结算，使用施工机械、器具按租赁费结算，临时工程折算成费用按完成造价比例计算，无偿使用承包人为本工程施工所编制的相应文件等</w:t>
      </w:r>
      <w:r>
        <w:rPr>
          <w:rFonts w:ascii="宋体" w:hAnsi="宋体"/>
          <w:color w:val="000000"/>
          <w:kern w:val="0"/>
          <w:sz w:val="24"/>
          <w:highlight w:val="none"/>
          <w:u w:val="single"/>
        </w:rPr>
        <w:t xml:space="preserve"> </w:t>
      </w:r>
      <w:r>
        <w:rPr>
          <w:rFonts w:hint="eastAsia" w:ascii="宋体" w:hAnsi="宋体"/>
          <w:color w:val="000000"/>
          <w:kern w:val="0"/>
          <w:sz w:val="24"/>
          <w:highlight w:val="none"/>
          <w:u w:val="single"/>
        </w:rPr>
        <w:t>。</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 xml:space="preserve">17. 不可抗力 </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17.1 不可抗力的确认</w:t>
      </w:r>
    </w:p>
    <w:p>
      <w:pPr>
        <w:spacing w:after="120" w:line="120" w:lineRule="auto"/>
        <w:ind w:firstLine="480" w:firstLineChars="200"/>
        <w:rPr>
          <w:rFonts w:ascii="宋体" w:hAnsi="宋体"/>
          <w:color w:val="000000"/>
          <w:kern w:val="0"/>
          <w:sz w:val="24"/>
          <w:highlight w:val="none"/>
          <w:u w:val="single"/>
        </w:rPr>
      </w:pPr>
      <w:r>
        <w:rPr>
          <w:rFonts w:ascii="宋体" w:hAnsi="宋体"/>
          <w:color w:val="000000"/>
          <w:sz w:val="24"/>
          <w:highlight w:val="none"/>
        </w:rPr>
        <w:t>除通用合同条款约定的不可抗力事件之外，视为不可抗力的其他情形：</w:t>
      </w:r>
      <w:r>
        <w:rPr>
          <w:rFonts w:hint="eastAsia" w:ascii="宋体" w:hAnsi="宋体"/>
          <w:color w:val="000000"/>
          <w:sz w:val="24"/>
          <w:highlight w:val="none"/>
          <w:u w:val="single"/>
        </w:rPr>
        <w:t>无</w:t>
      </w:r>
      <w:r>
        <w:rPr>
          <w:rFonts w:ascii="宋体" w:hAnsi="宋体"/>
          <w:color w:val="000000"/>
          <w:sz w:val="24"/>
          <w:highlight w:val="none"/>
          <w:u w:val="single"/>
        </w:rPr>
        <w:t>。</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17.4 因不可抗力解除合同</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合同解除后，发包人应在商定或确定发包人应支付款项后</w:t>
      </w:r>
      <w:r>
        <w:rPr>
          <w:rFonts w:hint="eastAsia" w:ascii="宋体" w:hAnsi="宋体"/>
          <w:color w:val="000000"/>
          <w:sz w:val="24"/>
          <w:highlight w:val="none"/>
          <w:u w:val="single"/>
        </w:rPr>
        <w:t>28</w:t>
      </w:r>
      <w:r>
        <w:rPr>
          <w:rFonts w:ascii="宋体" w:hAnsi="宋体"/>
          <w:color w:val="000000"/>
          <w:sz w:val="24"/>
          <w:highlight w:val="none"/>
        </w:rPr>
        <w:t>天内完成款项的支付。</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18. 保险</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18.1 工程保险</w:t>
      </w:r>
    </w:p>
    <w:p>
      <w:pPr>
        <w:spacing w:after="120" w:line="120" w:lineRule="auto"/>
        <w:ind w:firstLine="480" w:firstLineChars="200"/>
        <w:rPr>
          <w:rFonts w:hint="eastAsia" w:ascii="宋体" w:hAnsi="宋体"/>
          <w:color w:val="000000"/>
          <w:sz w:val="24"/>
          <w:highlight w:val="none"/>
        </w:rPr>
      </w:pPr>
      <w:r>
        <w:rPr>
          <w:rFonts w:ascii="宋体" w:hAnsi="宋体"/>
          <w:color w:val="000000"/>
          <w:sz w:val="24"/>
          <w:highlight w:val="none"/>
        </w:rPr>
        <w:t>关于工程保险的特别约定：</w:t>
      </w:r>
      <w:r>
        <w:rPr>
          <w:rFonts w:hint="eastAsia" w:ascii="宋体" w:hAnsi="宋体"/>
          <w:color w:val="000000"/>
          <w:sz w:val="24"/>
          <w:highlight w:val="none"/>
          <w:u w:val="single"/>
        </w:rPr>
        <w:t xml:space="preserve">   /   </w:t>
      </w:r>
      <w:r>
        <w:rPr>
          <w:rFonts w:ascii="宋体" w:hAnsi="宋体"/>
          <w:color w:val="000000"/>
          <w:sz w:val="24"/>
          <w:highlight w:val="none"/>
          <w:u w:val="single"/>
        </w:rPr>
        <w:t>。</w:t>
      </w:r>
    </w:p>
    <w:p>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18.2 工伤保险</w:t>
      </w:r>
    </w:p>
    <w:p>
      <w:pPr>
        <w:spacing w:after="120" w:line="120" w:lineRule="auto"/>
        <w:ind w:firstLine="480" w:firstLineChars="200"/>
        <w:rPr>
          <w:rFonts w:ascii="宋体" w:hAnsi="宋体"/>
          <w:color w:val="000000"/>
          <w:sz w:val="24"/>
          <w:highlight w:val="none"/>
        </w:rPr>
      </w:pPr>
      <w:r>
        <w:rPr>
          <w:rFonts w:hint="eastAsia" w:ascii="宋体" w:hAnsi="宋体"/>
          <w:color w:val="000000"/>
          <w:sz w:val="24"/>
          <w:highlight w:val="none"/>
        </w:rPr>
        <w:t>关于工伤保险的特别约定：</w:t>
      </w:r>
      <w:r>
        <w:rPr>
          <w:rFonts w:hint="eastAsia" w:ascii="宋体" w:hAnsi="宋体"/>
          <w:color w:val="000000"/>
          <w:sz w:val="24"/>
          <w:highlight w:val="none"/>
          <w:u w:val="single"/>
        </w:rPr>
        <w:t>工伤保险按温政办发〔2012〕195号执行</w:t>
      </w:r>
      <w:r>
        <w:rPr>
          <w:rFonts w:ascii="宋体" w:hAnsi="宋体"/>
          <w:color w:val="000000"/>
          <w:sz w:val="24"/>
          <w:highlight w:val="none"/>
          <w:u w:val="single"/>
        </w:rPr>
        <w:t>。</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18.3 其他保险</w:t>
      </w:r>
    </w:p>
    <w:p>
      <w:pPr>
        <w:spacing w:after="120" w:line="120" w:lineRule="auto"/>
        <w:ind w:firstLine="480" w:firstLineChars="200"/>
        <w:outlineLvl w:val="0"/>
        <w:rPr>
          <w:rFonts w:ascii="宋体" w:hAnsi="宋体"/>
          <w:color w:val="000000"/>
          <w:sz w:val="24"/>
          <w:highlight w:val="none"/>
          <w:u w:val="single"/>
        </w:rPr>
      </w:pPr>
      <w:r>
        <w:rPr>
          <w:rFonts w:ascii="宋体" w:hAnsi="宋体"/>
          <w:color w:val="000000"/>
          <w:sz w:val="24"/>
          <w:highlight w:val="none"/>
        </w:rPr>
        <w:t>关于其他保险的约定：</w:t>
      </w:r>
      <w:r>
        <w:rPr>
          <w:rFonts w:ascii="宋体" w:hAnsi="宋体"/>
          <w:color w:val="000000"/>
          <w:kern w:val="0"/>
          <w:sz w:val="24"/>
          <w:highlight w:val="none"/>
          <w:u w:val="single"/>
        </w:rPr>
        <w:t xml:space="preserve"> </w:t>
      </w:r>
      <w:r>
        <w:rPr>
          <w:rFonts w:hint="eastAsia" w:ascii="宋体" w:hAnsi="宋体"/>
          <w:color w:val="000000"/>
          <w:sz w:val="24"/>
          <w:highlight w:val="none"/>
          <w:u w:val="single"/>
        </w:rPr>
        <w:t>按照通用合同条款</w:t>
      </w:r>
      <w:r>
        <w:rPr>
          <w:rFonts w:ascii="宋体" w:hAnsi="宋体"/>
          <w:color w:val="000000"/>
          <w:sz w:val="24"/>
          <w:highlight w:val="none"/>
          <w:u w:val="single"/>
        </w:rPr>
        <w:t>。</w:t>
      </w:r>
    </w:p>
    <w:p>
      <w:pPr>
        <w:spacing w:after="120" w:line="120" w:lineRule="auto"/>
        <w:ind w:firstLine="480" w:firstLineChars="200"/>
        <w:outlineLvl w:val="0"/>
        <w:rPr>
          <w:rFonts w:ascii="宋体" w:hAnsi="宋体"/>
          <w:color w:val="000000"/>
          <w:kern w:val="0"/>
          <w:sz w:val="24"/>
          <w:highlight w:val="none"/>
        </w:rPr>
      </w:pPr>
      <w:r>
        <w:rPr>
          <w:rFonts w:ascii="宋体" w:hAnsi="宋体"/>
          <w:color w:val="000000"/>
          <w:sz w:val="24"/>
          <w:highlight w:val="none"/>
        </w:rPr>
        <w:t>承包人是否应为其施工设备等办理财产保险：</w:t>
      </w:r>
      <w:r>
        <w:rPr>
          <w:rFonts w:hint="eastAsia" w:ascii="宋体" w:hAnsi="宋体"/>
          <w:color w:val="000000"/>
          <w:sz w:val="24"/>
          <w:highlight w:val="none"/>
          <w:u w:val="single"/>
        </w:rPr>
        <w:t>按照通用合同条款</w:t>
      </w:r>
      <w:r>
        <w:rPr>
          <w:rFonts w:ascii="宋体" w:hAnsi="宋体"/>
          <w:color w:val="000000"/>
          <w:sz w:val="24"/>
          <w:highlight w:val="none"/>
          <w:u w:val="single"/>
        </w:rPr>
        <w:t>。</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18.7 通知义务</w:t>
      </w:r>
    </w:p>
    <w:p>
      <w:pPr>
        <w:spacing w:after="120" w:line="120" w:lineRule="auto"/>
        <w:ind w:firstLine="480" w:firstLineChars="200"/>
        <w:rPr>
          <w:rFonts w:ascii="宋体" w:hAnsi="宋体"/>
          <w:color w:val="000000"/>
          <w:sz w:val="24"/>
          <w:highlight w:val="none"/>
        </w:rPr>
      </w:pPr>
      <w:r>
        <w:rPr>
          <w:rFonts w:ascii="宋体" w:hAnsi="宋体"/>
          <w:color w:val="000000"/>
          <w:kern w:val="0"/>
          <w:sz w:val="24"/>
          <w:highlight w:val="none"/>
        </w:rPr>
        <w:t>关于变更保险合同时的通知义务的约定：</w:t>
      </w:r>
      <w:r>
        <w:rPr>
          <w:rFonts w:hint="eastAsia" w:ascii="宋体" w:hAnsi="宋体"/>
          <w:color w:val="000000"/>
          <w:sz w:val="24"/>
          <w:highlight w:val="none"/>
          <w:u w:val="single"/>
        </w:rPr>
        <w:t>按照通用合同条款</w:t>
      </w:r>
      <w:r>
        <w:rPr>
          <w:rFonts w:ascii="宋体" w:hAnsi="宋体"/>
          <w:color w:val="000000"/>
          <w:sz w:val="24"/>
          <w:highlight w:val="none"/>
        </w:rPr>
        <w:t>。</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20. 争议解决</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20.3 争议评审</w:t>
      </w:r>
    </w:p>
    <w:p>
      <w:pPr>
        <w:spacing w:line="120" w:lineRule="auto"/>
        <w:ind w:left="149" w:leftChars="71" w:firstLine="360" w:firstLineChars="150"/>
        <w:jc w:val="left"/>
        <w:rPr>
          <w:rFonts w:hint="eastAsia" w:ascii="宋体" w:hAnsi="宋体"/>
          <w:color w:val="000000"/>
          <w:sz w:val="24"/>
          <w:highlight w:val="none"/>
          <w:u w:val="single"/>
          <w:lang w:eastAsia="zh-CN"/>
        </w:rPr>
      </w:pPr>
      <w:r>
        <w:rPr>
          <w:rFonts w:ascii="宋体" w:hAnsi="宋体"/>
          <w:color w:val="000000"/>
          <w:sz w:val="24"/>
          <w:highlight w:val="none"/>
        </w:rPr>
        <w:t>合同当事人是否同意将工程争议提交争议评审小组决</w:t>
      </w:r>
      <w:r>
        <w:rPr>
          <w:rFonts w:hint="eastAsia" w:ascii="宋体" w:hAnsi="宋体"/>
          <w:color w:val="000000"/>
          <w:sz w:val="24"/>
          <w:highlight w:val="none"/>
        </w:rPr>
        <w:t>定：</w:t>
      </w:r>
      <w:r>
        <w:rPr>
          <w:rFonts w:hint="eastAsia" w:ascii="宋体" w:hAnsi="宋体"/>
          <w:color w:val="000000"/>
          <w:sz w:val="24"/>
          <w:highlight w:val="none"/>
          <w:u w:val="single"/>
        </w:rPr>
        <w:t xml:space="preserve">          </w:t>
      </w:r>
      <w:r>
        <w:rPr>
          <w:rFonts w:hint="eastAsia" w:ascii="宋体" w:hAnsi="宋体"/>
          <w:color w:val="000000"/>
          <w:sz w:val="24"/>
          <w:highlight w:val="none"/>
          <w:u w:val="none"/>
          <w:lang w:eastAsia="zh-CN"/>
        </w:rPr>
        <w:t>。</w:t>
      </w:r>
    </w:p>
    <w:p>
      <w:pPr>
        <w:spacing w:line="120" w:lineRule="auto"/>
        <w:ind w:left="149" w:leftChars="71" w:firstLine="360" w:firstLineChars="150"/>
        <w:jc w:val="left"/>
        <w:rPr>
          <w:rFonts w:ascii="宋体" w:hAnsi="宋体"/>
          <w:color w:val="000000"/>
          <w:sz w:val="24"/>
          <w:highlight w:val="none"/>
        </w:rPr>
      </w:pPr>
      <w:r>
        <w:rPr>
          <w:rFonts w:ascii="宋体" w:hAnsi="宋体"/>
          <w:color w:val="000000"/>
          <w:sz w:val="24"/>
          <w:highlight w:val="none"/>
        </w:rPr>
        <w:t>20.3.1 争议评审小组的确定</w:t>
      </w:r>
    </w:p>
    <w:p>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争议评审小组成员的确定：</w:t>
      </w:r>
      <w:r>
        <w:rPr>
          <w:rFonts w:hint="eastAsia" w:ascii="宋体" w:hAnsi="宋体"/>
          <w:color w:val="000000"/>
          <w:sz w:val="24"/>
          <w:highlight w:val="none"/>
          <w:u w:val="single"/>
        </w:rPr>
        <w:t>提交争议评审时再选定</w:t>
      </w:r>
      <w:r>
        <w:rPr>
          <w:rFonts w:ascii="宋体" w:hAnsi="宋体"/>
          <w:color w:val="000000"/>
          <w:sz w:val="24"/>
          <w:highlight w:val="none"/>
          <w:u w:val="singl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选定争议评审员的期限：</w:t>
      </w:r>
      <w:r>
        <w:rPr>
          <w:rFonts w:hint="eastAsia" w:ascii="宋体" w:hAnsi="宋体"/>
          <w:color w:val="000000"/>
          <w:sz w:val="24"/>
          <w:highlight w:val="none"/>
          <w:u w:val="single"/>
        </w:rPr>
        <w:t>按照通用合同条款执行</w:t>
      </w:r>
      <w:r>
        <w:rPr>
          <w:rFonts w:ascii="宋体" w:hAnsi="宋体"/>
          <w:color w:val="000000"/>
          <w:sz w:val="24"/>
          <w:highlight w:val="non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争议评审小组成员的报酬承担方式：</w:t>
      </w:r>
      <w:r>
        <w:rPr>
          <w:rFonts w:hint="eastAsia" w:ascii="宋体" w:hAnsi="宋体"/>
          <w:color w:val="000000"/>
          <w:sz w:val="24"/>
          <w:highlight w:val="none"/>
          <w:u w:val="single"/>
        </w:rPr>
        <w:t>按照通用合同条款执行</w:t>
      </w:r>
      <w:r>
        <w:rPr>
          <w:rFonts w:ascii="宋体" w:hAnsi="宋体"/>
          <w:color w:val="000000"/>
          <w:sz w:val="24"/>
          <w:highlight w:val="non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其他事项的约定：</w:t>
      </w:r>
      <w:r>
        <w:rPr>
          <w:rFonts w:ascii="宋体" w:hAnsi="宋体"/>
          <w:color w:val="000000"/>
          <w:sz w:val="24"/>
          <w:highlight w:val="none"/>
          <w:u w:val="single"/>
        </w:rPr>
        <w:t xml:space="preserve">  </w:t>
      </w:r>
      <w:r>
        <w:rPr>
          <w:rFonts w:hint="eastAsia" w:ascii="宋体" w:hAnsi="宋体"/>
          <w:color w:val="000000"/>
          <w:sz w:val="24"/>
          <w:highlight w:val="none"/>
          <w:u w:val="single"/>
        </w:rPr>
        <w:t>/</w:t>
      </w:r>
      <w:r>
        <w:rPr>
          <w:rFonts w:ascii="宋体" w:hAnsi="宋体"/>
          <w:color w:val="000000"/>
          <w:sz w:val="24"/>
          <w:highlight w:val="none"/>
          <w:u w:val="single"/>
        </w:rPr>
        <w:t xml:space="preserve">   </w:t>
      </w:r>
      <w:r>
        <w:rPr>
          <w:rFonts w:ascii="宋体" w:hAnsi="宋体"/>
          <w:color w:val="000000"/>
          <w:sz w:val="24"/>
          <w:highlight w:val="none"/>
        </w:rPr>
        <w:t>。</w:t>
      </w:r>
    </w:p>
    <w:p>
      <w:pPr>
        <w:autoSpaceDE w:val="0"/>
        <w:autoSpaceDN w:val="0"/>
        <w:adjustRightInd w:val="0"/>
        <w:spacing w:line="120" w:lineRule="auto"/>
        <w:ind w:firstLine="480" w:firstLineChars="200"/>
        <w:jc w:val="left"/>
        <w:outlineLvl w:val="0"/>
        <w:rPr>
          <w:rFonts w:ascii="宋体" w:hAnsi="宋体"/>
          <w:color w:val="000000"/>
          <w:kern w:val="0"/>
          <w:sz w:val="24"/>
          <w:highlight w:val="none"/>
        </w:rPr>
      </w:pPr>
      <w:r>
        <w:rPr>
          <w:rFonts w:ascii="宋体" w:hAnsi="宋体"/>
          <w:color w:val="000000"/>
          <w:kern w:val="0"/>
          <w:sz w:val="24"/>
          <w:highlight w:val="none"/>
        </w:rPr>
        <w:t>20.3.2 争议评审小组的决定</w:t>
      </w:r>
    </w:p>
    <w:p>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合同当事人关于本项的约定：</w:t>
      </w:r>
      <w:r>
        <w:rPr>
          <w:rFonts w:hint="eastAsia" w:ascii="宋体" w:hAnsi="宋体"/>
          <w:color w:val="000000"/>
          <w:sz w:val="24"/>
          <w:highlight w:val="none"/>
          <w:u w:val="single"/>
        </w:rPr>
        <w:t>按照通用合同条款执行</w:t>
      </w:r>
      <w:r>
        <w:rPr>
          <w:rFonts w:ascii="宋体" w:hAnsi="宋体"/>
          <w:color w:val="000000"/>
          <w:sz w:val="24"/>
          <w:highlight w:val="none"/>
        </w:rPr>
        <w:t>。</w:t>
      </w:r>
    </w:p>
    <w:p>
      <w:pPr>
        <w:spacing w:line="120" w:lineRule="auto"/>
        <w:ind w:firstLine="480" w:firstLineChars="200"/>
        <w:jc w:val="left"/>
        <w:rPr>
          <w:rFonts w:ascii="宋体" w:hAnsi="宋体"/>
          <w:color w:val="000000"/>
          <w:sz w:val="24"/>
          <w:highlight w:val="none"/>
        </w:rPr>
      </w:pPr>
      <w:r>
        <w:rPr>
          <w:rFonts w:hint="eastAsia" w:ascii="宋体" w:hAnsi="宋体"/>
          <w:color w:val="000000"/>
          <w:kern w:val="0"/>
          <w:sz w:val="24"/>
          <w:highlight w:val="none"/>
        </w:rPr>
        <w:t>20.3.3 争议评审小组决定的效力：</w:t>
      </w:r>
      <w:r>
        <w:rPr>
          <w:rFonts w:hint="eastAsia" w:ascii="宋体" w:hAnsi="宋体"/>
          <w:color w:val="000000"/>
          <w:kern w:val="0"/>
          <w:sz w:val="24"/>
          <w:highlight w:val="none"/>
          <w:u w:val="single"/>
        </w:rPr>
        <w:t>按通用条款执行。</w:t>
      </w:r>
    </w:p>
    <w:p>
      <w:pPr>
        <w:spacing w:after="120" w:line="120" w:lineRule="auto"/>
        <w:ind w:firstLine="480" w:firstLineChars="200"/>
        <w:outlineLvl w:val="0"/>
        <w:rPr>
          <w:rFonts w:hint="eastAsia" w:ascii="宋体" w:hAnsi="宋体"/>
          <w:color w:val="000000"/>
          <w:sz w:val="24"/>
          <w:highlight w:val="none"/>
        </w:rPr>
      </w:pPr>
      <w:r>
        <w:rPr>
          <w:rFonts w:ascii="宋体" w:hAnsi="宋体"/>
          <w:color w:val="000000"/>
          <w:sz w:val="24"/>
          <w:highlight w:val="none"/>
        </w:rPr>
        <w:t>20.4仲裁或诉讼</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因合同及合同有关事项发生的争议，按下列第</w:t>
      </w:r>
      <w:r>
        <w:rPr>
          <w:rFonts w:ascii="宋体" w:hAnsi="宋体"/>
          <w:color w:val="000000"/>
          <w:sz w:val="24"/>
          <w:highlight w:val="none"/>
          <w:u w:val="single"/>
        </w:rPr>
        <w:t xml:space="preserve"> </w:t>
      </w:r>
      <w:r>
        <w:rPr>
          <w:rFonts w:hint="eastAsia" w:ascii="宋体" w:hAnsi="宋体"/>
          <w:color w:val="000000"/>
          <w:sz w:val="24"/>
          <w:highlight w:val="none"/>
          <w:u w:val="single"/>
        </w:rPr>
        <w:t>2</w:t>
      </w:r>
      <w:r>
        <w:rPr>
          <w:rFonts w:hint="eastAsia" w:ascii="宋体" w:hAnsi="宋体"/>
          <w:color w:val="000000"/>
          <w:sz w:val="24"/>
          <w:highlight w:val="none"/>
          <w:u w:val="single"/>
          <w:lang w:val="en-US" w:eastAsia="zh-CN"/>
        </w:rPr>
        <w:t xml:space="preserve"> </w:t>
      </w:r>
      <w:r>
        <w:rPr>
          <w:rFonts w:ascii="宋体" w:hAnsi="宋体"/>
          <w:color w:val="000000"/>
          <w:sz w:val="24"/>
          <w:highlight w:val="none"/>
        </w:rPr>
        <w:t>种方式</w:t>
      </w:r>
      <w:r>
        <w:rPr>
          <w:rFonts w:hint="eastAsia" w:ascii="宋体" w:hAnsi="宋体"/>
          <w:color w:val="000000"/>
          <w:sz w:val="24"/>
          <w:highlight w:val="none"/>
        </w:rPr>
        <w:t>解</w:t>
      </w:r>
      <w:r>
        <w:rPr>
          <w:rFonts w:ascii="宋体" w:hAnsi="宋体"/>
          <w:color w:val="000000"/>
          <w:sz w:val="24"/>
          <w:highlight w:val="none"/>
        </w:rPr>
        <w:t>决：</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（1）向</w:t>
      </w:r>
      <w:r>
        <w:rPr>
          <w:rFonts w:hint="eastAsia" w:ascii="宋体" w:hAnsi="宋体"/>
          <w:color w:val="000000"/>
          <w:sz w:val="24"/>
          <w:highlight w:val="none"/>
          <w:u w:val="single"/>
        </w:rPr>
        <w:t>台州</w:t>
      </w:r>
      <w:r>
        <w:rPr>
          <w:rFonts w:ascii="宋体" w:hAnsi="宋体"/>
          <w:color w:val="000000"/>
          <w:sz w:val="24"/>
          <w:highlight w:val="none"/>
        </w:rPr>
        <w:t>仲裁委员会申请仲裁；</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（2）向</w:t>
      </w:r>
      <w:r>
        <w:rPr>
          <w:rFonts w:hint="eastAsia" w:ascii="宋体" w:hAnsi="宋体"/>
          <w:color w:val="000000"/>
          <w:sz w:val="24"/>
          <w:highlight w:val="none"/>
          <w:u w:val="single"/>
        </w:rPr>
        <w:t>工程所在地</w:t>
      </w:r>
      <w:r>
        <w:rPr>
          <w:rFonts w:ascii="宋体" w:hAnsi="宋体"/>
          <w:color w:val="000000"/>
          <w:sz w:val="24"/>
          <w:highlight w:val="none"/>
        </w:rPr>
        <w:t>人民法院起诉。</w:t>
      </w:r>
    </w:p>
    <w:p>
      <w:pPr>
        <w:spacing w:after="120" w:line="120" w:lineRule="auto"/>
        <w:ind w:firstLine="482" w:firstLineChars="200"/>
        <w:outlineLvl w:val="0"/>
        <w:rPr>
          <w:rFonts w:ascii="宋体" w:hAnsi="宋体"/>
          <w:b/>
          <w:bCs/>
          <w:color w:val="000000"/>
          <w:sz w:val="24"/>
          <w:highlight w:val="none"/>
        </w:rPr>
      </w:pPr>
      <w:r>
        <w:rPr>
          <w:rFonts w:hint="eastAsia" w:ascii="宋体" w:hAnsi="宋体"/>
          <w:b/>
          <w:bCs/>
          <w:color w:val="000000"/>
          <w:sz w:val="24"/>
          <w:highlight w:val="none"/>
        </w:rPr>
        <w:t>21.补充条款</w:t>
      </w:r>
    </w:p>
    <w:p>
      <w:pPr>
        <w:autoSpaceDE w:val="0"/>
        <w:autoSpaceDN w:val="0"/>
        <w:adjustRightInd w:val="0"/>
        <w:spacing w:line="312" w:lineRule="auto"/>
        <w:ind w:firstLine="480" w:firstLineChars="200"/>
        <w:rPr>
          <w:rFonts w:hint="eastAsia" w:cs="宋体"/>
          <w:sz w:val="24"/>
          <w:highlight w:val="none"/>
        </w:rPr>
      </w:pPr>
      <w:r>
        <w:rPr>
          <w:rFonts w:hint="eastAsia" w:cs="宋体"/>
          <w:sz w:val="24"/>
          <w:highlight w:val="none"/>
        </w:rPr>
        <w:t>（1）承包人须做工程施工所需的维护、安全等工作，应加强设置安全防护网、围栏等工作。如承包人未履行上述义务造成工程、财产和人身伤害，由承包人承担责任及所发生费用。</w:t>
      </w:r>
    </w:p>
    <w:p>
      <w:pPr>
        <w:autoSpaceDE w:val="0"/>
        <w:autoSpaceDN w:val="0"/>
        <w:adjustRightInd w:val="0"/>
        <w:spacing w:line="312" w:lineRule="auto"/>
        <w:ind w:firstLine="480" w:firstLineChars="200"/>
        <w:rPr>
          <w:rFonts w:hint="eastAsia" w:cs="宋体"/>
          <w:sz w:val="24"/>
          <w:highlight w:val="none"/>
        </w:rPr>
      </w:pPr>
      <w:r>
        <w:rPr>
          <w:rFonts w:hint="eastAsia" w:cs="宋体"/>
          <w:sz w:val="24"/>
          <w:highlight w:val="none"/>
        </w:rPr>
        <w:t>（2）承包人收取款项时开具增值税发票。</w:t>
      </w:r>
    </w:p>
    <w:p>
      <w:pPr>
        <w:autoSpaceDE w:val="0"/>
        <w:autoSpaceDN w:val="0"/>
        <w:adjustRightInd w:val="0"/>
        <w:spacing w:line="312" w:lineRule="auto"/>
        <w:ind w:firstLine="480" w:firstLineChars="200"/>
        <w:rPr>
          <w:rFonts w:hint="eastAsia" w:cs="宋体"/>
          <w:sz w:val="24"/>
          <w:highlight w:val="none"/>
        </w:rPr>
      </w:pPr>
      <w:r>
        <w:rPr>
          <w:rFonts w:hint="eastAsia" w:cs="宋体"/>
          <w:sz w:val="24"/>
          <w:highlight w:val="none"/>
        </w:rPr>
        <w:t>（3</w:t>
      </w:r>
      <w:r>
        <w:rPr>
          <w:rFonts w:cs="宋体"/>
          <w:sz w:val="24"/>
          <w:highlight w:val="none"/>
        </w:rPr>
        <w:t>）</w:t>
      </w:r>
      <w:r>
        <w:rPr>
          <w:rFonts w:hint="eastAsia" w:cs="宋体"/>
          <w:sz w:val="24"/>
          <w:highlight w:val="none"/>
        </w:rPr>
        <w:t>发包人可根据实际情况删减图纸工程量，承包人不得因此向发包人要求追加任何额外费用。</w:t>
      </w:r>
    </w:p>
    <w:p>
      <w:pPr>
        <w:autoSpaceDE w:val="0"/>
        <w:autoSpaceDN w:val="0"/>
        <w:adjustRightInd w:val="0"/>
        <w:spacing w:line="312" w:lineRule="auto"/>
        <w:ind w:firstLine="480" w:firstLineChars="200"/>
        <w:rPr>
          <w:rFonts w:cs="宋体"/>
          <w:sz w:val="24"/>
          <w:highlight w:val="none"/>
        </w:rPr>
      </w:pPr>
      <w:r>
        <w:rPr>
          <w:rFonts w:hint="eastAsia" w:cs="宋体"/>
          <w:sz w:val="24"/>
          <w:highlight w:val="none"/>
        </w:rPr>
        <w:t>（</w:t>
      </w:r>
      <w:r>
        <w:rPr>
          <w:rFonts w:hint="eastAsia" w:cs="宋体"/>
          <w:sz w:val="24"/>
          <w:highlight w:val="none"/>
          <w:lang w:val="en-US" w:eastAsia="zh-CN"/>
        </w:rPr>
        <w:t>4</w:t>
      </w:r>
      <w:r>
        <w:rPr>
          <w:rFonts w:cs="宋体"/>
          <w:sz w:val="24"/>
          <w:highlight w:val="none"/>
        </w:rPr>
        <w:t>）</w:t>
      </w:r>
      <w:r>
        <w:rPr>
          <w:rFonts w:hint="eastAsia" w:cs="宋体"/>
          <w:sz w:val="24"/>
          <w:highlight w:val="none"/>
          <w:lang w:val="en-US" w:eastAsia="zh-CN"/>
        </w:rPr>
        <w:t>本工程工程量按实际完成结算。</w:t>
      </w:r>
    </w:p>
    <w:p>
      <w:pPr>
        <w:autoSpaceDE w:val="0"/>
        <w:autoSpaceDN w:val="0"/>
        <w:adjustRightInd w:val="0"/>
        <w:spacing w:line="312" w:lineRule="auto"/>
        <w:ind w:firstLine="420" w:firstLineChars="200"/>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spacing w:line="440" w:lineRule="exact"/>
        <w:rPr>
          <w:rFonts w:hint="eastAsia" w:ascii="宋体" w:hAnsi="宋体" w:cs="宋体"/>
          <w:color w:val="000000"/>
          <w:sz w:val="24"/>
          <w:lang w:bidi="ar"/>
        </w:rPr>
      </w:pPr>
      <w:r>
        <w:rPr>
          <w:rFonts w:hint="eastAsia" w:ascii="宋体" w:hAnsi="宋体" w:cs="宋体"/>
          <w:color w:val="000000"/>
          <w:sz w:val="24"/>
          <w:lang w:bidi="ar"/>
        </w:rPr>
        <w:t>附</w:t>
      </w:r>
      <w:bookmarkStart w:id="0" w:name="_Toc296503226"/>
      <w:bookmarkStart w:id="1" w:name="_Toc296346727"/>
      <w:bookmarkStart w:id="2" w:name="_Toc296891054"/>
      <w:bookmarkStart w:id="3" w:name="_Toc296944565"/>
      <w:bookmarkStart w:id="4" w:name="_Toc296347225"/>
      <w:bookmarkStart w:id="5" w:name="_Toc267261693"/>
      <w:bookmarkStart w:id="6" w:name="_Toc296891266"/>
      <w:r>
        <w:rPr>
          <w:rFonts w:hint="eastAsia" w:ascii="宋体" w:hAnsi="宋体" w:cs="宋体"/>
          <w:color w:val="000000"/>
          <w:sz w:val="24"/>
          <w:lang w:bidi="ar"/>
        </w:rPr>
        <w:t>件1：</w:t>
      </w:r>
      <w:bookmarkEnd w:id="0"/>
      <w:bookmarkEnd w:id="1"/>
      <w:bookmarkEnd w:id="2"/>
      <w:bookmarkEnd w:id="3"/>
      <w:bookmarkEnd w:id="4"/>
      <w:bookmarkEnd w:id="5"/>
      <w:bookmarkEnd w:id="6"/>
      <w:r>
        <w:rPr>
          <w:rFonts w:hint="eastAsia" w:ascii="宋体" w:hAnsi="宋体" w:cs="宋体"/>
          <w:color w:val="000000"/>
          <w:sz w:val="24"/>
          <w:lang w:bidi="ar"/>
        </w:rPr>
        <w:t xml:space="preserve">    </w:t>
      </w:r>
    </w:p>
    <w:p>
      <w:pPr>
        <w:spacing w:line="440" w:lineRule="exact"/>
        <w:jc w:val="center"/>
        <w:rPr>
          <w:rFonts w:hint="eastAsia" w:ascii="宋体" w:hAnsi="宋体" w:cs="宋体"/>
          <w:color w:val="000000"/>
          <w:sz w:val="24"/>
        </w:rPr>
      </w:pPr>
      <w:r>
        <w:rPr>
          <w:rFonts w:hint="eastAsia" w:ascii="宋体" w:hAnsi="宋体" w:cs="宋体"/>
          <w:color w:val="000000"/>
          <w:sz w:val="24"/>
          <w:lang w:bidi="ar"/>
        </w:rPr>
        <w:t>工程质量保修书</w:t>
      </w:r>
    </w:p>
    <w:p>
      <w:pPr>
        <w:spacing w:line="440" w:lineRule="exact"/>
        <w:ind w:firstLine="480" w:firstLineChars="200"/>
        <w:rPr>
          <w:rFonts w:hint="default" w:ascii="宋体" w:hAnsi="宋体" w:cs="宋体"/>
          <w:color w:val="000000"/>
          <w:sz w:val="24"/>
          <w:u w:val="single"/>
          <w:lang w:val="en-US" w:eastAsia="zh-CN" w:bidi="ar"/>
        </w:rPr>
      </w:pPr>
      <w:r>
        <w:rPr>
          <w:rFonts w:hint="eastAsia" w:ascii="宋体" w:hAnsi="宋体" w:cs="宋体"/>
          <w:color w:val="000000"/>
          <w:sz w:val="24"/>
          <w:lang w:bidi="ar"/>
        </w:rPr>
        <w:t>发包人（全称）：</w:t>
      </w:r>
      <w:r>
        <w:rPr>
          <w:rFonts w:hint="eastAsia" w:ascii="宋体" w:hAnsi="宋体" w:cs="宋体"/>
          <w:color w:val="000000"/>
          <w:sz w:val="24"/>
          <w:u w:val="single"/>
          <w:lang w:bidi="ar"/>
        </w:rPr>
        <w:t xml:space="preserve"> </w:t>
      </w:r>
      <w:r>
        <w:rPr>
          <w:rFonts w:hint="eastAsia" w:ascii="宋体" w:hAnsi="宋体" w:cs="宋体"/>
          <w:color w:val="000000"/>
          <w:sz w:val="24"/>
          <w:u w:val="single"/>
          <w:lang w:val="en-US" w:eastAsia="zh-CN" w:bidi="ar"/>
        </w:rPr>
        <w:t xml:space="preserve">温岭市大溪镇名溪花苑业主委员会   </w:t>
      </w:r>
    </w:p>
    <w:p>
      <w:pPr>
        <w:spacing w:line="440" w:lineRule="exact"/>
        <w:rPr>
          <w:rFonts w:hint="eastAsia" w:ascii="宋体" w:hAnsi="宋体" w:cs="宋体"/>
          <w:color w:val="000000"/>
          <w:sz w:val="24"/>
        </w:rPr>
      </w:pPr>
      <w:r>
        <w:rPr>
          <w:rFonts w:hint="eastAsia" w:ascii="宋体" w:hAnsi="宋体" w:cs="宋体"/>
          <w:color w:val="000000"/>
          <w:sz w:val="24"/>
          <w:lang w:bidi="ar"/>
        </w:rPr>
        <w:t>　　承包人（全称）：</w:t>
      </w:r>
      <w:r>
        <w:rPr>
          <w:rFonts w:hint="eastAsia" w:ascii="宋体" w:hAnsi="宋体" w:cs="宋体"/>
          <w:color w:val="000000"/>
          <w:sz w:val="24"/>
          <w:u w:val="single"/>
          <w:lang w:bidi="ar"/>
        </w:rPr>
        <w:t xml:space="preserve">                           </w:t>
      </w:r>
      <w:r>
        <w:rPr>
          <w:rFonts w:hint="eastAsia" w:ascii="宋体" w:hAnsi="宋体" w:cs="宋体"/>
          <w:color w:val="000000"/>
          <w:sz w:val="24"/>
          <w:u w:val="single"/>
          <w:lang w:val="en-US" w:eastAsia="zh-CN" w:bidi="ar"/>
        </w:rPr>
        <w:t xml:space="preserve">  </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w:t>
      </w:r>
    </w:p>
    <w:p>
      <w:pPr>
        <w:spacing w:line="360" w:lineRule="auto"/>
        <w:rPr>
          <w:rFonts w:hint="eastAsia" w:ascii="宋体" w:hAnsi="宋体" w:cs="宋体"/>
          <w:color w:val="000000"/>
          <w:sz w:val="24"/>
        </w:rPr>
      </w:pPr>
      <w:r>
        <w:rPr>
          <w:rFonts w:hint="eastAsia" w:ascii="宋体" w:hAnsi="宋体" w:cs="宋体"/>
          <w:color w:val="000000"/>
          <w:sz w:val="24"/>
          <w:lang w:bidi="ar"/>
        </w:rPr>
        <w:t>　　发包人和承包人根据《中华人民共和国建筑法》和《建设工程质量管理条例》，经协商一致就</w:t>
      </w:r>
      <w:r>
        <w:rPr>
          <w:rFonts w:hint="eastAsia" w:ascii="宋体" w:hAnsi="宋体" w:cs="宋体"/>
          <w:color w:val="000000"/>
          <w:sz w:val="24"/>
          <w:u w:val="single"/>
          <w:lang w:val="en-US" w:eastAsia="zh-CN" w:bidi="ar"/>
        </w:rPr>
        <w:t>温岭市名溪花苑小区维修工程</w:t>
      </w:r>
      <w:r>
        <w:rPr>
          <w:rFonts w:hint="eastAsia" w:ascii="宋体" w:hAnsi="宋体" w:cs="宋体"/>
          <w:color w:val="000000"/>
          <w:sz w:val="24"/>
          <w:lang w:bidi="ar"/>
        </w:rPr>
        <w:t>签订工程质量保修书。</w:t>
      </w:r>
    </w:p>
    <w:p>
      <w:pPr>
        <w:spacing w:line="360" w:lineRule="auto"/>
        <w:outlineLvl w:val="0"/>
        <w:rPr>
          <w:rFonts w:hint="eastAsia" w:ascii="宋体" w:hAnsi="宋体" w:cs="宋体"/>
          <w:color w:val="000000"/>
          <w:sz w:val="24"/>
        </w:rPr>
      </w:pPr>
      <w:r>
        <w:rPr>
          <w:rFonts w:hint="eastAsia" w:ascii="宋体" w:hAnsi="宋体" w:cs="宋体"/>
          <w:color w:val="000000"/>
          <w:sz w:val="24"/>
          <w:lang w:bidi="ar"/>
        </w:rPr>
        <w:t>　　一、工程质量保修范围和内容</w:t>
      </w:r>
    </w:p>
    <w:p>
      <w:pPr>
        <w:spacing w:line="360" w:lineRule="auto"/>
        <w:rPr>
          <w:rFonts w:hint="eastAsia" w:ascii="宋体" w:hAnsi="宋体" w:cs="宋体"/>
          <w:color w:val="000000"/>
          <w:sz w:val="24"/>
        </w:rPr>
      </w:pPr>
      <w:r>
        <w:rPr>
          <w:rFonts w:hint="eastAsia" w:ascii="宋体" w:hAnsi="宋体" w:cs="宋体"/>
          <w:color w:val="000000"/>
          <w:sz w:val="24"/>
          <w:lang w:bidi="ar"/>
        </w:rPr>
        <w:t>　　承包人在质量保修期内，按照有关法律规定和合同约定，承担工程质量保修责任。</w:t>
      </w:r>
    </w:p>
    <w:p>
      <w:pPr>
        <w:spacing w:line="360" w:lineRule="auto"/>
        <w:ind w:firstLine="480"/>
        <w:rPr>
          <w:rFonts w:hint="eastAsia" w:ascii="宋体" w:hAnsi="宋体" w:cs="宋体"/>
          <w:color w:val="000000"/>
          <w:sz w:val="24"/>
        </w:rPr>
      </w:pPr>
      <w:r>
        <w:rPr>
          <w:rFonts w:hint="eastAsia" w:ascii="宋体" w:hAnsi="宋体" w:cs="宋体"/>
          <w:color w:val="000000"/>
          <w:sz w:val="24"/>
          <w:lang w:bidi="ar"/>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000000"/>
          <w:sz w:val="24"/>
          <w:u w:val="single"/>
          <w:lang w:val="en-US" w:eastAsia="zh-CN" w:bidi="ar"/>
        </w:rPr>
        <w:t>本工程承包范围内的所有内容</w:t>
      </w:r>
      <w:r>
        <w:rPr>
          <w:rFonts w:hint="eastAsia" w:ascii="宋体" w:hAnsi="宋体" w:cs="宋体"/>
          <w:i w:val="0"/>
          <w:iCs/>
          <w:color w:val="auto"/>
          <w:sz w:val="24"/>
          <w:u w:val="single"/>
          <w:lang w:eastAsia="zh-CN" w:bidi="ar"/>
        </w:rPr>
        <w:t>。</w:t>
      </w:r>
    </w:p>
    <w:p>
      <w:pPr>
        <w:spacing w:line="360" w:lineRule="auto"/>
        <w:outlineLvl w:val="0"/>
        <w:rPr>
          <w:rFonts w:hint="eastAsia" w:ascii="宋体" w:hAnsi="宋体" w:cs="宋体"/>
          <w:color w:val="000000"/>
          <w:sz w:val="24"/>
        </w:rPr>
      </w:pPr>
      <w:r>
        <w:rPr>
          <w:rFonts w:hint="eastAsia" w:ascii="宋体" w:hAnsi="宋体" w:cs="宋体"/>
          <w:b/>
          <w:color w:val="000000"/>
          <w:sz w:val="24"/>
          <w:lang w:bidi="ar"/>
        </w:rPr>
        <w:t>　　</w:t>
      </w:r>
      <w:r>
        <w:rPr>
          <w:rFonts w:hint="eastAsia" w:ascii="宋体" w:hAnsi="宋体" w:cs="宋体"/>
          <w:color w:val="000000"/>
          <w:sz w:val="24"/>
          <w:lang w:bidi="ar"/>
        </w:rPr>
        <w:t>二、质量保修期</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eastAsia="宋体" w:cs="宋体"/>
          <w:i w:val="0"/>
          <w:iCs/>
          <w:color w:val="auto"/>
          <w:sz w:val="24"/>
          <w:u w:val="single"/>
          <w:lang w:bidi="ar"/>
        </w:rPr>
      </w:pPr>
      <w:r>
        <w:rPr>
          <w:rFonts w:hint="eastAsia" w:ascii="宋体" w:hAnsi="宋体" w:eastAsia="宋体" w:cs="宋体"/>
          <w:i w:val="0"/>
          <w:iCs/>
          <w:color w:val="auto"/>
          <w:sz w:val="24"/>
          <w:u w:val="single"/>
          <w:lang w:bidi="ar"/>
        </w:rPr>
        <w:t>根据《建设工程质量管理条例》及有关规定，工程的质量保修期如下：</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eastAsia="宋体" w:cs="宋体"/>
          <w:i w:val="0"/>
          <w:iCs/>
          <w:color w:val="auto"/>
          <w:sz w:val="24"/>
          <w:u w:val="single"/>
          <w:lang w:bidi="ar"/>
        </w:rPr>
      </w:pPr>
      <w:r>
        <w:rPr>
          <w:rFonts w:hint="eastAsia" w:ascii="宋体" w:hAnsi="宋体" w:eastAsia="宋体" w:cs="宋体"/>
          <w:i w:val="0"/>
          <w:iCs/>
          <w:color w:val="auto"/>
          <w:sz w:val="24"/>
          <w:u w:val="single"/>
          <w:lang w:bidi="ar"/>
        </w:rPr>
        <w:t>1．地基基础工程和主体结构工程为设计文件规定的工程合理使用年限；</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eastAsia="宋体" w:cs="宋体"/>
          <w:i w:val="0"/>
          <w:iCs/>
          <w:color w:val="auto"/>
          <w:sz w:val="24"/>
          <w:u w:val="single"/>
          <w:lang w:bidi="ar"/>
        </w:rPr>
      </w:pPr>
      <w:r>
        <w:rPr>
          <w:rFonts w:hint="eastAsia" w:ascii="宋体" w:hAnsi="宋体" w:eastAsia="宋体" w:cs="宋体"/>
          <w:i w:val="0"/>
          <w:iCs/>
          <w:color w:val="auto"/>
          <w:sz w:val="24"/>
          <w:u w:val="single"/>
          <w:lang w:bidi="ar"/>
        </w:rPr>
        <w:t>2．屋面防水工程、有防水要求的卫生间、房间和外墙面的防渗为5年；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3．装修工程为2年；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4．电气管线、给排水管道、设备安装工程为2年；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5．供热与供冷系统为2个采暖期、供冷期；</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6．住宅小区内的给排水设施、道路等配套工程为2年；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7.供水、供热管道，基础及附属设施保修期为2年；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8.排水、排污管道，基础及附属设施保修期为2年；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9.道路工程及附属设施保修期为 1 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10.桥梁工程及附属设施保修期为 2年；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11.防洪工程及附属设施保修期为 1年；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12.园林绿化主体工程保修期为2 年；其中苗木为1年。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color w:val="000000"/>
          <w:sz w:val="24"/>
        </w:rPr>
      </w:pPr>
      <w:r>
        <w:rPr>
          <w:rFonts w:hint="eastAsia" w:ascii="宋体" w:hAnsi="宋体" w:cs="宋体"/>
          <w:color w:val="000000"/>
          <w:sz w:val="24"/>
          <w:lang w:bidi="ar"/>
        </w:rPr>
        <w:t>13</w:t>
      </w:r>
      <w:r>
        <w:rPr>
          <w:rFonts w:hint="eastAsia" w:ascii="宋体" w:hAnsi="宋体" w:cs="宋体"/>
          <w:sz w:val="24"/>
          <w:lang w:bidi="ar"/>
        </w:rPr>
        <w:t>．</w:t>
      </w:r>
      <w:r>
        <w:rPr>
          <w:rFonts w:hint="eastAsia" w:ascii="宋体" w:hAnsi="宋体" w:cs="宋体"/>
          <w:color w:val="000000"/>
          <w:sz w:val="24"/>
          <w:lang w:bidi="ar"/>
        </w:rPr>
        <w:t>其他项目保修期限约定如下：</w:t>
      </w:r>
      <w:r>
        <w:rPr>
          <w:rFonts w:hint="eastAsia" w:ascii="宋体" w:hAnsi="宋体" w:cs="宋体"/>
          <w:color w:val="000000"/>
          <w:sz w:val="24"/>
          <w:u w:val="single"/>
          <w:lang w:bidi="ar"/>
        </w:rPr>
        <w:t xml:space="preserve">    </w:t>
      </w:r>
      <w:r>
        <w:rPr>
          <w:rFonts w:hint="eastAsia" w:ascii="宋体" w:hAnsi="宋体" w:cs="宋体"/>
          <w:color w:val="000000"/>
          <w:sz w:val="24"/>
          <w:u w:val="single"/>
          <w:lang w:val="en-US" w:eastAsia="zh-CN" w:bidi="ar"/>
        </w:rPr>
        <w:t>/</w:t>
      </w:r>
      <w:r>
        <w:rPr>
          <w:rFonts w:hint="eastAsia" w:ascii="宋体" w:hAnsi="宋体" w:cs="宋体"/>
          <w:color w:val="000000"/>
          <w:sz w:val="24"/>
          <w:u w:val="single"/>
          <w:lang w:bidi="ar"/>
        </w:rPr>
        <w:t xml:space="preserve">   </w:t>
      </w:r>
      <w:r>
        <w:rPr>
          <w:rFonts w:hint="eastAsia" w:ascii="宋体" w:hAnsi="宋体" w:cs="宋体"/>
          <w:color w:val="000000"/>
          <w:sz w:val="24"/>
          <w:lang w:bidi="ar"/>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00000"/>
          <w:sz w:val="24"/>
        </w:rPr>
      </w:pPr>
      <w:r>
        <w:rPr>
          <w:rFonts w:hint="eastAsia" w:ascii="宋体" w:hAnsi="宋体" w:cs="宋体"/>
          <w:color w:val="000000"/>
          <w:sz w:val="24"/>
          <w:lang w:bidi="ar"/>
        </w:rPr>
        <w:t>　　质量保修期自工程竣工验收合格之日起计算。</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cs="宋体"/>
          <w:color w:val="000000"/>
          <w:sz w:val="24"/>
        </w:rPr>
      </w:pPr>
      <w:r>
        <w:rPr>
          <w:rFonts w:hint="eastAsia" w:ascii="宋体" w:hAnsi="宋体" w:cs="宋体"/>
          <w:color w:val="000000"/>
          <w:sz w:val="24"/>
          <w:lang w:bidi="ar"/>
        </w:rPr>
        <w:t>三、缺陷责任期</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strike/>
          <w:dstrike w:val="0"/>
          <w:color w:val="FF0000"/>
          <w:sz w:val="24"/>
        </w:rPr>
      </w:pPr>
      <w:r>
        <w:rPr>
          <w:rFonts w:hint="eastAsia" w:ascii="宋体" w:hAnsi="宋体" w:cs="宋体"/>
          <w:color w:val="000000"/>
          <w:sz w:val="24"/>
          <w:lang w:bidi="ar"/>
        </w:rPr>
        <w:t>工程缺陷责任期为</w:t>
      </w:r>
      <w:r>
        <w:rPr>
          <w:rFonts w:hint="eastAsia" w:ascii="宋体" w:hAnsi="宋体" w:cs="宋体"/>
          <w:color w:val="000000"/>
          <w:sz w:val="24"/>
          <w:u w:val="single"/>
          <w:lang w:bidi="ar"/>
        </w:rPr>
        <w:t xml:space="preserve"> </w:t>
      </w:r>
      <w:r>
        <w:rPr>
          <w:rFonts w:hint="eastAsia" w:ascii="宋体" w:hAnsi="宋体" w:cs="宋体"/>
          <w:color w:val="000000"/>
          <w:sz w:val="24"/>
          <w:u w:val="single"/>
          <w:lang w:val="en-US" w:eastAsia="zh-CN" w:bidi="ar"/>
        </w:rPr>
        <w:t>24</w:t>
      </w:r>
      <w:r>
        <w:rPr>
          <w:rFonts w:hint="eastAsia" w:ascii="宋体" w:hAnsi="宋体" w:cs="宋体"/>
          <w:color w:val="000000"/>
          <w:sz w:val="24"/>
          <w:lang w:bidi="ar"/>
        </w:rPr>
        <w:t>个月，缺陷责任期自工程通过竣工验收之日起计算。单位工程先于全部工程进行验收，单位工程缺陷责任期自单位工程验收合格之日起算。</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cs="宋体"/>
          <w:color w:val="000000"/>
          <w:sz w:val="24"/>
        </w:rPr>
      </w:pPr>
      <w:r>
        <w:rPr>
          <w:rFonts w:hint="eastAsia" w:ascii="宋体" w:hAnsi="宋体" w:cs="宋体"/>
          <w:color w:val="000000"/>
          <w:sz w:val="24"/>
          <w:lang w:bidi="ar"/>
        </w:rPr>
        <w:t xml:space="preserve">    四、质量保修责任</w:t>
      </w:r>
    </w:p>
    <w:p>
      <w:pPr>
        <w:keepNext w:val="0"/>
        <w:keepLines w:val="0"/>
        <w:pageBreakBefore w:val="0"/>
        <w:widowControl w:val="0"/>
        <w:kinsoku/>
        <w:wordWrap/>
        <w:overflowPunct/>
        <w:topLinePunct w:val="0"/>
        <w:autoSpaceDE/>
        <w:autoSpaceDN/>
        <w:bidi w:val="0"/>
        <w:adjustRightInd/>
        <w:snapToGrid/>
        <w:spacing w:line="400" w:lineRule="exact"/>
        <w:ind w:left="105" w:leftChars="50" w:firstLine="489" w:firstLineChars="204"/>
        <w:textAlignment w:val="auto"/>
        <w:rPr>
          <w:rFonts w:hint="eastAsia" w:ascii="宋体" w:hAnsi="宋体" w:cs="宋体"/>
          <w:color w:val="000000"/>
          <w:sz w:val="24"/>
        </w:rPr>
      </w:pPr>
      <w:r>
        <w:rPr>
          <w:rFonts w:hint="eastAsia" w:ascii="宋体" w:hAnsi="宋体" w:cs="宋体"/>
          <w:color w:val="000000"/>
          <w:sz w:val="24"/>
          <w:lang w:bidi="ar"/>
        </w:rPr>
        <w:t>1</w:t>
      </w:r>
      <w:r>
        <w:rPr>
          <w:rFonts w:hint="eastAsia" w:ascii="宋体" w:hAnsi="宋体" w:cs="宋体"/>
          <w:sz w:val="24"/>
          <w:lang w:bidi="ar"/>
        </w:rPr>
        <w:t>．</w:t>
      </w:r>
      <w:r>
        <w:rPr>
          <w:rFonts w:hint="eastAsia" w:ascii="宋体" w:hAnsi="宋体" w:cs="宋体"/>
          <w:color w:val="000000"/>
          <w:sz w:val="24"/>
          <w:lang w:bidi="ar"/>
        </w:rPr>
        <w:t>属于保修范围、内容的项目，承包人应当在接到保修通知之日起7天内派人保修。承包人不在约定期限内派人保修的，发包人可以委托他人修理。</w:t>
      </w:r>
    </w:p>
    <w:p>
      <w:pPr>
        <w:keepNext w:val="0"/>
        <w:keepLines w:val="0"/>
        <w:pageBreakBefore w:val="0"/>
        <w:widowControl w:val="0"/>
        <w:kinsoku/>
        <w:wordWrap/>
        <w:overflowPunct/>
        <w:topLinePunct w:val="0"/>
        <w:autoSpaceDE/>
        <w:autoSpaceDN/>
        <w:bidi w:val="0"/>
        <w:adjustRightInd/>
        <w:snapToGrid/>
        <w:spacing w:line="400" w:lineRule="exact"/>
        <w:ind w:left="105" w:leftChars="50" w:firstLine="489" w:firstLineChars="204"/>
        <w:textAlignment w:val="auto"/>
        <w:rPr>
          <w:rFonts w:hint="eastAsia" w:ascii="宋体" w:hAnsi="宋体" w:cs="宋体"/>
          <w:color w:val="000000"/>
          <w:sz w:val="24"/>
        </w:rPr>
      </w:pPr>
      <w:r>
        <w:rPr>
          <w:rFonts w:hint="eastAsia" w:ascii="宋体" w:hAnsi="宋体" w:cs="宋体"/>
          <w:color w:val="000000"/>
          <w:sz w:val="24"/>
          <w:lang w:bidi="ar"/>
        </w:rPr>
        <w:t>2</w:t>
      </w:r>
      <w:r>
        <w:rPr>
          <w:rFonts w:hint="eastAsia" w:ascii="宋体" w:hAnsi="宋体" w:cs="宋体"/>
          <w:sz w:val="24"/>
          <w:lang w:bidi="ar"/>
        </w:rPr>
        <w:t>．</w:t>
      </w:r>
      <w:r>
        <w:rPr>
          <w:rFonts w:hint="eastAsia" w:ascii="宋体" w:hAnsi="宋体" w:cs="宋体"/>
          <w:color w:val="000000"/>
          <w:sz w:val="24"/>
          <w:lang w:bidi="ar"/>
        </w:rPr>
        <w:t>发生紧急事故需抢修的，承包人在接到事故通知后，应当立即到达事故现场抢修。</w:t>
      </w:r>
    </w:p>
    <w:p>
      <w:pPr>
        <w:keepNext w:val="0"/>
        <w:keepLines w:val="0"/>
        <w:pageBreakBefore w:val="0"/>
        <w:widowControl w:val="0"/>
        <w:kinsoku/>
        <w:wordWrap/>
        <w:overflowPunct/>
        <w:topLinePunct w:val="0"/>
        <w:autoSpaceDE/>
        <w:autoSpaceDN/>
        <w:bidi w:val="0"/>
        <w:adjustRightInd/>
        <w:snapToGrid/>
        <w:spacing w:line="400" w:lineRule="exact"/>
        <w:ind w:left="105" w:leftChars="50" w:firstLine="489" w:firstLineChars="204"/>
        <w:textAlignment w:val="auto"/>
        <w:rPr>
          <w:rFonts w:hint="eastAsia" w:ascii="宋体" w:hAnsi="宋体" w:cs="宋体"/>
          <w:color w:val="000000"/>
          <w:sz w:val="24"/>
        </w:rPr>
      </w:pPr>
      <w:r>
        <w:rPr>
          <w:rFonts w:hint="eastAsia" w:ascii="宋体" w:hAnsi="宋体" w:cs="宋体"/>
          <w:color w:val="000000"/>
          <w:sz w:val="24"/>
          <w:lang w:bidi="ar"/>
        </w:rPr>
        <w:t>3</w:t>
      </w:r>
      <w:r>
        <w:rPr>
          <w:rFonts w:hint="eastAsia" w:ascii="宋体" w:hAnsi="宋体" w:cs="宋体"/>
          <w:sz w:val="24"/>
          <w:lang w:bidi="ar"/>
        </w:rPr>
        <w:t>．</w:t>
      </w:r>
      <w:r>
        <w:rPr>
          <w:rFonts w:hint="eastAsia" w:ascii="宋体" w:hAnsi="宋体" w:cs="宋体"/>
          <w:color w:val="000000"/>
          <w:sz w:val="24"/>
          <w:lang w:bidi="ar"/>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color w:val="000000"/>
          <w:sz w:val="24"/>
        </w:rPr>
      </w:pPr>
      <w:r>
        <w:rPr>
          <w:rFonts w:hint="eastAsia" w:ascii="宋体" w:hAnsi="宋体" w:cs="宋体"/>
          <w:color w:val="000000"/>
          <w:sz w:val="24"/>
          <w:lang w:bidi="ar"/>
        </w:rPr>
        <w:t>4</w:t>
      </w:r>
      <w:r>
        <w:rPr>
          <w:rFonts w:hint="eastAsia" w:ascii="宋体" w:hAnsi="宋体" w:cs="宋体"/>
          <w:sz w:val="24"/>
          <w:lang w:bidi="ar"/>
        </w:rPr>
        <w:t>．</w:t>
      </w:r>
      <w:r>
        <w:rPr>
          <w:rFonts w:hint="eastAsia" w:ascii="宋体" w:hAnsi="宋体" w:cs="宋体"/>
          <w:color w:val="000000"/>
          <w:sz w:val="24"/>
          <w:lang w:bidi="ar"/>
        </w:rPr>
        <w:t>质量保修完成后，由发包人组织验收。</w:t>
      </w:r>
    </w:p>
    <w:p>
      <w:pPr>
        <w:spacing w:line="360" w:lineRule="auto"/>
        <w:outlineLvl w:val="0"/>
        <w:rPr>
          <w:rFonts w:hint="eastAsia" w:ascii="宋体" w:hAnsi="宋体" w:cs="宋体"/>
          <w:color w:val="000000"/>
          <w:sz w:val="24"/>
        </w:rPr>
      </w:pPr>
      <w:r>
        <w:rPr>
          <w:rFonts w:hint="eastAsia" w:ascii="宋体" w:hAnsi="宋体" w:cs="宋体"/>
          <w:color w:val="000000"/>
          <w:sz w:val="24"/>
          <w:lang w:bidi="ar"/>
        </w:rPr>
        <w:t>　　五、保修费用</w:t>
      </w:r>
    </w:p>
    <w:p>
      <w:pPr>
        <w:spacing w:line="360" w:lineRule="auto"/>
        <w:rPr>
          <w:rFonts w:hint="eastAsia" w:ascii="宋体" w:hAnsi="宋体" w:eastAsia="宋体" w:cs="宋体"/>
          <w:color w:val="000000"/>
          <w:sz w:val="24"/>
          <w:lang w:val="en-US" w:eastAsia="zh-CN"/>
        </w:rPr>
      </w:pPr>
      <w:r>
        <w:rPr>
          <w:rFonts w:hint="eastAsia" w:ascii="宋体" w:hAnsi="宋体" w:cs="宋体"/>
          <w:color w:val="000000"/>
          <w:sz w:val="24"/>
          <w:lang w:bidi="ar"/>
        </w:rPr>
        <w:t>　　保修费用由造成质量缺陷的责任方承担。</w:t>
      </w:r>
    </w:p>
    <w:p>
      <w:pPr>
        <w:numPr>
          <w:ilvl w:val="0"/>
          <w:numId w:val="7"/>
        </w:numPr>
        <w:spacing w:line="360" w:lineRule="auto"/>
        <w:ind w:firstLine="600"/>
        <w:jc w:val="left"/>
        <w:outlineLvl w:val="0"/>
        <w:rPr>
          <w:rFonts w:hint="eastAsia" w:ascii="宋体" w:hAnsi="宋体" w:cs="宋体"/>
          <w:color w:val="000000"/>
          <w:sz w:val="24"/>
        </w:rPr>
      </w:pPr>
      <w:r>
        <w:rPr>
          <w:rFonts w:hint="eastAsia" w:ascii="宋体" w:hAnsi="宋体" w:cs="宋体"/>
          <w:color w:val="000000"/>
          <w:sz w:val="24"/>
          <w:lang w:bidi="ar"/>
        </w:rPr>
        <w:t>双方约定的其他工程质量保修事项：</w:t>
      </w:r>
      <w:r>
        <w:rPr>
          <w:rFonts w:hint="eastAsia" w:ascii="宋体" w:hAnsi="宋体" w:cs="宋体"/>
          <w:color w:val="000000"/>
          <w:sz w:val="24"/>
          <w:u w:val="single"/>
          <w:lang w:bidi="ar"/>
        </w:rPr>
        <w:t xml:space="preserve"> </w:t>
      </w:r>
      <w:r>
        <w:rPr>
          <w:rFonts w:hint="eastAsia" w:ascii="宋体" w:hAnsi="宋体" w:cs="宋体"/>
          <w:color w:val="000000"/>
          <w:sz w:val="24"/>
          <w:u w:val="single"/>
          <w:lang w:val="en-US" w:eastAsia="zh-CN" w:bidi="ar"/>
        </w:rPr>
        <w:t>①工程质量保修期间，发包人已书面文件送达至承包人，即视为承包人已收到发包人的相关通知。②如承包人未按《工程质量保修书》所规定的期限内保修的，发包人可以委托他人修理，由此造成的一切责任（包括安全责任）由承包人承担，所需的保修费用从质量保证金中扣除，不足部分由承包人承担。</w:t>
      </w:r>
    </w:p>
    <w:p>
      <w:pPr>
        <w:spacing w:line="360" w:lineRule="auto"/>
        <w:ind w:firstLine="456" w:firstLineChars="190"/>
        <w:rPr>
          <w:rFonts w:hint="eastAsia" w:ascii="宋体" w:hAnsi="宋体" w:cs="宋体"/>
          <w:color w:val="000000"/>
          <w:sz w:val="24"/>
          <w:lang w:bidi="ar"/>
        </w:rPr>
      </w:pPr>
      <w:r>
        <w:rPr>
          <w:rFonts w:hint="eastAsia" w:ascii="宋体" w:hAnsi="宋体" w:cs="宋体"/>
          <w:color w:val="000000"/>
          <w:sz w:val="24"/>
          <w:lang w:bidi="ar"/>
        </w:rPr>
        <w:t>工程质量保修书由发包人、承包人在工程竣工验收前共同签署，作为施工合同附件，其有效期限至保修期满。</w:t>
      </w:r>
    </w:p>
    <w:p>
      <w:pPr>
        <w:pStyle w:val="8"/>
        <w:rPr>
          <w:rFonts w:hint="eastAsia"/>
        </w:rPr>
      </w:pPr>
    </w:p>
    <w:p>
      <w:pPr>
        <w:spacing w:line="360" w:lineRule="auto"/>
        <w:rPr>
          <w:rFonts w:hint="eastAsia" w:ascii="宋体" w:hAnsi="宋体" w:cs="宋体"/>
          <w:color w:val="000000"/>
          <w:sz w:val="24"/>
        </w:rPr>
      </w:pPr>
      <w:r>
        <w:rPr>
          <w:rFonts w:hint="eastAsia" w:ascii="宋体" w:hAnsi="宋体" w:cs="宋体"/>
          <w:color w:val="000000"/>
          <w:sz w:val="24"/>
          <w:lang w:bidi="ar"/>
        </w:rPr>
        <w:t>发包人(公章)：</w:t>
      </w:r>
      <w:r>
        <w:rPr>
          <w:rFonts w:hint="eastAsia" w:ascii="宋体" w:hAnsi="宋体" w:cs="宋体"/>
          <w:color w:val="000000"/>
          <w:sz w:val="24"/>
          <w:u w:val="single"/>
          <w:lang w:bidi="ar"/>
        </w:rPr>
        <w:t xml:space="preserve">        </w:t>
      </w:r>
      <w:r>
        <w:rPr>
          <w:rFonts w:hint="eastAsia" w:ascii="宋体" w:hAnsi="宋体" w:cs="宋体"/>
          <w:color w:val="000000"/>
          <w:sz w:val="24"/>
          <w:lang w:bidi="ar"/>
        </w:rPr>
        <w:t xml:space="preserve"> 承包人(公章)：</w:t>
      </w:r>
      <w:r>
        <w:rPr>
          <w:rFonts w:hint="eastAsia" w:ascii="宋体" w:hAnsi="宋体" w:cs="宋体"/>
          <w:color w:val="000000"/>
          <w:sz w:val="24"/>
          <w:u w:val="single"/>
          <w:lang w:bidi="ar"/>
        </w:rPr>
        <w:t xml:space="preserve">           </w:t>
      </w:r>
    </w:p>
    <w:p>
      <w:pPr>
        <w:spacing w:line="360" w:lineRule="auto"/>
        <w:rPr>
          <w:rFonts w:hint="eastAsia" w:ascii="宋体" w:hAnsi="宋体" w:cs="宋体"/>
          <w:color w:val="000000"/>
          <w:sz w:val="24"/>
        </w:rPr>
      </w:pPr>
      <w:r>
        <w:rPr>
          <w:rFonts w:hint="eastAsia" w:ascii="宋体" w:hAnsi="宋体" w:cs="宋体"/>
          <w:color w:val="000000"/>
          <w:sz w:val="24"/>
          <w:lang w:bidi="ar"/>
        </w:rPr>
        <w:t>地  址：</w:t>
      </w:r>
      <w:r>
        <w:rPr>
          <w:rFonts w:hint="eastAsia" w:ascii="宋体" w:hAnsi="宋体" w:cs="宋体"/>
          <w:color w:val="000000"/>
          <w:sz w:val="24"/>
          <w:u w:val="single"/>
          <w:lang w:bidi="ar"/>
        </w:rPr>
        <w:t xml:space="preserve">     </w:t>
      </w:r>
      <w:r>
        <w:rPr>
          <w:rFonts w:hint="eastAsia" w:ascii="宋体" w:hAnsi="宋体" w:cs="宋体"/>
          <w:color w:val="000000"/>
          <w:sz w:val="24"/>
          <w:lang w:bidi="ar"/>
        </w:rPr>
        <w:t xml:space="preserve"> 地  址：</w:t>
      </w:r>
      <w:r>
        <w:rPr>
          <w:rFonts w:hint="eastAsia" w:ascii="宋体" w:hAnsi="宋体" w:cs="宋体"/>
          <w:color w:val="000000"/>
          <w:sz w:val="24"/>
          <w:u w:val="single"/>
          <w:lang w:bidi="ar"/>
        </w:rPr>
        <w:t xml:space="preserve">       </w:t>
      </w:r>
    </w:p>
    <w:p>
      <w:pPr>
        <w:spacing w:line="360" w:lineRule="auto"/>
        <w:rPr>
          <w:rFonts w:hint="eastAsia" w:ascii="宋体" w:hAnsi="宋体" w:cs="宋体"/>
          <w:color w:val="000000"/>
          <w:sz w:val="24"/>
        </w:rPr>
      </w:pPr>
      <w:r>
        <w:rPr>
          <w:rFonts w:hint="eastAsia" w:ascii="宋体" w:hAnsi="宋体" w:cs="宋体"/>
          <w:color w:val="000000"/>
          <w:sz w:val="24"/>
          <w:lang w:bidi="ar"/>
        </w:rPr>
        <w:t>法定代表人(签字)：</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法定代表人(签字)：</w:t>
      </w:r>
      <w:r>
        <w:rPr>
          <w:rFonts w:hint="eastAsia" w:ascii="宋体" w:hAnsi="宋体" w:cs="宋体"/>
          <w:color w:val="000000"/>
          <w:sz w:val="24"/>
          <w:u w:val="single"/>
          <w:lang w:bidi="ar"/>
        </w:rPr>
        <w:t xml:space="preserve">       </w:t>
      </w:r>
    </w:p>
    <w:p>
      <w:pPr>
        <w:spacing w:line="360" w:lineRule="auto"/>
        <w:rPr>
          <w:rFonts w:hint="eastAsia" w:ascii="宋体" w:hAnsi="宋体" w:cs="宋体"/>
          <w:color w:val="000000"/>
          <w:sz w:val="24"/>
        </w:rPr>
      </w:pPr>
      <w:r>
        <w:rPr>
          <w:rFonts w:hint="eastAsia" w:ascii="宋体" w:hAnsi="宋体" w:cs="宋体"/>
          <w:color w:val="000000"/>
          <w:sz w:val="24"/>
          <w:lang w:bidi="ar"/>
        </w:rPr>
        <w:t>委托代理人(签字)：</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委托代理人(签字)：</w:t>
      </w:r>
      <w:r>
        <w:rPr>
          <w:rFonts w:hint="eastAsia" w:ascii="宋体" w:hAnsi="宋体" w:cs="宋体"/>
          <w:color w:val="000000"/>
          <w:sz w:val="24"/>
          <w:u w:val="single"/>
          <w:lang w:bidi="ar"/>
        </w:rPr>
        <w:t xml:space="preserve">       </w:t>
      </w:r>
    </w:p>
    <w:p>
      <w:pPr>
        <w:spacing w:line="360" w:lineRule="auto"/>
        <w:rPr>
          <w:rFonts w:hint="eastAsia" w:ascii="宋体" w:hAnsi="宋体" w:cs="宋体"/>
          <w:color w:val="000000"/>
          <w:sz w:val="24"/>
        </w:rPr>
      </w:pPr>
      <w:r>
        <w:rPr>
          <w:rFonts w:hint="eastAsia" w:ascii="宋体" w:hAnsi="宋体" w:cs="宋体"/>
          <w:color w:val="000000"/>
          <w:sz w:val="24"/>
          <w:lang w:bidi="ar"/>
        </w:rPr>
        <w:t>电  话：</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电  话：</w:t>
      </w:r>
      <w:r>
        <w:rPr>
          <w:rFonts w:hint="eastAsia" w:ascii="宋体" w:hAnsi="宋体" w:cs="宋体"/>
          <w:color w:val="000000"/>
          <w:sz w:val="24"/>
          <w:u w:val="single"/>
          <w:lang w:bidi="ar"/>
        </w:rPr>
        <w:t xml:space="preserve">     </w:t>
      </w:r>
    </w:p>
    <w:p>
      <w:pPr>
        <w:spacing w:line="360" w:lineRule="auto"/>
        <w:rPr>
          <w:rFonts w:hint="eastAsia" w:ascii="宋体" w:hAnsi="宋体" w:cs="宋体"/>
          <w:color w:val="000000"/>
          <w:sz w:val="24"/>
        </w:rPr>
      </w:pPr>
      <w:r>
        <w:rPr>
          <w:rFonts w:hint="eastAsia" w:ascii="宋体" w:hAnsi="宋体" w:cs="宋体"/>
          <w:color w:val="000000"/>
          <w:sz w:val="24"/>
          <w:lang w:bidi="ar"/>
        </w:rPr>
        <w:t>传  真：</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传  真：</w:t>
      </w:r>
      <w:r>
        <w:rPr>
          <w:rFonts w:hint="eastAsia" w:ascii="宋体" w:hAnsi="宋体" w:cs="宋体"/>
          <w:color w:val="000000"/>
          <w:sz w:val="24"/>
          <w:u w:val="single"/>
          <w:lang w:bidi="ar"/>
        </w:rPr>
        <w:t xml:space="preserve">     </w:t>
      </w:r>
    </w:p>
    <w:p>
      <w:pPr>
        <w:spacing w:line="360" w:lineRule="auto"/>
        <w:rPr>
          <w:rFonts w:hint="eastAsia" w:ascii="宋体" w:hAnsi="宋体" w:cs="宋体"/>
          <w:color w:val="000000"/>
          <w:sz w:val="24"/>
        </w:rPr>
      </w:pPr>
      <w:r>
        <w:rPr>
          <w:rFonts w:hint="eastAsia" w:ascii="宋体" w:hAnsi="宋体" w:cs="宋体"/>
          <w:color w:val="000000"/>
          <w:sz w:val="24"/>
          <w:lang w:bidi="ar"/>
        </w:rPr>
        <w:t>开户银行：</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开户银行：</w:t>
      </w:r>
      <w:r>
        <w:rPr>
          <w:rFonts w:hint="eastAsia" w:ascii="宋体" w:hAnsi="宋体" w:cs="宋体"/>
          <w:color w:val="000000"/>
          <w:sz w:val="24"/>
          <w:u w:val="single"/>
          <w:lang w:bidi="ar"/>
        </w:rPr>
        <w:t xml:space="preserve">   </w:t>
      </w:r>
    </w:p>
    <w:p>
      <w:pPr>
        <w:spacing w:line="360" w:lineRule="auto"/>
        <w:rPr>
          <w:rFonts w:hint="eastAsia" w:ascii="宋体" w:hAnsi="宋体" w:cs="宋体"/>
          <w:color w:val="000000"/>
          <w:sz w:val="24"/>
          <w:u w:val="single"/>
          <w:lang w:bidi="ar"/>
        </w:rPr>
      </w:pPr>
      <w:r>
        <w:rPr>
          <w:rFonts w:hint="eastAsia" w:ascii="宋体" w:hAnsi="宋体" w:cs="宋体"/>
          <w:color w:val="000000"/>
          <w:sz w:val="24"/>
          <w:lang w:bidi="ar"/>
        </w:rPr>
        <w:t>账  号：</w:t>
      </w:r>
      <w:r>
        <w:rPr>
          <w:rFonts w:hint="eastAsia" w:ascii="宋体" w:hAnsi="宋体" w:cs="宋体"/>
          <w:color w:val="000000"/>
          <w:sz w:val="24"/>
          <w:u w:val="single"/>
          <w:lang w:bidi="ar"/>
        </w:rPr>
        <w:t xml:space="preserve">       </w:t>
      </w:r>
      <w:r>
        <w:rPr>
          <w:rFonts w:hint="eastAsia" w:ascii="宋体" w:hAnsi="宋体" w:cs="宋体"/>
          <w:color w:val="000000"/>
          <w:sz w:val="24"/>
          <w:lang w:bidi="ar"/>
        </w:rPr>
        <w:t xml:space="preserve">  账  号：</w:t>
      </w:r>
      <w:r>
        <w:rPr>
          <w:rFonts w:hint="eastAsia" w:ascii="宋体" w:hAnsi="宋体" w:cs="宋体"/>
          <w:color w:val="000000"/>
          <w:sz w:val="24"/>
          <w:u w:val="single"/>
          <w:lang w:bidi="ar"/>
        </w:rPr>
        <w:t xml:space="preserve">     </w:t>
      </w:r>
    </w:p>
    <w:p>
      <w:pPr>
        <w:spacing w:line="360" w:lineRule="auto"/>
        <w:rPr>
          <w:rFonts w:hint="eastAsia" w:ascii="宋体" w:hAnsi="宋体" w:cs="宋体"/>
          <w:sz w:val="24"/>
          <w:lang w:bidi="ar"/>
        </w:rPr>
      </w:pPr>
      <w:r>
        <w:rPr>
          <w:rFonts w:hint="eastAsia" w:ascii="宋体" w:hAnsi="宋体" w:cs="宋体"/>
          <w:color w:val="000000"/>
          <w:sz w:val="24"/>
          <w:lang w:bidi="ar"/>
        </w:rPr>
        <w:t>邮政编码：</w:t>
      </w:r>
      <w:r>
        <w:rPr>
          <w:rFonts w:hint="eastAsia" w:ascii="宋体" w:hAnsi="宋体" w:cs="宋体"/>
          <w:color w:val="000000"/>
          <w:sz w:val="24"/>
          <w:u w:val="single"/>
          <w:lang w:bidi="ar"/>
        </w:rPr>
        <w:t xml:space="preserve">     </w:t>
      </w:r>
      <w:r>
        <w:rPr>
          <w:rFonts w:hint="eastAsia" w:ascii="宋体" w:hAnsi="宋体" w:cs="宋体"/>
          <w:color w:val="000000"/>
          <w:sz w:val="24"/>
          <w:lang w:bidi="ar"/>
        </w:rPr>
        <w:t xml:space="preserve"> 邮政编码：</w:t>
      </w:r>
      <w:r>
        <w:rPr>
          <w:rFonts w:hint="eastAsia" w:ascii="宋体" w:hAnsi="宋体" w:cs="宋体"/>
          <w:color w:val="000000"/>
          <w:sz w:val="24"/>
          <w:u w:val="single"/>
          <w:lang w:bidi="ar"/>
        </w:rPr>
        <w:t xml:space="preserve">   </w:t>
      </w:r>
      <w:r>
        <w:rPr>
          <w:rFonts w:hint="eastAsia" w:ascii="宋体" w:hAnsi="宋体" w:cs="宋体"/>
          <w:sz w:val="24"/>
          <w:lang w:bidi="ar"/>
        </w:rPr>
        <w:t xml:space="preserve"> </w:t>
      </w:r>
    </w:p>
    <w:p>
      <w:pPr>
        <w:spacing w:before="156" w:beforeLines="50" w:after="156" w:afterLines="50" w:line="360" w:lineRule="auto"/>
        <w:ind w:firstLine="482"/>
        <w:jc w:val="center"/>
        <w:rPr>
          <w:rFonts w:hint="eastAsia"/>
          <w:b/>
          <w:sz w:val="44"/>
          <w:szCs w:val="44"/>
          <w:highlight w:val="none"/>
        </w:rPr>
      </w:pPr>
      <w:r>
        <w:rPr>
          <w:rFonts w:hint="eastAsia"/>
          <w:b/>
          <w:sz w:val="44"/>
          <w:szCs w:val="44"/>
          <w:highlight w:val="none"/>
        </w:rPr>
        <w:t>第</w:t>
      </w:r>
      <w:r>
        <w:rPr>
          <w:rFonts w:hint="eastAsia"/>
          <w:b/>
          <w:sz w:val="44"/>
          <w:szCs w:val="44"/>
          <w:highlight w:val="none"/>
          <w:lang w:val="en-US" w:eastAsia="zh-CN"/>
        </w:rPr>
        <w:t>四</w:t>
      </w:r>
      <w:r>
        <w:rPr>
          <w:rFonts w:hint="eastAsia"/>
          <w:b/>
          <w:sz w:val="44"/>
          <w:szCs w:val="44"/>
          <w:highlight w:val="none"/>
        </w:rPr>
        <w:t>章</w:t>
      </w:r>
      <w:r>
        <w:rPr>
          <w:b/>
          <w:sz w:val="44"/>
          <w:szCs w:val="44"/>
          <w:highlight w:val="none"/>
        </w:rPr>
        <w:t xml:space="preserve">  </w:t>
      </w:r>
      <w:r>
        <w:rPr>
          <w:rFonts w:hint="eastAsia"/>
          <w:b/>
          <w:sz w:val="44"/>
          <w:szCs w:val="44"/>
          <w:highlight w:val="none"/>
        </w:rPr>
        <w:t>投标文件格式</w:t>
      </w:r>
    </w:p>
    <w:p>
      <w:pPr>
        <w:spacing w:before="156" w:beforeLines="50" w:after="156" w:afterLines="50" w:line="400" w:lineRule="exact"/>
        <w:ind w:firstLine="482"/>
        <w:jc w:val="center"/>
        <w:rPr>
          <w:b/>
          <w:sz w:val="44"/>
          <w:szCs w:val="44"/>
          <w:highlight w:val="none"/>
        </w:rPr>
      </w:pPr>
    </w:p>
    <w:p>
      <w:pPr>
        <w:spacing w:line="400" w:lineRule="exact"/>
        <w:ind w:firstLine="480"/>
        <w:rPr>
          <w:sz w:val="24"/>
          <w:highlight w:val="none"/>
        </w:rPr>
      </w:pPr>
      <w:r>
        <w:rPr>
          <w:sz w:val="24"/>
          <w:highlight w:val="none"/>
        </w:rPr>
        <w:t>1</w:t>
      </w:r>
      <w:r>
        <w:rPr>
          <w:rFonts w:hint="eastAsia"/>
          <w:sz w:val="24"/>
          <w:highlight w:val="none"/>
        </w:rPr>
        <w:t>、本工程商务标中的投标承诺书</w:t>
      </w:r>
      <w:r>
        <w:rPr>
          <w:sz w:val="24"/>
          <w:highlight w:val="none"/>
        </w:rPr>
        <w:t>(</w:t>
      </w:r>
      <w:r>
        <w:rPr>
          <w:rFonts w:hint="eastAsia"/>
          <w:sz w:val="24"/>
          <w:highlight w:val="none"/>
        </w:rPr>
        <w:t>附件一</w:t>
      </w:r>
      <w:r>
        <w:rPr>
          <w:sz w:val="24"/>
          <w:highlight w:val="none"/>
        </w:rPr>
        <w:t>)</w:t>
      </w:r>
      <w:r>
        <w:rPr>
          <w:rFonts w:hint="eastAsia"/>
          <w:sz w:val="24"/>
          <w:highlight w:val="none"/>
        </w:rPr>
        <w:t>由招标人统一提供，未经招标人同意，不允许在本次报价中擅自调整，否则作无效标处理。</w:t>
      </w:r>
    </w:p>
    <w:p>
      <w:pPr>
        <w:spacing w:line="400" w:lineRule="exact"/>
        <w:ind w:firstLine="480"/>
        <w:rPr>
          <w:sz w:val="24"/>
          <w:highlight w:val="none"/>
        </w:rPr>
      </w:pPr>
      <w:r>
        <w:rPr>
          <w:sz w:val="24"/>
          <w:highlight w:val="none"/>
        </w:rPr>
        <w:t>2</w:t>
      </w:r>
      <w:r>
        <w:rPr>
          <w:rFonts w:hint="eastAsia"/>
          <w:sz w:val="24"/>
          <w:highlight w:val="none"/>
        </w:rPr>
        <w:t>、本工程的法定代表人资格证明书</w:t>
      </w:r>
      <w:r>
        <w:rPr>
          <w:sz w:val="24"/>
          <w:highlight w:val="none"/>
        </w:rPr>
        <w:t>(</w:t>
      </w:r>
      <w:r>
        <w:rPr>
          <w:rFonts w:hint="eastAsia"/>
          <w:sz w:val="24"/>
          <w:highlight w:val="none"/>
        </w:rPr>
        <w:t>附件</w:t>
      </w:r>
      <w:r>
        <w:rPr>
          <w:rFonts w:hint="eastAsia"/>
          <w:sz w:val="24"/>
          <w:highlight w:val="none"/>
          <w:lang w:eastAsia="zh-CN"/>
        </w:rPr>
        <w:t>二</w:t>
      </w:r>
      <w:r>
        <w:rPr>
          <w:sz w:val="24"/>
          <w:highlight w:val="none"/>
        </w:rPr>
        <w:t>)</w:t>
      </w:r>
      <w:r>
        <w:rPr>
          <w:rFonts w:hint="eastAsia"/>
          <w:sz w:val="24"/>
          <w:highlight w:val="none"/>
          <w:lang w:eastAsia="zh-CN"/>
        </w:rPr>
        <w:t>、</w:t>
      </w:r>
      <w:r>
        <w:rPr>
          <w:rFonts w:hint="eastAsia"/>
          <w:sz w:val="24"/>
          <w:highlight w:val="none"/>
        </w:rPr>
        <w:t>投标授权委托书</w:t>
      </w:r>
      <w:r>
        <w:rPr>
          <w:sz w:val="24"/>
          <w:highlight w:val="none"/>
        </w:rPr>
        <w:t>(</w:t>
      </w:r>
      <w:r>
        <w:rPr>
          <w:rFonts w:hint="eastAsia"/>
          <w:sz w:val="24"/>
          <w:highlight w:val="none"/>
        </w:rPr>
        <w:t>附件</w:t>
      </w:r>
      <w:r>
        <w:rPr>
          <w:rFonts w:hint="eastAsia"/>
          <w:sz w:val="24"/>
          <w:highlight w:val="none"/>
          <w:lang w:eastAsia="zh-CN"/>
        </w:rPr>
        <w:t>三</w:t>
      </w:r>
      <w:r>
        <w:rPr>
          <w:sz w:val="24"/>
          <w:highlight w:val="none"/>
        </w:rPr>
        <w:t>)</w:t>
      </w:r>
      <w:r>
        <w:rPr>
          <w:rFonts w:hint="eastAsia"/>
          <w:sz w:val="24"/>
          <w:highlight w:val="none"/>
        </w:rPr>
        <w:t>格式由招标人提供。</w:t>
      </w:r>
    </w:p>
    <w:p>
      <w:pPr>
        <w:spacing w:line="400" w:lineRule="exact"/>
        <w:ind w:firstLine="480"/>
        <w:rPr>
          <w:sz w:val="24"/>
          <w:highlight w:val="none"/>
        </w:rPr>
      </w:pPr>
    </w:p>
    <w:p>
      <w:pPr>
        <w:spacing w:line="400" w:lineRule="exact"/>
        <w:ind w:firstLine="480"/>
        <w:rPr>
          <w:sz w:val="24"/>
          <w:highlight w:val="none"/>
        </w:rPr>
      </w:pPr>
    </w:p>
    <w:p>
      <w:pPr>
        <w:spacing w:line="400" w:lineRule="exact"/>
        <w:rPr>
          <w:sz w:val="24"/>
          <w:highlight w:val="none"/>
        </w:rPr>
      </w:pPr>
    </w:p>
    <w:p>
      <w:pPr>
        <w:pStyle w:val="8"/>
        <w:rPr>
          <w:rFonts w:hint="eastAsia" w:asciiTheme="minorHAnsi" w:hAnsiTheme="minorHAnsi" w:eastAsiaTheme="minorEastAsia" w:cstheme="minorBidi"/>
          <w:b w:val="0"/>
          <w:bCs w:val="0"/>
          <w:kern w:val="2"/>
          <w:sz w:val="24"/>
          <w:szCs w:val="24"/>
          <w:highlight w:val="none"/>
          <w:lang w:val="en-US" w:eastAsia="zh-CN" w:bidi="ar-SA"/>
        </w:rPr>
      </w:pPr>
      <w:r>
        <w:rPr>
          <w:rFonts w:hint="eastAsia" w:asciiTheme="minorHAnsi" w:hAnsiTheme="minorHAnsi" w:cstheme="minorBidi"/>
          <w:b w:val="0"/>
          <w:bCs w:val="0"/>
          <w:kern w:val="2"/>
          <w:sz w:val="24"/>
          <w:szCs w:val="24"/>
          <w:highlight w:val="none"/>
          <w:lang w:val="en-US" w:eastAsia="zh-CN" w:bidi="ar-SA"/>
        </w:rPr>
        <w:t xml:space="preserve">                        </w:t>
      </w:r>
      <w:r>
        <w:rPr>
          <w:rFonts w:hint="eastAsia" w:asciiTheme="minorHAnsi" w:hAnsiTheme="minorHAnsi" w:eastAsiaTheme="minorEastAsia" w:cstheme="minorBidi"/>
          <w:b w:val="0"/>
          <w:bCs w:val="0"/>
          <w:kern w:val="2"/>
          <w:sz w:val="24"/>
          <w:szCs w:val="24"/>
          <w:highlight w:val="none"/>
          <w:lang w:val="en-US" w:eastAsia="zh-CN" w:bidi="ar-SA"/>
        </w:rPr>
        <w:t>招标单位： 温岭市大溪镇名溪花苑业主委员会</w:t>
      </w: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rPr>
          <w:rFonts w:hint="eastAsia"/>
          <w:lang w:val="en-US" w:eastAsia="zh-CN"/>
        </w:rPr>
      </w:pPr>
    </w:p>
    <w:p>
      <w:pPr>
        <w:pStyle w:val="8"/>
        <w:rPr>
          <w:rFonts w:hint="eastAsia"/>
          <w:lang w:val="en-US" w:eastAsia="zh-CN"/>
        </w:rPr>
      </w:pPr>
    </w:p>
    <w:p>
      <w:pPr>
        <w:pStyle w:val="8"/>
        <w:jc w:val="both"/>
        <w:rPr>
          <w:rFonts w:hint="eastAsia"/>
          <w:lang w:val="en-US" w:eastAsia="zh-CN"/>
        </w:rPr>
      </w:pPr>
    </w:p>
    <w:p>
      <w:pPr>
        <w:spacing w:line="400" w:lineRule="exact"/>
        <w:rPr>
          <w:sz w:val="24"/>
          <w:highlight w:val="none"/>
        </w:rPr>
      </w:pPr>
      <w:r>
        <w:rPr>
          <w:rFonts w:hint="eastAsia"/>
          <w:sz w:val="24"/>
          <w:highlight w:val="none"/>
        </w:rPr>
        <w:t>附件一：</w:t>
      </w:r>
    </w:p>
    <w:p>
      <w:pPr>
        <w:spacing w:line="400" w:lineRule="exact"/>
        <w:jc w:val="center"/>
        <w:rPr>
          <w:sz w:val="24"/>
          <w:highlight w:val="none"/>
        </w:rPr>
      </w:pPr>
      <w:r>
        <w:rPr>
          <w:rFonts w:hint="eastAsia"/>
          <w:b/>
          <w:sz w:val="36"/>
          <w:szCs w:val="36"/>
          <w:highlight w:val="none"/>
        </w:rPr>
        <w:t>投</w:t>
      </w:r>
      <w:r>
        <w:rPr>
          <w:b/>
          <w:sz w:val="36"/>
          <w:szCs w:val="36"/>
          <w:highlight w:val="none"/>
        </w:rPr>
        <w:t xml:space="preserve">    </w:t>
      </w:r>
      <w:r>
        <w:rPr>
          <w:rFonts w:hint="eastAsia"/>
          <w:b/>
          <w:sz w:val="36"/>
          <w:szCs w:val="36"/>
          <w:highlight w:val="none"/>
        </w:rPr>
        <w:t>标</w:t>
      </w:r>
      <w:r>
        <w:rPr>
          <w:b/>
          <w:sz w:val="36"/>
          <w:szCs w:val="36"/>
          <w:highlight w:val="none"/>
        </w:rPr>
        <w:t xml:space="preserve">    </w:t>
      </w:r>
      <w:r>
        <w:rPr>
          <w:rFonts w:hint="eastAsia"/>
          <w:b/>
          <w:sz w:val="36"/>
          <w:szCs w:val="36"/>
          <w:highlight w:val="none"/>
        </w:rPr>
        <w:t>承</w:t>
      </w:r>
      <w:r>
        <w:rPr>
          <w:b/>
          <w:sz w:val="36"/>
          <w:szCs w:val="36"/>
          <w:highlight w:val="none"/>
        </w:rPr>
        <w:t xml:space="preserve">    </w:t>
      </w:r>
      <w:r>
        <w:rPr>
          <w:rFonts w:hint="eastAsia"/>
          <w:b/>
          <w:sz w:val="36"/>
          <w:szCs w:val="36"/>
          <w:highlight w:val="none"/>
        </w:rPr>
        <w:t>诺</w:t>
      </w:r>
      <w:r>
        <w:rPr>
          <w:b/>
          <w:sz w:val="36"/>
          <w:szCs w:val="36"/>
          <w:highlight w:val="none"/>
        </w:rPr>
        <w:t xml:space="preserve">    </w:t>
      </w:r>
      <w:r>
        <w:rPr>
          <w:rFonts w:hint="eastAsia"/>
          <w:b/>
          <w:sz w:val="36"/>
          <w:szCs w:val="36"/>
          <w:highlight w:val="none"/>
        </w:rPr>
        <w:t>书</w:t>
      </w:r>
    </w:p>
    <w:p>
      <w:pPr>
        <w:spacing w:line="400" w:lineRule="exact"/>
        <w:rPr>
          <w:sz w:val="28"/>
          <w:szCs w:val="28"/>
          <w:highlight w:val="none"/>
          <w:u w:val="single"/>
        </w:rPr>
      </w:pPr>
      <w:r>
        <w:rPr>
          <w:rFonts w:hint="eastAsia" w:ascii="Times New Roman" w:hAnsi="Times New Roman" w:cs="Times New Roman"/>
          <w:color w:val="000000"/>
          <w:kern w:val="2"/>
          <w:sz w:val="24"/>
          <w:szCs w:val="21"/>
          <w:highlight w:val="none"/>
          <w:lang w:val="en-US" w:eastAsia="zh-CN" w:bidi="ar-SA"/>
        </w:rPr>
        <w:t>致：温岭市大溪镇名溪花苑业主委员会</w:t>
      </w:r>
    </w:p>
    <w:p>
      <w:pPr>
        <w:pStyle w:val="4"/>
        <w:keepNext w:val="0"/>
        <w:keepLines w:val="0"/>
        <w:pageBreakBefore w:val="0"/>
        <w:widowControl w:val="0"/>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ascii="Times New Roman" w:hAnsi="Times New Roman" w:cs="Times New Roman"/>
          <w:color w:val="000000"/>
          <w:sz w:val="24"/>
          <w:highlight w:val="none"/>
        </w:rPr>
      </w:pPr>
      <w:r>
        <w:rPr>
          <w:sz w:val="28"/>
          <w:szCs w:val="28"/>
          <w:highlight w:val="none"/>
        </w:rPr>
        <w:t xml:space="preserve">  </w:t>
      </w:r>
      <w:r>
        <w:rPr>
          <w:rFonts w:hint="eastAsia" w:ascii="Times New Roman" w:hAnsi="Times New Roman" w:cs="Times New Roman"/>
          <w:color w:val="000000"/>
          <w:sz w:val="24"/>
          <w:highlight w:val="none"/>
        </w:rPr>
        <w:t>一、根据己收到的</w:t>
      </w:r>
      <w:r>
        <w:rPr>
          <w:rFonts w:hint="eastAsia" w:ascii="Times New Roman" w:hAnsi="Times New Roman" w:cs="Times New Roman"/>
          <w:color w:val="000000"/>
          <w:sz w:val="24"/>
          <w:highlight w:val="none"/>
          <w:u w:val="single"/>
          <w:lang w:val="en-US" w:eastAsia="zh-CN"/>
        </w:rPr>
        <w:t>温岭市名溪花苑小区维修工程</w:t>
      </w:r>
      <w:r>
        <w:rPr>
          <w:rFonts w:hint="eastAsia" w:ascii="Times New Roman" w:hAnsi="Times New Roman" w:cs="Times New Roman"/>
          <w:color w:val="000000"/>
          <w:sz w:val="24"/>
          <w:highlight w:val="none"/>
        </w:rPr>
        <w:t>招标文件，遵照《中华人民共和国招投标法》、《浙江省招标投标条例》等有关法律、法规、规章规定，经我单位考察现场和研究上述招标文件的投标须知、合同条款和施工图纸及其他有关文件后，</w:t>
      </w:r>
      <w:r>
        <w:rPr>
          <w:rFonts w:ascii="Times New Roman" w:hAnsi="Times New Roman" w:cs="Times New Roman"/>
          <w:color w:val="000000"/>
          <w:sz w:val="24"/>
          <w:highlight w:val="none"/>
        </w:rPr>
        <w:t>我方愿以</w:t>
      </w:r>
      <w:r>
        <w:rPr>
          <w:rFonts w:hint="eastAsia" w:ascii="Times New Roman" w:hAnsi="Times New Roman" w:cs="Times New Roman"/>
          <w:color w:val="000000"/>
          <w:sz w:val="24"/>
          <w:highlight w:val="none"/>
        </w:rPr>
        <w:t>在预算造价（￥</w:t>
      </w:r>
      <w:r>
        <w:rPr>
          <w:rFonts w:hint="eastAsia" w:ascii="Times New Roman" w:hAnsi="Times New Roman" w:cs="Times New Roman"/>
          <w:color w:val="000000"/>
          <w:sz w:val="24"/>
          <w:highlight w:val="none"/>
          <w:lang w:val="en-US" w:eastAsia="zh-CN"/>
        </w:rPr>
        <w:t>1316424</w:t>
      </w:r>
      <w:r>
        <w:rPr>
          <w:rFonts w:hint="eastAsia" w:hAnsi="宋体"/>
          <w:sz w:val="24"/>
          <w:highlight w:val="none"/>
        </w:rPr>
        <w:t>元</w:t>
      </w:r>
      <w:r>
        <w:rPr>
          <w:rFonts w:hint="eastAsia" w:ascii="Times New Roman" w:hAnsi="Times New Roman" w:cs="Times New Roman"/>
          <w:color w:val="000000"/>
          <w:sz w:val="24"/>
          <w:highlight w:val="none"/>
        </w:rPr>
        <w:t>）的基础上下浮</w:t>
      </w:r>
      <w:r>
        <w:rPr>
          <w:rFonts w:hint="eastAsia"/>
          <w:color w:val="000000"/>
          <w:sz w:val="24"/>
          <w:highlight w:val="none"/>
          <w:u w:val="single"/>
        </w:rPr>
        <w:t xml:space="preserve">         </w:t>
      </w:r>
      <w:r>
        <w:rPr>
          <w:rFonts w:hint="eastAsia"/>
          <w:color w:val="000000"/>
          <w:sz w:val="24"/>
          <w:highlight w:val="none"/>
        </w:rPr>
        <w:t>%（保留小数点后两位）的</w:t>
      </w:r>
      <w:r>
        <w:rPr>
          <w:rFonts w:ascii="Times New Roman" w:hAnsi="Times New Roman" w:cs="Times New Roman"/>
          <w:color w:val="000000"/>
          <w:sz w:val="24"/>
          <w:highlight w:val="none"/>
        </w:rPr>
        <w:t>投标报价并按上述合同条款、技术规范、施工图纸要求承包</w:t>
      </w:r>
      <w:r>
        <w:rPr>
          <w:rFonts w:hint="eastAsia" w:hAnsi="宋体" w:cs="Times New Roman"/>
          <w:color w:val="000000"/>
          <w:sz w:val="24"/>
          <w:szCs w:val="24"/>
          <w:highlight w:val="none"/>
        </w:rPr>
        <w:t>上述工程</w:t>
      </w:r>
      <w:r>
        <w:rPr>
          <w:rFonts w:ascii="Times New Roman" w:hAnsi="Times New Roman" w:cs="Times New Roman"/>
          <w:color w:val="000000"/>
          <w:sz w:val="24"/>
          <w:highlight w:val="none"/>
        </w:rPr>
        <w:t>的施工、竣工，并承担任何质量缺陷保修责任。</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24" w:firstLineChars="177"/>
        <w:textAlignment w:val="auto"/>
        <w:outlineLvl w:val="9"/>
        <w:rPr>
          <w:color w:val="000000"/>
          <w:sz w:val="24"/>
          <w:highlight w:val="none"/>
        </w:rPr>
      </w:pPr>
      <w:r>
        <w:rPr>
          <w:color w:val="000000"/>
          <w:sz w:val="24"/>
          <w:highlight w:val="none"/>
        </w:rPr>
        <w:t>二、一旦我方中标，在全部同意招标文件内容的前提下，我方保证：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24" w:firstLineChars="177"/>
        <w:textAlignment w:val="auto"/>
        <w:outlineLvl w:val="9"/>
        <w:rPr>
          <w:color w:val="000000"/>
          <w:sz w:val="24"/>
          <w:highlight w:val="none"/>
        </w:rPr>
      </w:pPr>
      <w:r>
        <w:rPr>
          <w:color w:val="000000"/>
          <w:sz w:val="24"/>
          <w:highlight w:val="none"/>
        </w:rPr>
        <w:t>1、工期：确保</w:t>
      </w:r>
      <w:r>
        <w:rPr>
          <w:rFonts w:hint="eastAsia"/>
          <w:color w:val="000000"/>
          <w:sz w:val="24"/>
          <w:highlight w:val="none"/>
          <w:u w:val="single"/>
          <w:lang w:val="en-US" w:eastAsia="zh-CN"/>
        </w:rPr>
        <w:t xml:space="preserve"> </w:t>
      </w:r>
      <w:r>
        <w:rPr>
          <w:rFonts w:hint="eastAsia" w:ascii="Times New Roman" w:hAnsi="Times New Roman" w:cs="Times New Roman" w:eastAsiaTheme="minorEastAsia"/>
          <w:color w:val="000000"/>
          <w:kern w:val="2"/>
          <w:sz w:val="24"/>
          <w:szCs w:val="21"/>
          <w:highlight w:val="none"/>
          <w:u w:val="single"/>
          <w:lang w:val="en-US" w:eastAsia="zh-CN" w:bidi="ar-SA"/>
        </w:rPr>
        <w:t>150日</w:t>
      </w:r>
      <w:r>
        <w:rPr>
          <w:rFonts w:hint="eastAsia"/>
          <w:color w:val="auto"/>
          <w:sz w:val="24"/>
          <w:highlight w:val="none"/>
          <w:u w:val="single"/>
          <w:lang w:val="en-US" w:eastAsia="zh-CN"/>
        </w:rPr>
        <w:t>历</w:t>
      </w:r>
      <w:r>
        <w:rPr>
          <w:color w:val="auto"/>
          <w:sz w:val="24"/>
          <w:highlight w:val="none"/>
          <w:u w:val="single"/>
        </w:rPr>
        <w:t>天</w:t>
      </w:r>
      <w:r>
        <w:rPr>
          <w:rFonts w:hint="eastAsia"/>
          <w:color w:val="auto"/>
          <w:sz w:val="24"/>
          <w:highlight w:val="none"/>
          <w:u w:val="single"/>
          <w:lang w:val="en-US" w:eastAsia="zh-CN"/>
        </w:rPr>
        <w:t xml:space="preserve"> </w:t>
      </w:r>
      <w:r>
        <w:rPr>
          <w:color w:val="000000"/>
          <w:sz w:val="24"/>
          <w:highlight w:val="none"/>
        </w:rPr>
        <w:t>内完成（含法定节假日停工等因素）竣工并移交整个工程；</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24" w:firstLineChars="177"/>
        <w:textAlignment w:val="auto"/>
        <w:outlineLvl w:val="9"/>
        <w:rPr>
          <w:color w:val="000000"/>
          <w:sz w:val="24"/>
          <w:highlight w:val="none"/>
        </w:rPr>
      </w:pPr>
      <w:r>
        <w:rPr>
          <w:color w:val="000000"/>
          <w:sz w:val="24"/>
          <w:highlight w:val="none"/>
        </w:rPr>
        <w:t>2、工程质量</w:t>
      </w:r>
      <w:r>
        <w:rPr>
          <w:rFonts w:hint="eastAsia"/>
          <w:color w:val="000000"/>
          <w:sz w:val="24"/>
          <w:highlight w:val="none"/>
        </w:rPr>
        <w:t>标准</w:t>
      </w:r>
      <w:r>
        <w:rPr>
          <w:color w:val="000000"/>
          <w:sz w:val="24"/>
          <w:highlight w:val="none"/>
          <w:u w:val="single"/>
        </w:rPr>
        <w:t xml:space="preserve"> </w:t>
      </w:r>
      <w:r>
        <w:rPr>
          <w:rFonts w:hint="eastAsia"/>
          <w:color w:val="000000"/>
          <w:sz w:val="24"/>
          <w:highlight w:val="none"/>
          <w:u w:val="single"/>
          <w:lang w:eastAsia="zh-CN"/>
        </w:rPr>
        <w:t>合格</w:t>
      </w:r>
      <w:r>
        <w:rPr>
          <w:rFonts w:hint="eastAsia"/>
          <w:color w:val="000000"/>
          <w:sz w:val="24"/>
          <w:highlight w:val="none"/>
          <w:u w:val="single"/>
        </w:rPr>
        <w:t xml:space="preserve"> </w:t>
      </w:r>
      <w:r>
        <w:rPr>
          <w:color w:val="000000"/>
          <w:sz w:val="24"/>
          <w:highlight w:val="none"/>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color w:val="000000"/>
          <w:sz w:val="24"/>
          <w:highlight w:val="none"/>
        </w:rPr>
      </w:pPr>
      <w:r>
        <w:rPr>
          <w:color w:val="000000"/>
          <w:sz w:val="24"/>
          <w:highlight w:val="none"/>
        </w:rPr>
        <w:t>3、人员设备按施工组织设计的部署及时到位。</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color w:val="000000"/>
          <w:sz w:val="24"/>
          <w:highlight w:val="none"/>
        </w:rPr>
      </w:pPr>
      <w:r>
        <w:rPr>
          <w:color w:val="000000"/>
          <w:sz w:val="24"/>
          <w:highlight w:val="none"/>
        </w:rPr>
        <w:t>4、我方保证在收到你方的中标通知书后，按中标通知书规定的期限，及时派代表前去签订合同。</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color w:val="000000"/>
          <w:sz w:val="24"/>
          <w:highlight w:val="none"/>
        </w:rPr>
      </w:pPr>
      <w:r>
        <w:rPr>
          <w:color w:val="000000"/>
          <w:sz w:val="24"/>
          <w:highlight w:val="none"/>
        </w:rPr>
        <w:t>5、随同本投标报价书提交的投标辅助资料中的任何部分，经你方确认后可作为合同文件的组成部分。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color w:val="000000"/>
          <w:sz w:val="24"/>
          <w:highlight w:val="none"/>
        </w:rPr>
      </w:pPr>
      <w:r>
        <w:rPr>
          <w:color w:val="000000"/>
          <w:sz w:val="24"/>
          <w:highlight w:val="none"/>
        </w:rPr>
        <w:t>6、我方保证向你方按时提交招标文件规定的履约保证金，作为我方的履约保证。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color w:val="000000"/>
          <w:sz w:val="24"/>
          <w:highlight w:val="none"/>
        </w:rPr>
      </w:pPr>
      <w:r>
        <w:rPr>
          <w:color w:val="000000"/>
          <w:sz w:val="24"/>
          <w:highlight w:val="none"/>
        </w:rPr>
        <w:t>7、我方保证接到开工通知后尽快调遣人员和调配施工设备、材料进入工地进行施工准备，并保证在合同规定的期限内完成合同规定的全部工作。</w:t>
      </w:r>
    </w:p>
    <w:p>
      <w:pPr>
        <w:pStyle w:val="4"/>
        <w:keepNext w:val="0"/>
        <w:keepLines w:val="0"/>
        <w:pageBreakBefore w:val="0"/>
        <w:widowControl w:val="0"/>
        <w:kinsoku/>
        <w:wordWrap/>
        <w:overflowPunct/>
        <w:topLinePunct w:val="0"/>
        <w:autoSpaceDE/>
        <w:autoSpaceDN/>
        <w:bidi w:val="0"/>
        <w:adjustRightInd/>
        <w:snapToGrid/>
        <w:spacing w:line="240" w:lineRule="auto"/>
        <w:ind w:right="0" w:rightChars="0" w:firstLine="424" w:firstLineChars="177"/>
        <w:textAlignment w:val="auto"/>
        <w:outlineLvl w:val="9"/>
        <w:rPr>
          <w:rFonts w:ascii="Times New Roman" w:hAnsi="Times New Roman" w:cs="Times New Roman"/>
          <w:color w:val="000000"/>
          <w:sz w:val="24"/>
          <w:highlight w:val="none"/>
        </w:rPr>
      </w:pPr>
      <w:r>
        <w:rPr>
          <w:rFonts w:ascii="Times New Roman" w:hAnsi="Times New Roman" w:cs="Times New Roman"/>
          <w:color w:val="000000"/>
          <w:sz w:val="24"/>
          <w:highlight w:val="none"/>
        </w:rPr>
        <w:t>三、我方已详细审核全部招标文件，包括修改文件（如果有的话）及有关附件，我方完全知道必须放弃提出含糊不清或误解的权</w:t>
      </w:r>
      <w:r>
        <w:rPr>
          <w:rFonts w:hint="eastAsia" w:ascii="Times New Roman" w:hAnsi="Times New Roman" w:cs="Times New Roman"/>
          <w:color w:val="000000"/>
          <w:sz w:val="24"/>
          <w:highlight w:val="none"/>
        </w:rPr>
        <w:t>利</w:t>
      </w:r>
      <w:r>
        <w:rPr>
          <w:rFonts w:ascii="Times New Roman" w:hAnsi="Times New Roman" w:cs="Times New Roman"/>
          <w:color w:val="000000"/>
          <w:sz w:val="24"/>
          <w:highlight w:val="none"/>
        </w:rPr>
        <w:t>。</w:t>
      </w:r>
    </w:p>
    <w:p>
      <w:pPr>
        <w:pStyle w:val="4"/>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ascii="Times New Roman" w:hAnsi="Times New Roman" w:cs="Times New Roman"/>
          <w:color w:val="000000"/>
          <w:sz w:val="24"/>
          <w:highlight w:val="none"/>
        </w:rPr>
      </w:pPr>
      <w:r>
        <w:rPr>
          <w:rFonts w:ascii="Times New Roman" w:hAnsi="Times New Roman" w:cs="Times New Roman"/>
          <w:color w:val="000000"/>
          <w:sz w:val="24"/>
          <w:highlight w:val="none"/>
        </w:rPr>
        <w:t>四、我方投标文件包括商务标内容。</w:t>
      </w:r>
    </w:p>
    <w:p>
      <w:pPr>
        <w:pStyle w:val="4"/>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ascii="Times New Roman" w:hAnsi="Times New Roman" w:cs="Times New Roman"/>
          <w:color w:val="000000"/>
          <w:sz w:val="24"/>
          <w:highlight w:val="none"/>
        </w:rPr>
      </w:pPr>
      <w:r>
        <w:rPr>
          <w:rFonts w:ascii="Times New Roman" w:hAnsi="Times New Roman" w:cs="Times New Roman"/>
          <w:color w:val="000000"/>
          <w:sz w:val="24"/>
          <w:highlight w:val="none"/>
        </w:rPr>
        <w:t>五、我方完全理解和接受招标文件的有关规定，并承诺一旦我方的投标出现严重违规或涉嫌串通投标的情形而被评标委员会废标的，将自觉接受贵方暂停或者取消今后我方参加贵方其他任何工程投标资格的处理</w:t>
      </w:r>
      <w:r>
        <w:rPr>
          <w:rFonts w:hint="eastAsia" w:ascii="Times New Roman" w:hAnsi="Times New Roman" w:cs="Times New Roman"/>
          <w:color w:val="000000"/>
          <w:sz w:val="24"/>
          <w:highlight w:val="none"/>
        </w:rPr>
        <w:t>，如需投诉，我方承诺在中标公示期间进行投诉，中标公示结束后我方自动放弃投诉权利</w:t>
      </w:r>
      <w:r>
        <w:rPr>
          <w:rFonts w:ascii="Times New Roman" w:hAnsi="Times New Roman" w:cs="Times New Roman"/>
          <w:color w:val="000000"/>
          <w:sz w:val="24"/>
          <w:highlight w:val="none"/>
        </w:rPr>
        <w:t>。</w:t>
      </w:r>
    </w:p>
    <w:p>
      <w:pPr>
        <w:pStyle w:val="4"/>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textAlignment w:val="auto"/>
        <w:outlineLvl w:val="9"/>
        <w:rPr>
          <w:rFonts w:ascii="Times New Roman" w:hAnsi="Times New Roman" w:cs="Times New Roman"/>
          <w:color w:val="000000"/>
          <w:sz w:val="24"/>
          <w:highlight w:val="none"/>
        </w:rPr>
      </w:pPr>
      <w:r>
        <w:rPr>
          <w:rFonts w:ascii="Times New Roman" w:hAnsi="Times New Roman" w:cs="Times New Roman"/>
          <w:color w:val="000000"/>
          <w:sz w:val="24"/>
          <w:highlight w:val="none"/>
        </w:rPr>
        <w:t>六、我方同意所递交的投标文件在招标文件规定的投标有效期内有效，在此期间内我方的投标有可能中标，我方将受此约束。我方完全知道如果在投标有效期内撤回投标，投标保证金将不予退还。</w:t>
      </w:r>
    </w:p>
    <w:p>
      <w:pPr>
        <w:pStyle w:val="4"/>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textAlignment w:val="auto"/>
        <w:outlineLvl w:val="9"/>
        <w:rPr>
          <w:rFonts w:ascii="Times New Roman" w:hAnsi="Times New Roman" w:cs="Times New Roman"/>
          <w:color w:val="000000"/>
          <w:sz w:val="24"/>
          <w:highlight w:val="none"/>
        </w:rPr>
      </w:pPr>
      <w:r>
        <w:rPr>
          <w:rFonts w:ascii="Times New Roman" w:hAnsi="Times New Roman" w:cs="Times New Roman"/>
          <w:color w:val="000000"/>
          <w:sz w:val="24"/>
          <w:highlight w:val="none"/>
        </w:rPr>
        <w:t>七、除非另外达成协议并生效，贵方的中标通知书和本投标文件将构成约束我们双方的合同。</w:t>
      </w:r>
    </w:p>
    <w:p>
      <w:pPr>
        <w:pStyle w:val="4"/>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textAlignment w:val="auto"/>
        <w:outlineLvl w:val="9"/>
        <w:rPr>
          <w:rFonts w:ascii="Times New Roman" w:hAnsi="Times New Roman" w:cs="Times New Roman"/>
          <w:color w:val="000000"/>
          <w:sz w:val="24"/>
          <w:highlight w:val="none"/>
        </w:rPr>
      </w:pPr>
      <w:r>
        <w:rPr>
          <w:rFonts w:ascii="Times New Roman" w:hAnsi="Times New Roman" w:cs="Times New Roman"/>
          <w:color w:val="000000"/>
          <w:sz w:val="24"/>
          <w:highlight w:val="none"/>
        </w:rPr>
        <w:t>八、我方理解贵方将不受必须接受你们所收到的最低标价或其它任何投标文件的约束。</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color w:val="000000"/>
          <w:sz w:val="24"/>
          <w:highlight w:val="none"/>
        </w:rPr>
      </w:pPr>
      <w:r>
        <w:rPr>
          <w:color w:val="000000"/>
          <w:sz w:val="24"/>
          <w:highlight w:val="none"/>
        </w:rPr>
        <w:t>九、我方金额为人民币</w:t>
      </w:r>
      <w:r>
        <w:rPr>
          <w:rFonts w:hint="eastAsia"/>
          <w:color w:val="000000"/>
          <w:sz w:val="24"/>
          <w:highlight w:val="none"/>
          <w:u w:val="single"/>
          <w:lang w:val="en-US" w:eastAsia="zh-CN"/>
        </w:rPr>
        <w:t xml:space="preserve"> </w:t>
      </w:r>
      <w:r>
        <w:rPr>
          <w:rFonts w:hint="eastAsia"/>
          <w:b/>
          <w:bCs/>
          <w:color w:val="000000"/>
          <w:sz w:val="24"/>
          <w:highlight w:val="none"/>
          <w:u w:val="single"/>
          <w:lang w:val="en-US" w:eastAsia="zh-CN"/>
        </w:rPr>
        <w:t xml:space="preserve">贰万伍仟元 </w:t>
      </w:r>
      <w:r>
        <w:rPr>
          <w:color w:val="000000"/>
          <w:sz w:val="24"/>
          <w:highlight w:val="none"/>
        </w:rPr>
        <w:t>的投标保证金与本投标书同时递交。</w:t>
      </w:r>
    </w:p>
    <w:p>
      <w:pPr>
        <w:spacing w:line="400" w:lineRule="exact"/>
        <w:rPr>
          <w:sz w:val="28"/>
          <w:szCs w:val="28"/>
          <w:highlight w:val="none"/>
        </w:rPr>
      </w:pPr>
    </w:p>
    <w:p>
      <w:pPr>
        <w:spacing w:line="400" w:lineRule="exact"/>
        <w:rPr>
          <w:rFonts w:ascii="Times New Roman" w:hAnsi="Times New Roman" w:cs="Times New Roman"/>
          <w:color w:val="000000"/>
          <w:kern w:val="2"/>
          <w:sz w:val="24"/>
          <w:szCs w:val="21"/>
          <w:highlight w:val="none"/>
          <w:lang w:val="en-US" w:eastAsia="zh-CN" w:bidi="ar-SA"/>
        </w:rPr>
      </w:pPr>
      <w:r>
        <w:rPr>
          <w:rFonts w:hint="eastAsia" w:ascii="Times New Roman" w:hAnsi="Times New Roman" w:cs="Times New Roman"/>
          <w:color w:val="000000"/>
          <w:kern w:val="2"/>
          <w:sz w:val="24"/>
          <w:szCs w:val="21"/>
          <w:highlight w:val="none"/>
          <w:lang w:val="en-US" w:eastAsia="zh-CN" w:bidi="ar-SA"/>
        </w:rPr>
        <w:t>投标人</w:t>
      </w:r>
      <w:r>
        <w:rPr>
          <w:rFonts w:ascii="Times New Roman" w:hAnsi="Times New Roman" w:cs="Times New Roman"/>
          <w:color w:val="000000"/>
          <w:kern w:val="2"/>
          <w:sz w:val="24"/>
          <w:szCs w:val="21"/>
          <w:highlight w:val="none"/>
          <w:lang w:val="en-US" w:eastAsia="zh-CN" w:bidi="ar-SA"/>
        </w:rPr>
        <w:t>(</w:t>
      </w:r>
      <w:r>
        <w:rPr>
          <w:rFonts w:hint="eastAsia" w:ascii="Times New Roman" w:hAnsi="Times New Roman" w:cs="Times New Roman"/>
          <w:color w:val="000000"/>
          <w:kern w:val="2"/>
          <w:sz w:val="24"/>
          <w:szCs w:val="21"/>
          <w:highlight w:val="none"/>
          <w:lang w:val="en-US" w:eastAsia="zh-CN" w:bidi="ar-SA"/>
        </w:rPr>
        <w:t>盖章</w:t>
      </w:r>
      <w:r>
        <w:rPr>
          <w:rFonts w:ascii="Times New Roman" w:hAnsi="Times New Roman" w:cs="Times New Roman"/>
          <w:color w:val="000000"/>
          <w:kern w:val="2"/>
          <w:sz w:val="24"/>
          <w:szCs w:val="21"/>
          <w:highlight w:val="none"/>
          <w:lang w:val="en-US" w:eastAsia="zh-CN" w:bidi="ar-SA"/>
        </w:rPr>
        <w:t>)</w:t>
      </w:r>
      <w:r>
        <w:rPr>
          <w:rFonts w:hint="eastAsia" w:ascii="Times New Roman" w:hAnsi="Times New Roman" w:cs="Times New Roman"/>
          <w:color w:val="000000"/>
          <w:kern w:val="2"/>
          <w:sz w:val="24"/>
          <w:szCs w:val="21"/>
          <w:highlight w:val="none"/>
          <w:lang w:val="en-US" w:eastAsia="zh-CN" w:bidi="ar-SA"/>
        </w:rPr>
        <w:t>：</w:t>
      </w:r>
    </w:p>
    <w:p>
      <w:pPr>
        <w:spacing w:line="400" w:lineRule="exact"/>
        <w:rPr>
          <w:sz w:val="28"/>
          <w:szCs w:val="28"/>
          <w:highlight w:val="none"/>
        </w:rPr>
      </w:pPr>
      <w:r>
        <w:rPr>
          <w:rFonts w:hint="eastAsia" w:ascii="Times New Roman" w:hAnsi="Times New Roman" w:cs="Times New Roman"/>
          <w:color w:val="000000"/>
          <w:kern w:val="2"/>
          <w:sz w:val="24"/>
          <w:szCs w:val="21"/>
          <w:highlight w:val="none"/>
          <w:lang w:val="en-US" w:eastAsia="zh-CN" w:bidi="ar-SA"/>
        </w:rPr>
        <w:t>法定代表人或委托代理人</w:t>
      </w:r>
      <w:r>
        <w:rPr>
          <w:rFonts w:ascii="Times New Roman" w:hAnsi="Times New Roman" w:cs="Times New Roman"/>
          <w:color w:val="000000"/>
          <w:kern w:val="2"/>
          <w:sz w:val="24"/>
          <w:szCs w:val="21"/>
          <w:highlight w:val="none"/>
          <w:lang w:val="en-US" w:eastAsia="zh-CN" w:bidi="ar-SA"/>
        </w:rPr>
        <w:t>(</w:t>
      </w:r>
      <w:r>
        <w:rPr>
          <w:rFonts w:hint="eastAsia" w:ascii="Times New Roman" w:hAnsi="Times New Roman" w:cs="Times New Roman"/>
          <w:color w:val="000000"/>
          <w:kern w:val="2"/>
          <w:sz w:val="24"/>
          <w:szCs w:val="21"/>
          <w:highlight w:val="none"/>
          <w:lang w:val="en-US" w:eastAsia="zh-CN" w:bidi="ar-SA"/>
        </w:rPr>
        <w:t>签字或盖章</w:t>
      </w:r>
      <w:r>
        <w:rPr>
          <w:rFonts w:ascii="Times New Roman" w:hAnsi="Times New Roman" w:cs="Times New Roman"/>
          <w:color w:val="000000"/>
          <w:kern w:val="2"/>
          <w:sz w:val="24"/>
          <w:szCs w:val="21"/>
          <w:highlight w:val="none"/>
          <w:lang w:val="en-US" w:eastAsia="zh-CN" w:bidi="ar-SA"/>
        </w:rPr>
        <w:t>)</w:t>
      </w:r>
      <w:r>
        <w:rPr>
          <w:rFonts w:hint="eastAsia" w:ascii="Times New Roman" w:hAnsi="Times New Roman" w:cs="Times New Roman"/>
          <w:color w:val="000000"/>
          <w:kern w:val="2"/>
          <w:sz w:val="24"/>
          <w:szCs w:val="21"/>
          <w:highlight w:val="none"/>
          <w:lang w:val="en-US" w:eastAsia="zh-CN" w:bidi="ar-SA"/>
        </w:rPr>
        <w:t>：</w:t>
      </w:r>
    </w:p>
    <w:p>
      <w:pPr>
        <w:spacing w:line="400" w:lineRule="exact"/>
        <w:rPr>
          <w:sz w:val="28"/>
          <w:szCs w:val="28"/>
          <w:highlight w:val="none"/>
        </w:rPr>
      </w:pPr>
    </w:p>
    <w:p>
      <w:pPr>
        <w:jc w:val="right"/>
        <w:rPr>
          <w:rFonts w:hint="eastAsia"/>
          <w:sz w:val="28"/>
          <w:szCs w:val="28"/>
          <w:highlight w:val="none"/>
          <w:lang w:val="en-US" w:eastAsia="zh-CN"/>
        </w:rPr>
      </w:pPr>
      <w:r>
        <w:rPr>
          <w:rFonts w:hint="eastAsia"/>
          <w:sz w:val="28"/>
          <w:szCs w:val="28"/>
          <w:highlight w:val="none"/>
          <w:lang w:val="en-US" w:eastAsia="zh-CN"/>
        </w:rPr>
        <w:t>年   月   日</w:t>
      </w:r>
    </w:p>
    <w:p>
      <w:pPr>
        <w:spacing w:line="400" w:lineRule="exact"/>
        <w:rPr>
          <w:rFonts w:hint="eastAsia"/>
          <w:sz w:val="28"/>
          <w:szCs w:val="28"/>
        </w:rPr>
      </w:pPr>
      <w:r>
        <w:rPr>
          <w:rFonts w:hint="eastAsia"/>
          <w:sz w:val="28"/>
          <w:szCs w:val="28"/>
        </w:rPr>
        <w:t>附件二</w:t>
      </w:r>
      <w:r>
        <w:rPr>
          <w:rFonts w:hint="eastAsia"/>
          <w:sz w:val="24"/>
        </w:rPr>
        <w:t>：</w:t>
      </w:r>
    </w:p>
    <w:p>
      <w:pPr>
        <w:ind w:firstLine="643" w:firstLineChars="200"/>
        <w:jc w:val="center"/>
        <w:rPr>
          <w:rFonts w:hint="eastAsia" w:ascii="宋体" w:hAnsi="宋体"/>
          <w:b/>
          <w:bCs/>
          <w:color w:val="000000"/>
          <w:sz w:val="32"/>
        </w:rPr>
      </w:pPr>
    </w:p>
    <w:p>
      <w:pPr>
        <w:jc w:val="center"/>
        <w:rPr>
          <w:rFonts w:hint="eastAsia" w:ascii="宋体" w:hAnsi="宋体"/>
          <w:b/>
          <w:bCs/>
          <w:color w:val="000000"/>
          <w:sz w:val="32"/>
        </w:rPr>
      </w:pPr>
      <w:r>
        <w:rPr>
          <w:rFonts w:hint="eastAsia" w:ascii="宋体" w:hAnsi="宋体"/>
          <w:b/>
          <w:bCs/>
          <w:color w:val="000000"/>
          <w:sz w:val="32"/>
        </w:rPr>
        <w:t>法定代表人资格证明书</w:t>
      </w:r>
    </w:p>
    <w:p>
      <w:pPr>
        <w:ind w:firstLine="480" w:firstLineChars="200"/>
        <w:rPr>
          <w:rFonts w:hint="eastAsia" w:ascii="宋体" w:hAnsi="宋体"/>
          <w:color w:val="000000"/>
          <w:sz w:val="24"/>
        </w:rPr>
      </w:pPr>
    </w:p>
    <w:p>
      <w:pPr>
        <w:spacing w:line="360" w:lineRule="auto"/>
        <w:ind w:firstLine="480" w:firstLineChars="200"/>
        <w:rPr>
          <w:rFonts w:hint="eastAsia" w:ascii="宋体" w:hAnsi="宋体"/>
          <w:color w:val="000000"/>
          <w:sz w:val="24"/>
        </w:rPr>
      </w:pPr>
      <w:r>
        <w:rPr>
          <w:rFonts w:hint="eastAsia" w:ascii="宋体" w:hAnsi="宋体"/>
          <w:color w:val="000000"/>
          <w:sz w:val="24"/>
        </w:rPr>
        <w:t>单位名称：</w:t>
      </w:r>
      <w:r>
        <w:rPr>
          <w:rFonts w:hint="eastAsia" w:ascii="宋体" w:hAnsi="宋体"/>
          <w:color w:val="000000"/>
          <w:sz w:val="24"/>
          <w:u w:val="single"/>
        </w:rPr>
        <w:t xml:space="preserve">                                            　　　　　　　　</w:t>
      </w:r>
    </w:p>
    <w:p>
      <w:pPr>
        <w:spacing w:line="360" w:lineRule="auto"/>
        <w:ind w:firstLine="480" w:firstLineChars="200"/>
        <w:rPr>
          <w:rFonts w:hint="eastAsia" w:ascii="宋体" w:hAnsi="宋体"/>
          <w:color w:val="000000"/>
          <w:sz w:val="24"/>
        </w:rPr>
      </w:pPr>
      <w:r>
        <w:rPr>
          <w:rFonts w:hint="eastAsia" w:ascii="宋体" w:hAnsi="宋体"/>
          <w:color w:val="000000"/>
          <w:sz w:val="24"/>
        </w:rPr>
        <w:t>地址：</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pPr>
        <w:spacing w:line="360" w:lineRule="auto"/>
        <w:ind w:firstLine="480" w:firstLineChars="200"/>
        <w:rPr>
          <w:rFonts w:hint="eastAsia"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 xml:space="preserve">   性别：</w:t>
      </w:r>
      <w:r>
        <w:rPr>
          <w:rFonts w:hint="eastAsia" w:ascii="宋体" w:hAnsi="宋体"/>
          <w:color w:val="000000"/>
          <w:sz w:val="24"/>
          <w:u w:val="single"/>
        </w:rPr>
        <w:t xml:space="preserve">              　　　　　　　　</w:t>
      </w:r>
    </w:p>
    <w:p>
      <w:pPr>
        <w:spacing w:line="360" w:lineRule="auto"/>
        <w:ind w:firstLine="480" w:firstLineChars="200"/>
        <w:rPr>
          <w:rFonts w:hint="eastAsia" w:ascii="宋体" w:hAnsi="宋体"/>
          <w:color w:val="000000"/>
          <w:sz w:val="24"/>
          <w:u w:val="single"/>
        </w:rPr>
      </w:pPr>
      <w:r>
        <w:rPr>
          <w:rFonts w:hint="eastAsia" w:ascii="宋体" w:hAnsi="宋体"/>
          <w:color w:val="000000"/>
          <w:sz w:val="24"/>
        </w:rPr>
        <w:t>年龄：</w:t>
      </w:r>
      <w:r>
        <w:rPr>
          <w:rFonts w:hint="eastAsia" w:ascii="宋体" w:hAnsi="宋体"/>
          <w:color w:val="000000"/>
          <w:sz w:val="24"/>
          <w:u w:val="single"/>
        </w:rPr>
        <w:t xml:space="preserve">             　　　　　　 </w:t>
      </w:r>
      <w:r>
        <w:rPr>
          <w:rFonts w:hint="eastAsia" w:ascii="宋体" w:hAnsi="宋体"/>
          <w:color w:val="000000"/>
          <w:sz w:val="24"/>
        </w:rPr>
        <w:t xml:space="preserve">   职务：</w:t>
      </w:r>
      <w:r>
        <w:rPr>
          <w:rFonts w:hint="eastAsia" w:ascii="宋体" w:hAnsi="宋体"/>
          <w:color w:val="000000"/>
          <w:sz w:val="24"/>
          <w:u w:val="single"/>
        </w:rPr>
        <w:t xml:space="preserve">              　　　　　　　　</w:t>
      </w:r>
    </w:p>
    <w:p>
      <w:pPr>
        <w:spacing w:line="360" w:lineRule="auto"/>
        <w:ind w:firstLine="440" w:firstLineChars="200"/>
        <w:rPr>
          <w:rFonts w:hint="eastAsia" w:ascii="宋体" w:hAnsi="宋体"/>
          <w:color w:val="000000"/>
          <w:sz w:val="24"/>
        </w:rPr>
      </w:pPr>
      <w:r>
        <w:rPr>
          <w:rFonts w:hint="eastAsia"/>
          <w:color w:val="000000"/>
          <w:spacing w:val="-10"/>
          <w:sz w:val="24"/>
        </w:rPr>
        <w:t>身份证号码：</w:t>
      </w:r>
      <w:r>
        <w:rPr>
          <w:rFonts w:hint="eastAsia"/>
          <w:color w:val="000000"/>
          <w:spacing w:val="-10"/>
          <w:sz w:val="24"/>
          <w:u w:val="single"/>
        </w:rPr>
        <w:t xml:space="preserve">                                                                   </w:t>
      </w:r>
    </w:p>
    <w:p>
      <w:pPr>
        <w:spacing w:line="360" w:lineRule="auto"/>
        <w:ind w:firstLine="480" w:firstLineChars="200"/>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single"/>
        </w:rPr>
        <w:t xml:space="preserve">        （投标人名称）          　　　　　　　　</w:t>
      </w:r>
      <w:r>
        <w:rPr>
          <w:rFonts w:hint="eastAsia" w:ascii="宋体" w:hAnsi="宋体"/>
          <w:color w:val="000000"/>
          <w:sz w:val="24"/>
        </w:rPr>
        <w:t>的法定代表人。</w:t>
      </w:r>
    </w:p>
    <w:p>
      <w:pPr>
        <w:spacing w:line="360" w:lineRule="auto"/>
        <w:ind w:firstLine="480" w:firstLineChars="200"/>
        <w:rPr>
          <w:rFonts w:hint="eastAsia" w:ascii="宋体" w:hAnsi="宋体"/>
          <w:color w:val="000000"/>
          <w:sz w:val="24"/>
        </w:rPr>
      </w:pPr>
    </w:p>
    <w:p>
      <w:pPr>
        <w:spacing w:line="360" w:lineRule="auto"/>
        <w:ind w:firstLine="480" w:firstLineChars="200"/>
        <w:rPr>
          <w:rFonts w:hint="eastAsia" w:ascii="宋体" w:hAnsi="宋体"/>
          <w:color w:val="000000"/>
          <w:sz w:val="24"/>
        </w:rPr>
      </w:pPr>
    </w:p>
    <w:p>
      <w:pPr>
        <w:spacing w:line="360" w:lineRule="auto"/>
        <w:ind w:firstLine="480" w:firstLineChars="200"/>
        <w:rPr>
          <w:rFonts w:hint="eastAsia" w:ascii="宋体" w:hAnsi="宋体"/>
          <w:color w:val="000000"/>
          <w:sz w:val="24"/>
        </w:rPr>
      </w:pPr>
    </w:p>
    <w:p>
      <w:pPr>
        <w:spacing w:line="360" w:lineRule="auto"/>
        <w:ind w:firstLine="480" w:firstLineChars="200"/>
        <w:rPr>
          <w:rFonts w:hint="eastAsia" w:ascii="宋体" w:hAnsi="宋体"/>
          <w:color w:val="000000"/>
          <w:sz w:val="24"/>
        </w:rPr>
      </w:pPr>
    </w:p>
    <w:p>
      <w:pPr>
        <w:tabs>
          <w:tab w:val="left" w:pos="4005"/>
          <w:tab w:val="left" w:pos="4080"/>
          <w:tab w:val="left" w:pos="6120"/>
          <w:tab w:val="left" w:pos="7540"/>
          <w:tab w:val="left" w:pos="8320"/>
        </w:tabs>
        <w:autoSpaceDE w:val="0"/>
        <w:autoSpaceDN w:val="0"/>
        <w:adjustRightInd w:val="0"/>
        <w:spacing w:before="17" w:line="360" w:lineRule="auto"/>
        <w:ind w:right="-540" w:rightChars="-257"/>
        <w:rPr>
          <w:rFonts w:hint="eastAsia"/>
          <w:color w:val="000000"/>
          <w:spacing w:val="-10"/>
          <w:sz w:val="24"/>
        </w:rPr>
      </w:pPr>
    </w:p>
    <w:p>
      <w:pPr>
        <w:spacing w:line="360" w:lineRule="auto"/>
        <w:rPr>
          <w:rFonts w:hint="eastAsia" w:ascii="宋体" w:hAnsi="宋体"/>
          <w:color w:val="000000"/>
          <w:sz w:val="24"/>
          <w:lang w:eastAsia="zh-CN"/>
        </w:rPr>
      </w:pPr>
    </w:p>
    <w:p>
      <w:pPr>
        <w:spacing w:line="360" w:lineRule="auto"/>
        <w:rPr>
          <w:rFonts w:hint="eastAsia" w:ascii="宋体" w:hAnsi="宋体"/>
          <w:color w:val="000000"/>
          <w:sz w:val="24"/>
          <w:lang w:eastAsia="zh-CN"/>
        </w:rPr>
      </w:pPr>
    </w:p>
    <w:p>
      <w:pPr>
        <w:ind w:firstLine="480" w:firstLineChars="200"/>
        <w:rPr>
          <w:rFonts w:hint="eastAsia" w:ascii="宋体" w:hAnsi="宋体"/>
          <w:color w:val="000000"/>
          <w:sz w:val="24"/>
        </w:rPr>
      </w:pPr>
    </w:p>
    <w:p>
      <w:pPr>
        <w:spacing w:line="300" w:lineRule="auto"/>
        <w:ind w:firstLine="7200" w:firstLineChars="3000"/>
        <w:rPr>
          <w:rFonts w:hint="eastAsia" w:ascii="宋体" w:hAnsi="宋体"/>
          <w:color w:val="000000"/>
          <w:sz w:val="24"/>
        </w:rPr>
      </w:pPr>
    </w:p>
    <w:p>
      <w:pPr>
        <w:spacing w:line="300" w:lineRule="auto"/>
        <w:ind w:firstLine="5160" w:firstLineChars="2150"/>
        <w:rPr>
          <w:rFonts w:hint="eastAsia" w:ascii="宋体" w:hAnsi="宋体"/>
          <w:color w:val="000000"/>
          <w:sz w:val="24"/>
        </w:rPr>
      </w:pPr>
      <w:r>
        <w:rPr>
          <w:rFonts w:hint="eastAsia" w:ascii="宋体" w:hAnsi="宋体"/>
          <w:color w:val="000000"/>
          <w:sz w:val="24"/>
        </w:rPr>
        <w:t>投标人：（公章）</w:t>
      </w:r>
    </w:p>
    <w:p>
      <w:pPr>
        <w:spacing w:line="300" w:lineRule="auto"/>
        <w:ind w:firstLine="6720" w:firstLineChars="2800"/>
        <w:rPr>
          <w:rFonts w:hint="eastAsia" w:ascii="宋体" w:hAnsi="宋体"/>
          <w:color w:val="000000"/>
          <w:sz w:val="24"/>
        </w:rPr>
      </w:pPr>
      <w:r>
        <w:rPr>
          <w:rFonts w:hint="eastAsia" w:ascii="宋体" w:hAnsi="宋体"/>
          <w:color w:val="000000"/>
          <w:sz w:val="24"/>
        </w:rPr>
        <w:t xml:space="preserve">     </w:t>
      </w:r>
    </w:p>
    <w:p>
      <w:pPr>
        <w:spacing w:line="300" w:lineRule="auto"/>
        <w:ind w:firstLine="6480" w:firstLineChars="2700"/>
        <w:rPr>
          <w:rFonts w:hint="eastAsia" w:ascii="宋体" w:hAnsi="宋体"/>
          <w:color w:val="000000"/>
          <w:sz w:val="24"/>
        </w:rPr>
      </w:pPr>
    </w:p>
    <w:p>
      <w:pPr>
        <w:pStyle w:val="8"/>
        <w:jc w:val="right"/>
        <w:rPr>
          <w:rFonts w:hint="eastAsia" w:ascii="宋体" w:hAnsi="宋体" w:eastAsiaTheme="minorEastAsia" w:cstheme="minorBidi"/>
          <w:b w:val="0"/>
          <w:bCs w:val="0"/>
          <w:color w:val="000000"/>
          <w:kern w:val="2"/>
          <w:sz w:val="24"/>
          <w:szCs w:val="24"/>
          <w:lang w:val="en-US" w:eastAsia="zh-CN" w:bidi="ar-SA"/>
        </w:rPr>
      </w:pPr>
      <w:r>
        <w:rPr>
          <w:rFonts w:hint="eastAsia" w:ascii="宋体" w:hAnsi="宋体" w:eastAsiaTheme="minorEastAsia" w:cstheme="minorBidi"/>
          <w:b w:val="0"/>
          <w:bCs w:val="0"/>
          <w:color w:val="000000"/>
          <w:kern w:val="2"/>
          <w:sz w:val="24"/>
          <w:szCs w:val="24"/>
          <w:lang w:val="en-US" w:eastAsia="zh-CN" w:bidi="ar-SA"/>
        </w:rPr>
        <w:t>年   月   日</w:t>
      </w:r>
    </w:p>
    <w:p>
      <w:pPr>
        <w:rPr>
          <w:rFonts w:hint="eastAsia"/>
          <w:sz w:val="28"/>
          <w:szCs w:val="28"/>
          <w:highlight w:val="none"/>
          <w:lang w:val="en-US" w:eastAsia="zh-CN"/>
        </w:rPr>
      </w:pPr>
    </w:p>
    <w:p>
      <w:pPr>
        <w:pStyle w:val="8"/>
        <w:rPr>
          <w:rFonts w:hint="eastAsia"/>
          <w:sz w:val="28"/>
          <w:szCs w:val="28"/>
          <w:highlight w:val="none"/>
          <w:lang w:val="en-US" w:eastAsia="zh-CN"/>
        </w:rPr>
      </w:pPr>
    </w:p>
    <w:p>
      <w:pPr>
        <w:pStyle w:val="8"/>
        <w:jc w:val="both"/>
        <w:rPr>
          <w:rFonts w:hint="eastAsia"/>
          <w:lang w:val="en-US" w:eastAsia="zh-CN"/>
        </w:rPr>
      </w:pPr>
    </w:p>
    <w:p>
      <w:pPr>
        <w:spacing w:line="400" w:lineRule="exact"/>
        <w:rPr>
          <w:rFonts w:hint="eastAsia"/>
          <w:sz w:val="28"/>
          <w:szCs w:val="28"/>
          <w:highlight w:val="none"/>
        </w:rPr>
      </w:pPr>
    </w:p>
    <w:p>
      <w:pPr>
        <w:spacing w:line="400" w:lineRule="exact"/>
        <w:rPr>
          <w:rFonts w:hint="eastAsia"/>
          <w:sz w:val="28"/>
          <w:szCs w:val="28"/>
          <w:highlight w:val="none"/>
        </w:rPr>
      </w:pPr>
    </w:p>
    <w:p>
      <w:pPr>
        <w:spacing w:line="400" w:lineRule="exact"/>
        <w:rPr>
          <w:sz w:val="28"/>
          <w:szCs w:val="28"/>
          <w:highlight w:val="none"/>
        </w:rPr>
      </w:pPr>
      <w:r>
        <w:rPr>
          <w:rFonts w:hint="eastAsia"/>
          <w:sz w:val="28"/>
          <w:szCs w:val="28"/>
          <w:highlight w:val="none"/>
        </w:rPr>
        <w:t>附件</w:t>
      </w:r>
      <w:r>
        <w:rPr>
          <w:rFonts w:hint="eastAsia"/>
          <w:sz w:val="28"/>
          <w:szCs w:val="28"/>
          <w:highlight w:val="none"/>
          <w:lang w:val="en-US" w:eastAsia="zh-CN"/>
        </w:rPr>
        <w:t>三</w:t>
      </w:r>
      <w:r>
        <w:rPr>
          <w:sz w:val="28"/>
          <w:szCs w:val="28"/>
          <w:highlight w:val="none"/>
        </w:rPr>
        <w:t>:</w:t>
      </w:r>
    </w:p>
    <w:p>
      <w:pPr>
        <w:spacing w:line="400" w:lineRule="exact"/>
        <w:rPr>
          <w:highlight w:val="none"/>
        </w:rPr>
      </w:pPr>
    </w:p>
    <w:p>
      <w:pPr>
        <w:spacing w:line="480" w:lineRule="exact"/>
        <w:jc w:val="center"/>
        <w:rPr>
          <w:b/>
          <w:bCs/>
          <w:sz w:val="44"/>
          <w:highlight w:val="none"/>
        </w:rPr>
      </w:pPr>
      <w:r>
        <w:rPr>
          <w:rFonts w:hint="eastAsia"/>
          <w:b/>
          <w:bCs/>
          <w:sz w:val="44"/>
          <w:highlight w:val="none"/>
        </w:rPr>
        <w:t>投</w:t>
      </w:r>
      <w:r>
        <w:rPr>
          <w:b/>
          <w:bCs/>
          <w:sz w:val="44"/>
          <w:highlight w:val="none"/>
        </w:rPr>
        <w:t xml:space="preserve"> </w:t>
      </w:r>
      <w:r>
        <w:rPr>
          <w:rFonts w:hint="eastAsia"/>
          <w:b/>
          <w:bCs/>
          <w:sz w:val="44"/>
          <w:highlight w:val="none"/>
        </w:rPr>
        <w:t>标</w:t>
      </w:r>
      <w:r>
        <w:rPr>
          <w:b/>
          <w:bCs/>
          <w:sz w:val="44"/>
          <w:highlight w:val="none"/>
        </w:rPr>
        <w:t xml:space="preserve"> </w:t>
      </w:r>
      <w:r>
        <w:rPr>
          <w:rFonts w:hint="eastAsia"/>
          <w:b/>
          <w:bCs/>
          <w:sz w:val="44"/>
          <w:highlight w:val="none"/>
        </w:rPr>
        <w:t>授</w:t>
      </w:r>
      <w:r>
        <w:rPr>
          <w:b/>
          <w:bCs/>
          <w:sz w:val="44"/>
          <w:highlight w:val="none"/>
        </w:rPr>
        <w:t xml:space="preserve"> </w:t>
      </w:r>
      <w:r>
        <w:rPr>
          <w:rFonts w:hint="eastAsia"/>
          <w:b/>
          <w:bCs/>
          <w:sz w:val="44"/>
          <w:highlight w:val="none"/>
        </w:rPr>
        <w:t>权</w:t>
      </w:r>
      <w:r>
        <w:rPr>
          <w:b/>
          <w:bCs/>
          <w:sz w:val="44"/>
          <w:highlight w:val="none"/>
        </w:rPr>
        <w:t xml:space="preserve"> </w:t>
      </w:r>
      <w:r>
        <w:rPr>
          <w:rFonts w:hint="eastAsia"/>
          <w:b/>
          <w:bCs/>
          <w:sz w:val="44"/>
          <w:highlight w:val="none"/>
        </w:rPr>
        <w:t>委</w:t>
      </w:r>
      <w:r>
        <w:rPr>
          <w:b/>
          <w:bCs/>
          <w:sz w:val="44"/>
          <w:highlight w:val="none"/>
        </w:rPr>
        <w:t xml:space="preserve"> </w:t>
      </w:r>
      <w:r>
        <w:rPr>
          <w:rFonts w:hint="eastAsia"/>
          <w:b/>
          <w:bCs/>
          <w:sz w:val="44"/>
          <w:highlight w:val="none"/>
        </w:rPr>
        <w:t>托</w:t>
      </w:r>
      <w:r>
        <w:rPr>
          <w:b/>
          <w:bCs/>
          <w:sz w:val="44"/>
          <w:highlight w:val="none"/>
        </w:rPr>
        <w:t xml:space="preserve"> </w:t>
      </w:r>
      <w:r>
        <w:rPr>
          <w:rFonts w:hint="eastAsia"/>
          <w:b/>
          <w:bCs/>
          <w:sz w:val="44"/>
          <w:highlight w:val="none"/>
        </w:rPr>
        <w:t>书</w:t>
      </w:r>
    </w:p>
    <w:p>
      <w:pPr>
        <w:spacing w:line="400" w:lineRule="exact"/>
        <w:jc w:val="center"/>
        <w:rPr>
          <w:sz w:val="36"/>
          <w:highlight w:val="none"/>
        </w:rPr>
      </w:pPr>
    </w:p>
    <w:p>
      <w:pPr>
        <w:spacing w:line="400" w:lineRule="exact"/>
        <w:jc w:val="center"/>
        <w:rPr>
          <w:sz w:val="36"/>
          <w:highlight w:val="none"/>
        </w:rPr>
      </w:pPr>
    </w:p>
    <w:p>
      <w:pPr>
        <w:spacing w:line="400" w:lineRule="exact"/>
        <w:jc w:val="center"/>
        <w:rPr>
          <w:sz w:val="36"/>
          <w:highlight w:val="none"/>
        </w:rPr>
      </w:pPr>
    </w:p>
    <w:p>
      <w:pPr>
        <w:spacing w:line="360" w:lineRule="auto"/>
        <w:ind w:firstLine="560"/>
        <w:rPr>
          <w:sz w:val="28"/>
          <w:szCs w:val="28"/>
          <w:highlight w:val="none"/>
        </w:rPr>
      </w:pPr>
      <w:r>
        <w:rPr>
          <w:rFonts w:hint="eastAsia"/>
          <w:sz w:val="28"/>
          <w:szCs w:val="28"/>
          <w:highlight w:val="none"/>
        </w:rPr>
        <w:t>本授权委托书声明：我</w:t>
      </w:r>
      <w:r>
        <w:rPr>
          <w:sz w:val="28"/>
          <w:szCs w:val="28"/>
          <w:highlight w:val="none"/>
          <w:u w:val="single"/>
        </w:rPr>
        <w:t xml:space="preserve">       </w:t>
      </w:r>
      <w:r>
        <w:rPr>
          <w:sz w:val="28"/>
          <w:szCs w:val="28"/>
          <w:highlight w:val="none"/>
        </w:rPr>
        <w:t>(</w:t>
      </w:r>
      <w:r>
        <w:rPr>
          <w:rFonts w:hint="eastAsia"/>
          <w:sz w:val="28"/>
          <w:szCs w:val="28"/>
          <w:highlight w:val="none"/>
        </w:rPr>
        <w:t>姓名</w:t>
      </w:r>
      <w:r>
        <w:rPr>
          <w:sz w:val="28"/>
          <w:szCs w:val="28"/>
          <w:highlight w:val="none"/>
        </w:rPr>
        <w:t>)</w:t>
      </w:r>
      <w:r>
        <w:rPr>
          <w:rFonts w:hint="eastAsia"/>
          <w:sz w:val="28"/>
          <w:szCs w:val="28"/>
          <w:highlight w:val="none"/>
        </w:rPr>
        <w:t>系</w:t>
      </w:r>
      <w:r>
        <w:rPr>
          <w:sz w:val="28"/>
          <w:szCs w:val="28"/>
          <w:highlight w:val="none"/>
          <w:u w:val="single"/>
        </w:rPr>
        <w:t xml:space="preserve">                        </w:t>
      </w:r>
      <w:r>
        <w:rPr>
          <w:sz w:val="28"/>
          <w:szCs w:val="28"/>
          <w:highlight w:val="none"/>
        </w:rPr>
        <w:t>(</w:t>
      </w:r>
      <w:r>
        <w:rPr>
          <w:rFonts w:hint="eastAsia"/>
          <w:sz w:val="28"/>
          <w:szCs w:val="28"/>
          <w:highlight w:val="none"/>
        </w:rPr>
        <w:t>投标人名称</w:t>
      </w:r>
      <w:r>
        <w:rPr>
          <w:sz w:val="28"/>
          <w:szCs w:val="28"/>
          <w:highlight w:val="none"/>
        </w:rPr>
        <w:t>)</w:t>
      </w:r>
      <w:r>
        <w:rPr>
          <w:rFonts w:hint="eastAsia"/>
          <w:sz w:val="28"/>
          <w:szCs w:val="28"/>
          <w:highlight w:val="none"/>
          <w:u w:val="single"/>
          <w:lang w:val="en-US" w:eastAsia="zh-CN"/>
        </w:rPr>
        <w:t xml:space="preserve">                            </w:t>
      </w:r>
      <w:r>
        <w:rPr>
          <w:rFonts w:hint="eastAsia"/>
          <w:sz w:val="28"/>
          <w:szCs w:val="28"/>
          <w:highlight w:val="none"/>
        </w:rPr>
        <w:t>的法定代表人</w:t>
      </w:r>
      <w:r>
        <w:rPr>
          <w:rFonts w:hint="eastAsia"/>
          <w:sz w:val="28"/>
          <w:szCs w:val="28"/>
          <w:highlight w:val="none"/>
          <w:lang w:eastAsia="zh-CN"/>
        </w:rPr>
        <w:t>，</w:t>
      </w:r>
      <w:r>
        <w:rPr>
          <w:rFonts w:hint="eastAsia"/>
          <w:sz w:val="28"/>
          <w:szCs w:val="28"/>
          <w:highlight w:val="none"/>
        </w:rPr>
        <w:t>现授权</w:t>
      </w:r>
      <w:r>
        <w:rPr>
          <w:rFonts w:hint="eastAsia"/>
          <w:sz w:val="28"/>
          <w:szCs w:val="28"/>
          <w:highlight w:val="none"/>
          <w:lang w:val="en-US" w:eastAsia="zh-CN"/>
        </w:rPr>
        <w:t xml:space="preserve">  </w:t>
      </w:r>
      <w:r>
        <w:rPr>
          <w:rFonts w:hint="eastAsia"/>
          <w:sz w:val="28"/>
          <w:szCs w:val="28"/>
          <w:highlight w:val="none"/>
        </w:rPr>
        <w:t>委托</w:t>
      </w:r>
      <w:r>
        <w:rPr>
          <w:sz w:val="28"/>
          <w:szCs w:val="28"/>
          <w:highlight w:val="none"/>
          <w:u w:val="single"/>
        </w:rPr>
        <w:t xml:space="preserve">      </w:t>
      </w:r>
      <w:r>
        <w:rPr>
          <w:rFonts w:hint="eastAsia"/>
          <w:sz w:val="28"/>
          <w:szCs w:val="28"/>
          <w:highlight w:val="none"/>
          <w:u w:val="single"/>
          <w:lang w:val="en-US" w:eastAsia="zh-CN"/>
        </w:rPr>
        <w:t xml:space="preserve">         </w:t>
      </w:r>
      <w:r>
        <w:rPr>
          <w:sz w:val="28"/>
          <w:szCs w:val="28"/>
          <w:highlight w:val="none"/>
        </w:rPr>
        <w:t>(</w:t>
      </w:r>
      <w:r>
        <w:rPr>
          <w:rFonts w:hint="eastAsia"/>
          <w:sz w:val="28"/>
          <w:szCs w:val="28"/>
          <w:highlight w:val="none"/>
        </w:rPr>
        <w:t>姓名</w:t>
      </w:r>
      <w:r>
        <w:rPr>
          <w:sz w:val="28"/>
          <w:szCs w:val="28"/>
          <w:highlight w:val="none"/>
        </w:rPr>
        <w:t>)</w:t>
      </w:r>
      <w:r>
        <w:rPr>
          <w:rFonts w:hint="eastAsia"/>
          <w:sz w:val="28"/>
          <w:szCs w:val="28"/>
          <w:highlight w:val="none"/>
        </w:rPr>
        <w:t>为我公司的合法代理人，全权代表我公司参加</w:t>
      </w:r>
      <w:r>
        <w:rPr>
          <w:rFonts w:hint="eastAsia" w:ascii="宋体" w:hAnsi="宋体" w:eastAsia="宋体" w:cs="宋体"/>
          <w:color w:val="000000"/>
          <w:spacing w:val="-2"/>
          <w:sz w:val="28"/>
          <w:szCs w:val="28"/>
          <w:highlight w:val="none"/>
          <w:u w:val="single"/>
          <w:lang w:val="zh-CN" w:eastAsia="zh-CN"/>
        </w:rPr>
        <w:t xml:space="preserve"> </w:t>
      </w:r>
      <w:r>
        <w:rPr>
          <w:rFonts w:hint="eastAsia" w:ascii="宋体" w:hAnsi="宋体" w:cs="宋体"/>
          <w:color w:val="000000"/>
          <w:spacing w:val="-2"/>
          <w:sz w:val="28"/>
          <w:szCs w:val="28"/>
          <w:highlight w:val="none"/>
          <w:u w:val="single"/>
          <w:lang w:val="en-US" w:eastAsia="zh-CN"/>
        </w:rPr>
        <w:t xml:space="preserve">                       </w:t>
      </w:r>
      <w:r>
        <w:rPr>
          <w:rFonts w:hint="eastAsia" w:ascii="宋体" w:hAnsi="宋体" w:cs="宋体"/>
          <w:color w:val="000000"/>
          <w:spacing w:val="-2"/>
          <w:sz w:val="28"/>
          <w:szCs w:val="28"/>
          <w:highlight w:val="none"/>
          <w:u w:val="single"/>
          <w:lang w:val="zh-CN" w:eastAsia="zh-CN"/>
        </w:rPr>
        <w:t>（</w:t>
      </w:r>
      <w:r>
        <w:rPr>
          <w:rFonts w:hint="eastAsia" w:ascii="宋体" w:hAnsi="宋体" w:cs="宋体"/>
          <w:color w:val="000000"/>
          <w:spacing w:val="-2"/>
          <w:sz w:val="28"/>
          <w:szCs w:val="28"/>
          <w:highlight w:val="none"/>
          <w:u w:val="single"/>
          <w:lang w:val="en-US" w:eastAsia="zh-CN"/>
        </w:rPr>
        <w:t>项目名称</w:t>
      </w:r>
      <w:r>
        <w:rPr>
          <w:rFonts w:hint="eastAsia" w:ascii="宋体" w:hAnsi="宋体" w:cs="宋体"/>
          <w:color w:val="000000"/>
          <w:spacing w:val="-2"/>
          <w:sz w:val="28"/>
          <w:szCs w:val="28"/>
          <w:highlight w:val="none"/>
          <w:u w:val="single"/>
          <w:lang w:val="zh-CN" w:eastAsia="zh-CN"/>
        </w:rPr>
        <w:t>）</w:t>
      </w:r>
      <w:r>
        <w:rPr>
          <w:rFonts w:hint="eastAsia"/>
          <w:sz w:val="28"/>
          <w:szCs w:val="28"/>
          <w:highlight w:val="none"/>
        </w:rPr>
        <w:t>招标投标活动，以本公司名义签署投标文件、参加开标、询标以及处理与之有关的一切事宜。我承认代理人在上述活动中所签署的所有内容。</w:t>
      </w:r>
    </w:p>
    <w:p>
      <w:pPr>
        <w:spacing w:line="360" w:lineRule="auto"/>
        <w:ind w:firstLine="570"/>
        <w:rPr>
          <w:sz w:val="28"/>
          <w:szCs w:val="28"/>
          <w:highlight w:val="none"/>
        </w:rPr>
      </w:pPr>
      <w:r>
        <w:rPr>
          <w:rFonts w:hint="eastAsia"/>
          <w:sz w:val="28"/>
          <w:szCs w:val="28"/>
          <w:highlight w:val="none"/>
        </w:rPr>
        <w:t>代理人无转委托权，特此委托。</w:t>
      </w:r>
    </w:p>
    <w:p>
      <w:pPr>
        <w:spacing w:line="360" w:lineRule="auto"/>
        <w:ind w:firstLine="570"/>
        <w:rPr>
          <w:sz w:val="28"/>
          <w:szCs w:val="28"/>
          <w:highlight w:val="none"/>
        </w:rPr>
      </w:pPr>
    </w:p>
    <w:p>
      <w:pPr>
        <w:spacing w:line="400" w:lineRule="exact"/>
        <w:ind w:firstLine="570"/>
        <w:rPr>
          <w:sz w:val="28"/>
          <w:szCs w:val="28"/>
          <w:highlight w:val="none"/>
        </w:rPr>
      </w:pPr>
    </w:p>
    <w:p>
      <w:pPr>
        <w:spacing w:line="400" w:lineRule="exact"/>
        <w:ind w:firstLine="570"/>
        <w:rPr>
          <w:sz w:val="28"/>
          <w:szCs w:val="28"/>
          <w:highlight w:val="none"/>
        </w:rPr>
      </w:pPr>
    </w:p>
    <w:p>
      <w:pPr>
        <w:spacing w:line="360" w:lineRule="auto"/>
        <w:ind w:firstLine="570"/>
        <w:rPr>
          <w:sz w:val="28"/>
          <w:szCs w:val="28"/>
          <w:highlight w:val="none"/>
        </w:rPr>
      </w:pPr>
    </w:p>
    <w:p>
      <w:pPr>
        <w:spacing w:line="360" w:lineRule="auto"/>
        <w:rPr>
          <w:sz w:val="28"/>
          <w:szCs w:val="28"/>
          <w:highlight w:val="none"/>
        </w:rPr>
      </w:pPr>
      <w:r>
        <w:rPr>
          <w:rFonts w:hint="eastAsia"/>
          <w:sz w:val="28"/>
          <w:szCs w:val="28"/>
          <w:highlight w:val="none"/>
        </w:rPr>
        <w:t>代理人（签字或盖章）：</w:t>
      </w:r>
      <w:r>
        <w:rPr>
          <w:sz w:val="28"/>
          <w:szCs w:val="28"/>
          <w:highlight w:val="none"/>
          <w:u w:val="single"/>
        </w:rPr>
        <w:t xml:space="preserve">            </w:t>
      </w:r>
      <w:r>
        <w:rPr>
          <w:sz w:val="28"/>
          <w:szCs w:val="28"/>
          <w:highlight w:val="none"/>
        </w:rPr>
        <w:t xml:space="preserve">  </w:t>
      </w:r>
      <w:r>
        <w:rPr>
          <w:rFonts w:hint="eastAsia"/>
          <w:sz w:val="28"/>
          <w:szCs w:val="28"/>
          <w:highlight w:val="none"/>
        </w:rPr>
        <w:t>性别：</w:t>
      </w:r>
      <w:r>
        <w:rPr>
          <w:sz w:val="28"/>
          <w:szCs w:val="28"/>
          <w:highlight w:val="none"/>
          <w:u w:val="single"/>
        </w:rPr>
        <w:t xml:space="preserve">       </w:t>
      </w:r>
      <w:r>
        <w:rPr>
          <w:sz w:val="28"/>
          <w:szCs w:val="28"/>
          <w:highlight w:val="none"/>
        </w:rPr>
        <w:t xml:space="preserve">  </w:t>
      </w:r>
      <w:r>
        <w:rPr>
          <w:rFonts w:hint="eastAsia"/>
          <w:sz w:val="28"/>
          <w:szCs w:val="28"/>
          <w:highlight w:val="none"/>
        </w:rPr>
        <w:t>年龄：</w:t>
      </w:r>
      <w:r>
        <w:rPr>
          <w:sz w:val="28"/>
          <w:szCs w:val="28"/>
          <w:highlight w:val="none"/>
          <w:u w:val="single"/>
        </w:rPr>
        <w:t xml:space="preserve">            </w:t>
      </w:r>
    </w:p>
    <w:p>
      <w:pPr>
        <w:spacing w:line="360" w:lineRule="auto"/>
        <w:rPr>
          <w:sz w:val="28"/>
          <w:szCs w:val="28"/>
          <w:highlight w:val="none"/>
        </w:rPr>
      </w:pPr>
      <w:r>
        <w:rPr>
          <w:rFonts w:hint="eastAsia"/>
          <w:sz w:val="28"/>
          <w:szCs w:val="28"/>
          <w:highlight w:val="none"/>
        </w:rPr>
        <w:t>身份证号码：</w:t>
      </w:r>
      <w:r>
        <w:rPr>
          <w:sz w:val="28"/>
          <w:szCs w:val="28"/>
          <w:highlight w:val="none"/>
          <w:u w:val="single"/>
        </w:rPr>
        <w:t xml:space="preserve">                      </w:t>
      </w:r>
      <w:r>
        <w:rPr>
          <w:sz w:val="28"/>
          <w:szCs w:val="28"/>
          <w:highlight w:val="none"/>
        </w:rPr>
        <w:t xml:space="preserve"> </w:t>
      </w:r>
      <w:r>
        <w:rPr>
          <w:rFonts w:hint="eastAsia"/>
          <w:sz w:val="28"/>
          <w:szCs w:val="28"/>
          <w:highlight w:val="none"/>
        </w:rPr>
        <w:t>职务：</w:t>
      </w:r>
      <w:r>
        <w:rPr>
          <w:sz w:val="28"/>
          <w:szCs w:val="28"/>
          <w:highlight w:val="none"/>
          <w:u w:val="single"/>
        </w:rPr>
        <w:t xml:space="preserve">                          </w:t>
      </w:r>
    </w:p>
    <w:p>
      <w:pPr>
        <w:spacing w:line="360" w:lineRule="auto"/>
        <w:rPr>
          <w:sz w:val="28"/>
          <w:szCs w:val="28"/>
          <w:highlight w:val="none"/>
        </w:rPr>
      </w:pPr>
      <w:r>
        <w:rPr>
          <w:rFonts w:hint="eastAsia"/>
          <w:sz w:val="28"/>
          <w:szCs w:val="28"/>
          <w:highlight w:val="none"/>
        </w:rPr>
        <w:t>投标人：（盖章）</w:t>
      </w:r>
      <w:r>
        <w:rPr>
          <w:sz w:val="28"/>
          <w:szCs w:val="28"/>
          <w:highlight w:val="none"/>
          <w:u w:val="single"/>
        </w:rPr>
        <w:t xml:space="preserve">                   </w:t>
      </w:r>
    </w:p>
    <w:p>
      <w:pPr>
        <w:tabs>
          <w:tab w:val="left" w:pos="5886"/>
        </w:tabs>
        <w:spacing w:line="360" w:lineRule="auto"/>
        <w:rPr>
          <w:rFonts w:hint="eastAsia" w:eastAsia="宋体"/>
          <w:sz w:val="28"/>
          <w:szCs w:val="28"/>
          <w:highlight w:val="none"/>
          <w:lang w:val="en-US" w:eastAsia="zh-CN"/>
        </w:rPr>
      </w:pPr>
      <w:r>
        <w:rPr>
          <w:rFonts w:hint="eastAsia"/>
          <w:sz w:val="28"/>
          <w:szCs w:val="28"/>
          <w:highlight w:val="none"/>
        </w:rPr>
        <w:t>法定代表人（签字或盖章）：</w:t>
      </w:r>
      <w:r>
        <w:rPr>
          <w:sz w:val="28"/>
          <w:szCs w:val="28"/>
          <w:highlight w:val="none"/>
          <w:u w:val="single"/>
        </w:rPr>
        <w:t xml:space="preserve">         </w:t>
      </w:r>
    </w:p>
    <w:p>
      <w:pPr>
        <w:pStyle w:val="8"/>
        <w:jc w:val="both"/>
        <w:rPr>
          <w:rFonts w:hint="eastAsia"/>
          <w:lang w:val="en-US" w:eastAsia="zh-CN"/>
        </w:rPr>
      </w:pPr>
      <w:r>
        <w:rPr>
          <w:rFonts w:hint="eastAsia"/>
          <w:b w:val="0"/>
          <w:bCs w:val="0"/>
          <w:sz w:val="28"/>
          <w:szCs w:val="28"/>
          <w:highlight w:val="none"/>
        </w:rPr>
        <w:t>授权委托日期：</w:t>
      </w:r>
      <w:r>
        <w:rPr>
          <w:b w:val="0"/>
          <w:bCs w:val="0"/>
          <w:sz w:val="28"/>
          <w:szCs w:val="28"/>
          <w:highlight w:val="none"/>
          <w:u w:val="single"/>
        </w:rPr>
        <w:t xml:space="preserve">       </w:t>
      </w:r>
      <w:r>
        <w:rPr>
          <w:rFonts w:hint="eastAsia"/>
          <w:b w:val="0"/>
          <w:bCs w:val="0"/>
          <w:sz w:val="28"/>
          <w:szCs w:val="28"/>
          <w:highlight w:val="none"/>
        </w:rPr>
        <w:t>年</w:t>
      </w:r>
      <w:r>
        <w:rPr>
          <w:b w:val="0"/>
          <w:bCs w:val="0"/>
          <w:sz w:val="28"/>
          <w:szCs w:val="28"/>
          <w:highlight w:val="none"/>
          <w:u w:val="single"/>
        </w:rPr>
        <w:t xml:space="preserve">    </w:t>
      </w:r>
      <w:r>
        <w:rPr>
          <w:rFonts w:hint="eastAsia"/>
          <w:b w:val="0"/>
          <w:bCs w:val="0"/>
          <w:sz w:val="28"/>
          <w:szCs w:val="28"/>
          <w:highlight w:val="none"/>
        </w:rPr>
        <w:t>月</w:t>
      </w:r>
      <w:r>
        <w:rPr>
          <w:b w:val="0"/>
          <w:bCs w:val="0"/>
          <w:sz w:val="28"/>
          <w:szCs w:val="28"/>
          <w:highlight w:val="none"/>
          <w:u w:val="single"/>
        </w:rPr>
        <w:t xml:space="preserve">    </w:t>
      </w:r>
      <w:r>
        <w:rPr>
          <w:rFonts w:hint="eastAsia"/>
          <w:b w:val="0"/>
          <w:bCs w:val="0"/>
          <w:sz w:val="28"/>
          <w:szCs w:val="28"/>
          <w:highlight w:val="none"/>
        </w:rPr>
        <w:t>日</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3AC4B"/>
    <w:multiLevelType w:val="singleLevel"/>
    <w:tmpl w:val="8233AC4B"/>
    <w:lvl w:ilvl="0" w:tentative="0">
      <w:start w:val="2"/>
      <w:numFmt w:val="decimal"/>
      <w:lvlText w:val="%1."/>
      <w:lvlJc w:val="left"/>
      <w:pPr>
        <w:tabs>
          <w:tab w:val="left" w:pos="312"/>
        </w:tabs>
      </w:pPr>
    </w:lvl>
  </w:abstractNum>
  <w:abstractNum w:abstractNumId="1">
    <w:nsid w:val="8F4A8631"/>
    <w:multiLevelType w:val="singleLevel"/>
    <w:tmpl w:val="8F4A8631"/>
    <w:lvl w:ilvl="0" w:tentative="0">
      <w:start w:val="2"/>
      <w:numFmt w:val="chineseCounting"/>
      <w:suff w:val="space"/>
      <w:lvlText w:val="第%1章"/>
      <w:lvlJc w:val="left"/>
      <w:rPr>
        <w:rFonts w:hint="eastAsia"/>
      </w:rPr>
    </w:lvl>
  </w:abstractNum>
  <w:abstractNum w:abstractNumId="2">
    <w:nsid w:val="00000009"/>
    <w:multiLevelType w:val="multilevel"/>
    <w:tmpl w:val="00000009"/>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2"/>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57EA1FA3"/>
    <w:multiLevelType w:val="singleLevel"/>
    <w:tmpl w:val="57EA1FA3"/>
    <w:lvl w:ilvl="0" w:tentative="0">
      <w:start w:val="12"/>
      <w:numFmt w:val="decimal"/>
      <w:suff w:val="nothing"/>
      <w:lvlText w:val="（%1）"/>
      <w:lvlJc w:val="left"/>
    </w:lvl>
  </w:abstractNum>
  <w:abstractNum w:abstractNumId="4">
    <w:nsid w:val="58340A6B"/>
    <w:multiLevelType w:val="singleLevel"/>
    <w:tmpl w:val="58340A6B"/>
    <w:lvl w:ilvl="0" w:tentative="0">
      <w:start w:val="2"/>
      <w:numFmt w:val="decimal"/>
      <w:suff w:val="nothing"/>
      <w:lvlText w:val="%1."/>
      <w:lvlJc w:val="left"/>
    </w:lvl>
  </w:abstractNum>
  <w:abstractNum w:abstractNumId="5">
    <w:nsid w:val="71BD3A70"/>
    <w:multiLevelType w:val="singleLevel"/>
    <w:tmpl w:val="71BD3A70"/>
    <w:lvl w:ilvl="0" w:tentative="0">
      <w:start w:val="2"/>
      <w:numFmt w:val="decimal"/>
      <w:suff w:val="nothing"/>
      <w:lvlText w:val="（%1）"/>
      <w:lvlJc w:val="left"/>
    </w:lvl>
  </w:abstractNum>
  <w:abstractNum w:abstractNumId="6">
    <w:nsid w:val="76F855A7"/>
    <w:multiLevelType w:val="singleLevel"/>
    <w:tmpl w:val="76F855A7"/>
    <w:lvl w:ilvl="0" w:tentative="0">
      <w:start w:val="6"/>
      <w:numFmt w:val="chineseCounting"/>
      <w:suff w:val="nothing"/>
      <w:lvlText w:val="%1、"/>
      <w:lvlJc w:val="left"/>
      <w:rPr>
        <w:rFonts w:hint="eastAsia"/>
      </w:rPr>
    </w:lvl>
  </w:abstractNum>
  <w:num w:numId="1">
    <w:abstractNumId w:val="2"/>
  </w:num>
  <w:num w:numId="2">
    <w:abstractNumId w:val="1"/>
  </w:num>
  <w:num w:numId="3">
    <w:abstractNumId w:val="0"/>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xZjZiZWYzMTZkOGZlYzg0MGIyZjk1MWE0MjY3ZDEifQ=="/>
  </w:docVars>
  <w:rsids>
    <w:rsidRoot w:val="53735BCF"/>
    <w:rsid w:val="00286FB8"/>
    <w:rsid w:val="0066795B"/>
    <w:rsid w:val="0078768E"/>
    <w:rsid w:val="00A82DE8"/>
    <w:rsid w:val="00E13486"/>
    <w:rsid w:val="00FE5DE6"/>
    <w:rsid w:val="01060667"/>
    <w:rsid w:val="014D0B1B"/>
    <w:rsid w:val="01B6046E"/>
    <w:rsid w:val="01BB3CD7"/>
    <w:rsid w:val="01BF37C7"/>
    <w:rsid w:val="01D60B10"/>
    <w:rsid w:val="0204742C"/>
    <w:rsid w:val="024E68F9"/>
    <w:rsid w:val="026B74AB"/>
    <w:rsid w:val="026C4FD1"/>
    <w:rsid w:val="028642E4"/>
    <w:rsid w:val="040A4AA1"/>
    <w:rsid w:val="04402271"/>
    <w:rsid w:val="046248DD"/>
    <w:rsid w:val="04926F71"/>
    <w:rsid w:val="04B50EB1"/>
    <w:rsid w:val="04BC5D9C"/>
    <w:rsid w:val="04CB5FDF"/>
    <w:rsid w:val="05145132"/>
    <w:rsid w:val="05203EF0"/>
    <w:rsid w:val="05C0366A"/>
    <w:rsid w:val="06A765D7"/>
    <w:rsid w:val="06C13B3D"/>
    <w:rsid w:val="06CC603E"/>
    <w:rsid w:val="0708351A"/>
    <w:rsid w:val="07442078"/>
    <w:rsid w:val="07645999"/>
    <w:rsid w:val="07D96C64"/>
    <w:rsid w:val="07DE427B"/>
    <w:rsid w:val="07E775D3"/>
    <w:rsid w:val="08626C5A"/>
    <w:rsid w:val="08E81855"/>
    <w:rsid w:val="09497E1A"/>
    <w:rsid w:val="09972933"/>
    <w:rsid w:val="09C120A6"/>
    <w:rsid w:val="0A3B7763"/>
    <w:rsid w:val="0A503A39"/>
    <w:rsid w:val="0A951569"/>
    <w:rsid w:val="0AD61B81"/>
    <w:rsid w:val="0AEE6ECB"/>
    <w:rsid w:val="0B745622"/>
    <w:rsid w:val="0B8E3FFD"/>
    <w:rsid w:val="0BDE0CED"/>
    <w:rsid w:val="0C360B29"/>
    <w:rsid w:val="0C5C7E64"/>
    <w:rsid w:val="0C6805B7"/>
    <w:rsid w:val="0D4032E2"/>
    <w:rsid w:val="0D682F64"/>
    <w:rsid w:val="0D8A22A8"/>
    <w:rsid w:val="0E63197E"/>
    <w:rsid w:val="0E8A2A67"/>
    <w:rsid w:val="0EA0228A"/>
    <w:rsid w:val="0ECA37AB"/>
    <w:rsid w:val="0F2C7FC2"/>
    <w:rsid w:val="0F9E7EA2"/>
    <w:rsid w:val="105A46BB"/>
    <w:rsid w:val="10A02A15"/>
    <w:rsid w:val="10D17073"/>
    <w:rsid w:val="10E01064"/>
    <w:rsid w:val="11333889"/>
    <w:rsid w:val="11423ACC"/>
    <w:rsid w:val="11821BFB"/>
    <w:rsid w:val="11867E5D"/>
    <w:rsid w:val="127E6D86"/>
    <w:rsid w:val="12863E8D"/>
    <w:rsid w:val="12A6008B"/>
    <w:rsid w:val="12EB299D"/>
    <w:rsid w:val="12EC1F42"/>
    <w:rsid w:val="12F708E7"/>
    <w:rsid w:val="13021765"/>
    <w:rsid w:val="138B7476"/>
    <w:rsid w:val="14025795"/>
    <w:rsid w:val="141352AC"/>
    <w:rsid w:val="141C6857"/>
    <w:rsid w:val="14474FBD"/>
    <w:rsid w:val="14AA20B4"/>
    <w:rsid w:val="14C5325B"/>
    <w:rsid w:val="1505553D"/>
    <w:rsid w:val="16465E0D"/>
    <w:rsid w:val="16832647"/>
    <w:rsid w:val="16E178E4"/>
    <w:rsid w:val="17103D25"/>
    <w:rsid w:val="17914E66"/>
    <w:rsid w:val="186662F2"/>
    <w:rsid w:val="18C94AD3"/>
    <w:rsid w:val="19337933"/>
    <w:rsid w:val="194D74B2"/>
    <w:rsid w:val="19D95B68"/>
    <w:rsid w:val="19FD4A34"/>
    <w:rsid w:val="1A304E0A"/>
    <w:rsid w:val="1A3C340A"/>
    <w:rsid w:val="1AE6196C"/>
    <w:rsid w:val="1B23671D"/>
    <w:rsid w:val="1B5543FC"/>
    <w:rsid w:val="1BAD248A"/>
    <w:rsid w:val="1BB43819"/>
    <w:rsid w:val="1C055E22"/>
    <w:rsid w:val="1C442FC6"/>
    <w:rsid w:val="1C7A6810"/>
    <w:rsid w:val="1C890801"/>
    <w:rsid w:val="1C9D111E"/>
    <w:rsid w:val="1CD3253C"/>
    <w:rsid w:val="1CF87735"/>
    <w:rsid w:val="1CFA16FF"/>
    <w:rsid w:val="1D016A59"/>
    <w:rsid w:val="1D547061"/>
    <w:rsid w:val="1D9E652E"/>
    <w:rsid w:val="1DAF6046"/>
    <w:rsid w:val="1DBE44DB"/>
    <w:rsid w:val="1E302F11"/>
    <w:rsid w:val="1E58492F"/>
    <w:rsid w:val="1EA44B67"/>
    <w:rsid w:val="1EA46D2E"/>
    <w:rsid w:val="1F1840BF"/>
    <w:rsid w:val="1F75506D"/>
    <w:rsid w:val="20B10327"/>
    <w:rsid w:val="213A2102"/>
    <w:rsid w:val="21B77BBF"/>
    <w:rsid w:val="2205092A"/>
    <w:rsid w:val="221E7C3E"/>
    <w:rsid w:val="2221772E"/>
    <w:rsid w:val="22883309"/>
    <w:rsid w:val="229323DA"/>
    <w:rsid w:val="22A30143"/>
    <w:rsid w:val="22CF0F38"/>
    <w:rsid w:val="23055EEC"/>
    <w:rsid w:val="23144B9D"/>
    <w:rsid w:val="23B82A11"/>
    <w:rsid w:val="23F70746"/>
    <w:rsid w:val="240402A5"/>
    <w:rsid w:val="240F3CE2"/>
    <w:rsid w:val="24521E21"/>
    <w:rsid w:val="246456B0"/>
    <w:rsid w:val="24942439"/>
    <w:rsid w:val="24B2466D"/>
    <w:rsid w:val="24E81E6F"/>
    <w:rsid w:val="253D03DB"/>
    <w:rsid w:val="25695674"/>
    <w:rsid w:val="263E265D"/>
    <w:rsid w:val="273B4DEE"/>
    <w:rsid w:val="279571FA"/>
    <w:rsid w:val="27B674D4"/>
    <w:rsid w:val="27E37B0F"/>
    <w:rsid w:val="29194CBB"/>
    <w:rsid w:val="299565F5"/>
    <w:rsid w:val="2A281FC1"/>
    <w:rsid w:val="2A6603D4"/>
    <w:rsid w:val="2A922F77"/>
    <w:rsid w:val="2AB4113F"/>
    <w:rsid w:val="2AF552B4"/>
    <w:rsid w:val="2B1240B8"/>
    <w:rsid w:val="2B2B6F28"/>
    <w:rsid w:val="2B5E10AB"/>
    <w:rsid w:val="2B7B1C5D"/>
    <w:rsid w:val="2BE912BD"/>
    <w:rsid w:val="2C273B93"/>
    <w:rsid w:val="2C365B84"/>
    <w:rsid w:val="2C372028"/>
    <w:rsid w:val="2CA43435"/>
    <w:rsid w:val="2CCB6BEF"/>
    <w:rsid w:val="2CDC672B"/>
    <w:rsid w:val="2CFF241A"/>
    <w:rsid w:val="2D045C82"/>
    <w:rsid w:val="2D546C0A"/>
    <w:rsid w:val="2E0D278E"/>
    <w:rsid w:val="2E114AFB"/>
    <w:rsid w:val="2E124DA6"/>
    <w:rsid w:val="2E8452CD"/>
    <w:rsid w:val="2E9B6172"/>
    <w:rsid w:val="2EB37960"/>
    <w:rsid w:val="2EBC4A66"/>
    <w:rsid w:val="2F081A5A"/>
    <w:rsid w:val="2F5729E1"/>
    <w:rsid w:val="2F9E416C"/>
    <w:rsid w:val="302F3016"/>
    <w:rsid w:val="30562C99"/>
    <w:rsid w:val="30711881"/>
    <w:rsid w:val="308E2433"/>
    <w:rsid w:val="30C16364"/>
    <w:rsid w:val="30E107B4"/>
    <w:rsid w:val="32342B66"/>
    <w:rsid w:val="32494863"/>
    <w:rsid w:val="32630FC4"/>
    <w:rsid w:val="32BF2D77"/>
    <w:rsid w:val="32E324B3"/>
    <w:rsid w:val="3456735A"/>
    <w:rsid w:val="345D2848"/>
    <w:rsid w:val="346A6D13"/>
    <w:rsid w:val="34EE16F2"/>
    <w:rsid w:val="351F7AFD"/>
    <w:rsid w:val="3538471B"/>
    <w:rsid w:val="355D676F"/>
    <w:rsid w:val="359C73A0"/>
    <w:rsid w:val="35B9585C"/>
    <w:rsid w:val="35CB1A33"/>
    <w:rsid w:val="35F745D6"/>
    <w:rsid w:val="369462C9"/>
    <w:rsid w:val="36962041"/>
    <w:rsid w:val="36B04C59"/>
    <w:rsid w:val="374675C3"/>
    <w:rsid w:val="375717D0"/>
    <w:rsid w:val="37773C20"/>
    <w:rsid w:val="379F0A81"/>
    <w:rsid w:val="38466B8C"/>
    <w:rsid w:val="38787C50"/>
    <w:rsid w:val="3A0E0140"/>
    <w:rsid w:val="3A944AE9"/>
    <w:rsid w:val="3B084B8F"/>
    <w:rsid w:val="3B097226"/>
    <w:rsid w:val="3B304812"/>
    <w:rsid w:val="3B4262F3"/>
    <w:rsid w:val="3B9C3C56"/>
    <w:rsid w:val="3BC431AC"/>
    <w:rsid w:val="3BC46D08"/>
    <w:rsid w:val="3C2C6CFD"/>
    <w:rsid w:val="3CC50F8A"/>
    <w:rsid w:val="3CEA09F1"/>
    <w:rsid w:val="3CFC0724"/>
    <w:rsid w:val="3D54230E"/>
    <w:rsid w:val="3D7309E6"/>
    <w:rsid w:val="3DB74195"/>
    <w:rsid w:val="3DF37D79"/>
    <w:rsid w:val="3E5F71BC"/>
    <w:rsid w:val="3E8D3D29"/>
    <w:rsid w:val="3EEB0A50"/>
    <w:rsid w:val="3FE756BB"/>
    <w:rsid w:val="3FEE25A6"/>
    <w:rsid w:val="402B37FA"/>
    <w:rsid w:val="403C5A07"/>
    <w:rsid w:val="40532D51"/>
    <w:rsid w:val="40534AFF"/>
    <w:rsid w:val="405E3BCF"/>
    <w:rsid w:val="40624D42"/>
    <w:rsid w:val="40CD2B03"/>
    <w:rsid w:val="416845DA"/>
    <w:rsid w:val="41742F7F"/>
    <w:rsid w:val="41850CE8"/>
    <w:rsid w:val="41A01FC6"/>
    <w:rsid w:val="41CE6B33"/>
    <w:rsid w:val="41E2438C"/>
    <w:rsid w:val="41F30347"/>
    <w:rsid w:val="41FB36A0"/>
    <w:rsid w:val="42283963"/>
    <w:rsid w:val="42611755"/>
    <w:rsid w:val="42A6360C"/>
    <w:rsid w:val="42AD499A"/>
    <w:rsid w:val="43EA7528"/>
    <w:rsid w:val="44654E01"/>
    <w:rsid w:val="44A45929"/>
    <w:rsid w:val="44C45FCB"/>
    <w:rsid w:val="44CD30D2"/>
    <w:rsid w:val="4541586E"/>
    <w:rsid w:val="45435142"/>
    <w:rsid w:val="457B7A6B"/>
    <w:rsid w:val="45905EAD"/>
    <w:rsid w:val="45A755F8"/>
    <w:rsid w:val="45D93CF8"/>
    <w:rsid w:val="46040D75"/>
    <w:rsid w:val="461109E1"/>
    <w:rsid w:val="463D7DE3"/>
    <w:rsid w:val="464D2E24"/>
    <w:rsid w:val="46565349"/>
    <w:rsid w:val="466958F2"/>
    <w:rsid w:val="46FA5CD4"/>
    <w:rsid w:val="47040901"/>
    <w:rsid w:val="47CD163B"/>
    <w:rsid w:val="48741AB6"/>
    <w:rsid w:val="487877F8"/>
    <w:rsid w:val="493A2D00"/>
    <w:rsid w:val="496438D9"/>
    <w:rsid w:val="49DF11B1"/>
    <w:rsid w:val="49EF7646"/>
    <w:rsid w:val="4A190B67"/>
    <w:rsid w:val="4A5D4EF8"/>
    <w:rsid w:val="4A6873F9"/>
    <w:rsid w:val="4A767D68"/>
    <w:rsid w:val="4A800BE6"/>
    <w:rsid w:val="4ACB00B3"/>
    <w:rsid w:val="4B2C0426"/>
    <w:rsid w:val="4B2C6678"/>
    <w:rsid w:val="4B4614E8"/>
    <w:rsid w:val="4B4B4D7A"/>
    <w:rsid w:val="4BA32DDE"/>
    <w:rsid w:val="4BBF129A"/>
    <w:rsid w:val="4C0F3FD0"/>
    <w:rsid w:val="4C3D6D8F"/>
    <w:rsid w:val="4C7B1665"/>
    <w:rsid w:val="4C8F3363"/>
    <w:rsid w:val="4CA010CC"/>
    <w:rsid w:val="4CAE37E9"/>
    <w:rsid w:val="4CBB7CB4"/>
    <w:rsid w:val="4D834C75"/>
    <w:rsid w:val="4D970721"/>
    <w:rsid w:val="4D9F1383"/>
    <w:rsid w:val="4DF571F5"/>
    <w:rsid w:val="4DFC0584"/>
    <w:rsid w:val="4E712D20"/>
    <w:rsid w:val="4F3D2C02"/>
    <w:rsid w:val="4F6E54B1"/>
    <w:rsid w:val="4F7F146C"/>
    <w:rsid w:val="5032019A"/>
    <w:rsid w:val="50D457E8"/>
    <w:rsid w:val="510E0CFA"/>
    <w:rsid w:val="515A3F3F"/>
    <w:rsid w:val="51E732F9"/>
    <w:rsid w:val="52030748"/>
    <w:rsid w:val="522400A9"/>
    <w:rsid w:val="52293911"/>
    <w:rsid w:val="524C3D9F"/>
    <w:rsid w:val="52CB49C9"/>
    <w:rsid w:val="53000B16"/>
    <w:rsid w:val="532D11DF"/>
    <w:rsid w:val="53735BCF"/>
    <w:rsid w:val="53807561"/>
    <w:rsid w:val="53F1220D"/>
    <w:rsid w:val="53F561A1"/>
    <w:rsid w:val="5426635A"/>
    <w:rsid w:val="5553606B"/>
    <w:rsid w:val="557E5D22"/>
    <w:rsid w:val="558772CD"/>
    <w:rsid w:val="55EC35D4"/>
    <w:rsid w:val="56723AD9"/>
    <w:rsid w:val="56B440F1"/>
    <w:rsid w:val="56BE0ACC"/>
    <w:rsid w:val="56F24C1A"/>
    <w:rsid w:val="56F40992"/>
    <w:rsid w:val="573E7E5F"/>
    <w:rsid w:val="578C4726"/>
    <w:rsid w:val="57911D3D"/>
    <w:rsid w:val="57945CD1"/>
    <w:rsid w:val="57F347A6"/>
    <w:rsid w:val="58CB74D0"/>
    <w:rsid w:val="58DA3BB7"/>
    <w:rsid w:val="58FC58DC"/>
    <w:rsid w:val="592D018B"/>
    <w:rsid w:val="594554D5"/>
    <w:rsid w:val="59486D73"/>
    <w:rsid w:val="594B1E26"/>
    <w:rsid w:val="59C4289D"/>
    <w:rsid w:val="5A1804F3"/>
    <w:rsid w:val="5A421A14"/>
    <w:rsid w:val="5A9D30EE"/>
    <w:rsid w:val="5AB3646E"/>
    <w:rsid w:val="5B101B12"/>
    <w:rsid w:val="5B9C2737"/>
    <w:rsid w:val="5B9E2C7A"/>
    <w:rsid w:val="5BC30933"/>
    <w:rsid w:val="5BF84A80"/>
    <w:rsid w:val="5CE27E67"/>
    <w:rsid w:val="5D8A795A"/>
    <w:rsid w:val="5DAB78D0"/>
    <w:rsid w:val="5E337FF2"/>
    <w:rsid w:val="5F335DCF"/>
    <w:rsid w:val="5F591D9E"/>
    <w:rsid w:val="5F5D4BFA"/>
    <w:rsid w:val="5F6B5569"/>
    <w:rsid w:val="5FAA6092"/>
    <w:rsid w:val="5FE76F97"/>
    <w:rsid w:val="602045A6"/>
    <w:rsid w:val="602C4CF9"/>
    <w:rsid w:val="605424A1"/>
    <w:rsid w:val="60996106"/>
    <w:rsid w:val="60AE7E03"/>
    <w:rsid w:val="60CC64DC"/>
    <w:rsid w:val="60D62EB6"/>
    <w:rsid w:val="611D0AE5"/>
    <w:rsid w:val="612B4FB0"/>
    <w:rsid w:val="61532759"/>
    <w:rsid w:val="61EE5FDE"/>
    <w:rsid w:val="62740BD9"/>
    <w:rsid w:val="627B1F67"/>
    <w:rsid w:val="627E7362"/>
    <w:rsid w:val="62A445B0"/>
    <w:rsid w:val="62A72D5C"/>
    <w:rsid w:val="63512CC8"/>
    <w:rsid w:val="63BF5E84"/>
    <w:rsid w:val="63E1229E"/>
    <w:rsid w:val="64061D04"/>
    <w:rsid w:val="64AA2690"/>
    <w:rsid w:val="65006754"/>
    <w:rsid w:val="65206DF6"/>
    <w:rsid w:val="659B022A"/>
    <w:rsid w:val="65DE4CE7"/>
    <w:rsid w:val="662446C4"/>
    <w:rsid w:val="662D4566"/>
    <w:rsid w:val="66C35C8B"/>
    <w:rsid w:val="66E14363"/>
    <w:rsid w:val="66EF6A80"/>
    <w:rsid w:val="6703077D"/>
    <w:rsid w:val="675863D3"/>
    <w:rsid w:val="67874F0A"/>
    <w:rsid w:val="67A21D44"/>
    <w:rsid w:val="67BF28F6"/>
    <w:rsid w:val="67F51E74"/>
    <w:rsid w:val="68A67612"/>
    <w:rsid w:val="68C161FA"/>
    <w:rsid w:val="68E1689C"/>
    <w:rsid w:val="69366BE8"/>
    <w:rsid w:val="69A753F0"/>
    <w:rsid w:val="6A0A597F"/>
    <w:rsid w:val="6A4964A7"/>
    <w:rsid w:val="6A9811DC"/>
    <w:rsid w:val="6BC73B27"/>
    <w:rsid w:val="6C1C0317"/>
    <w:rsid w:val="6C68355C"/>
    <w:rsid w:val="6CB93DB8"/>
    <w:rsid w:val="6D2F7BD6"/>
    <w:rsid w:val="6DA71E62"/>
    <w:rsid w:val="6DB427D1"/>
    <w:rsid w:val="6E4B4EE4"/>
    <w:rsid w:val="6E7066F8"/>
    <w:rsid w:val="6E930639"/>
    <w:rsid w:val="6ED07197"/>
    <w:rsid w:val="6ED44ED9"/>
    <w:rsid w:val="6F0B6421"/>
    <w:rsid w:val="6F411E43"/>
    <w:rsid w:val="6F55769C"/>
    <w:rsid w:val="6F683873"/>
    <w:rsid w:val="6F6A3147"/>
    <w:rsid w:val="6F9C52CB"/>
    <w:rsid w:val="6FFC14C6"/>
    <w:rsid w:val="700C41FF"/>
    <w:rsid w:val="70CD6084"/>
    <w:rsid w:val="70E64A50"/>
    <w:rsid w:val="712832BA"/>
    <w:rsid w:val="718304F0"/>
    <w:rsid w:val="718801FD"/>
    <w:rsid w:val="719B1CDE"/>
    <w:rsid w:val="71D92806"/>
    <w:rsid w:val="7355410F"/>
    <w:rsid w:val="73816CB2"/>
    <w:rsid w:val="73852C46"/>
    <w:rsid w:val="73A806E2"/>
    <w:rsid w:val="73E94B6C"/>
    <w:rsid w:val="74827185"/>
    <w:rsid w:val="750D1F31"/>
    <w:rsid w:val="75F47C0F"/>
    <w:rsid w:val="763444AF"/>
    <w:rsid w:val="76F6110C"/>
    <w:rsid w:val="76FB321F"/>
    <w:rsid w:val="77170059"/>
    <w:rsid w:val="771D13E7"/>
    <w:rsid w:val="77404120"/>
    <w:rsid w:val="774B1AB0"/>
    <w:rsid w:val="77DC1DC9"/>
    <w:rsid w:val="78153E6C"/>
    <w:rsid w:val="7847671C"/>
    <w:rsid w:val="784B5AE0"/>
    <w:rsid w:val="786A41B8"/>
    <w:rsid w:val="78AF42C1"/>
    <w:rsid w:val="791F1447"/>
    <w:rsid w:val="792F0F5E"/>
    <w:rsid w:val="797572B9"/>
    <w:rsid w:val="79D0629D"/>
    <w:rsid w:val="79FC7092"/>
    <w:rsid w:val="7B7F441F"/>
    <w:rsid w:val="7CFD1A9F"/>
    <w:rsid w:val="7D144827"/>
    <w:rsid w:val="7D472D1A"/>
    <w:rsid w:val="7D4A45B8"/>
    <w:rsid w:val="7DB12889"/>
    <w:rsid w:val="7DBB1012"/>
    <w:rsid w:val="7DBD2FDC"/>
    <w:rsid w:val="7DD10836"/>
    <w:rsid w:val="7DF509C8"/>
    <w:rsid w:val="7E193A11"/>
    <w:rsid w:val="7E437985"/>
    <w:rsid w:val="7F4219EB"/>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qFormat/>
    <w:uiPriority w:val="0"/>
    <w:pPr>
      <w:keepNext/>
      <w:keepLines/>
      <w:widowControl/>
      <w:numPr>
        <w:ilvl w:val="2"/>
        <w:numId w:val="1"/>
      </w:numPr>
      <w:spacing w:before="120" w:beforeLines="0" w:after="120" w:afterLines="0" w:line="360" w:lineRule="auto"/>
      <w:jc w:val="center"/>
      <w:outlineLvl w:val="2"/>
    </w:pPr>
    <w:rPr>
      <w:b/>
      <w:sz w:val="32"/>
    </w:rPr>
  </w:style>
  <w:style w:type="paragraph" w:styleId="3">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Plain Text"/>
    <w:basedOn w:val="1"/>
    <w:autoRedefine/>
    <w:qFormat/>
    <w:uiPriority w:val="0"/>
    <w:rPr>
      <w:rFonts w:ascii="宋体" w:hAnsi="Courier New" w:cs="Courier New"/>
      <w:kern w:val="2"/>
      <w:sz w:val="21"/>
      <w:szCs w:val="21"/>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8">
    <w:name w:val="Title"/>
    <w:basedOn w:val="1"/>
    <w:next w:val="1"/>
    <w:autoRedefine/>
    <w:qFormat/>
    <w:uiPriority w:val="0"/>
    <w:pPr>
      <w:spacing w:before="240" w:beforeLines="0" w:after="60" w:afterLines="0"/>
      <w:jc w:val="center"/>
      <w:outlineLvl w:val="0"/>
    </w:pPr>
    <w:rPr>
      <w:rFonts w:ascii="Cambria" w:hAnsi="Cambria"/>
      <w:b/>
      <w:bCs/>
      <w:sz w:val="32"/>
      <w:szCs w:val="32"/>
    </w:rPr>
  </w:style>
  <w:style w:type="character" w:styleId="11">
    <w:name w:val="Strong"/>
    <w:basedOn w:val="10"/>
    <w:autoRedefine/>
    <w:qFormat/>
    <w:uiPriority w:val="0"/>
    <w:rPr>
      <w:b/>
      <w:bCs/>
    </w:rPr>
  </w:style>
  <w:style w:type="paragraph" w:customStyle="1" w:styleId="12">
    <w:name w:val="正文1"/>
    <w:autoRedefine/>
    <w:qFormat/>
    <w:uiPriority w:val="0"/>
    <w:pPr>
      <w:widowControl w:val="0"/>
      <w:suppressAutoHyphens w:val="0"/>
      <w:overflowPunct w:val="0"/>
      <w:bidi w:val="0"/>
      <w:spacing w:before="0" w:after="0"/>
      <w:jc w:val="both"/>
    </w:pPr>
    <w:rPr>
      <w:rFonts w:ascii="Times New Roman" w:hAnsi="Times New Roman"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24312</Words>
  <Characters>25628</Characters>
  <Lines>0</Lines>
  <Paragraphs>0</Paragraphs>
  <TotalTime>22</TotalTime>
  <ScaleCrop>false</ScaleCrop>
  <LinksUpToDate>false</LinksUpToDate>
  <CharactersWithSpaces>28058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2024-02-21T03:21:00Z</dcterms:created>
  <dc:creator>Jessica Wang</dc:creator>
  <cp:lastModifiedBy>卫飞</cp:lastModifiedBy>
  <dcterms:modified xsi:type="dcterms:W3CDTF">2024-02-29T02:42:49Z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28C3376EB2814D02A126ABFA600C41F9_11</vt:lpwstr>
  </property>
</Properties>
</file>